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1933" w14:textId="30724FDF" w:rsidR="00D14709" w:rsidRDefault="00C102A4" w:rsidP="00C102A4">
      <w:pPr>
        <w:jc w:val="center"/>
        <w:rPr>
          <w:rFonts w:cstheme="minorHAnsi"/>
          <w:b/>
          <w:sz w:val="28"/>
          <w:szCs w:val="28"/>
        </w:rPr>
      </w:pPr>
      <w:r w:rsidRPr="00120149">
        <w:rPr>
          <w:rFonts w:cstheme="minorHAnsi"/>
          <w:b/>
          <w:sz w:val="28"/>
          <w:szCs w:val="28"/>
        </w:rPr>
        <w:t>HARMONOGRAM I OPIS ZAJĘĆ DLA 3 ROKU KIERUNKU LEKARSK</w:t>
      </w:r>
      <w:r w:rsidR="00A24784">
        <w:rPr>
          <w:rFonts w:cstheme="minorHAnsi"/>
          <w:b/>
          <w:sz w:val="28"/>
          <w:szCs w:val="28"/>
        </w:rPr>
        <w:t>O-DENTYSTYCZNEGO</w:t>
      </w:r>
    </w:p>
    <w:p w14:paraId="3C95E10F" w14:textId="481E5CB2" w:rsidR="004B4042" w:rsidRPr="00120149" w:rsidRDefault="00D14709" w:rsidP="00C102A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rok akademicki </w:t>
      </w:r>
      <w:r w:rsidR="00C102A4" w:rsidRPr="00120149">
        <w:rPr>
          <w:rFonts w:cstheme="minorHAnsi"/>
          <w:b/>
          <w:sz w:val="28"/>
          <w:szCs w:val="28"/>
        </w:rPr>
        <w:t>202</w:t>
      </w:r>
      <w:r w:rsidR="004D3EA9">
        <w:rPr>
          <w:rFonts w:cstheme="minorHAnsi"/>
          <w:b/>
          <w:sz w:val="28"/>
          <w:szCs w:val="28"/>
        </w:rPr>
        <w:t>5</w:t>
      </w:r>
      <w:r w:rsidR="00C102A4" w:rsidRPr="00120149">
        <w:rPr>
          <w:rFonts w:cstheme="minorHAnsi"/>
          <w:b/>
          <w:sz w:val="28"/>
          <w:szCs w:val="28"/>
        </w:rPr>
        <w:t>/202</w:t>
      </w:r>
      <w:r w:rsidR="004D3EA9">
        <w:rPr>
          <w:rFonts w:cstheme="minorHAnsi"/>
          <w:b/>
          <w:sz w:val="28"/>
          <w:szCs w:val="28"/>
        </w:rPr>
        <w:t>6</w:t>
      </w:r>
    </w:p>
    <w:p w14:paraId="2538AA1C" w14:textId="5A59220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Przedmiot „</w:t>
      </w:r>
      <w:r w:rsidR="00A24784" w:rsidRPr="00A24784">
        <w:rPr>
          <w:rFonts w:cstheme="minorHAnsi"/>
          <w:sz w:val="24"/>
          <w:szCs w:val="24"/>
        </w:rPr>
        <w:t>Patomorfologia z elementami patologii jamy ustnej</w:t>
      </w:r>
      <w:r w:rsidRPr="00120149">
        <w:rPr>
          <w:rFonts w:cstheme="minorHAnsi"/>
          <w:sz w:val="24"/>
          <w:szCs w:val="24"/>
        </w:rPr>
        <w:t xml:space="preserve">” </w:t>
      </w:r>
      <w:r w:rsidR="00A24784">
        <w:rPr>
          <w:rFonts w:cstheme="minorHAnsi"/>
          <w:sz w:val="24"/>
          <w:szCs w:val="24"/>
        </w:rPr>
        <w:t>składa się</w:t>
      </w:r>
      <w:r w:rsidRPr="00120149">
        <w:rPr>
          <w:rFonts w:cstheme="minorHAnsi"/>
          <w:sz w:val="24"/>
          <w:szCs w:val="24"/>
        </w:rPr>
        <w:t xml:space="preserve"> z:</w:t>
      </w:r>
    </w:p>
    <w:p w14:paraId="559374BD" w14:textId="30331181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- 2</w:t>
      </w:r>
      <w:r w:rsidR="00A24784">
        <w:rPr>
          <w:rFonts w:cstheme="minorHAnsi"/>
          <w:sz w:val="24"/>
          <w:szCs w:val="24"/>
        </w:rPr>
        <w:t>0</w:t>
      </w:r>
      <w:r w:rsidRPr="00120149">
        <w:rPr>
          <w:rFonts w:cstheme="minorHAnsi"/>
          <w:sz w:val="24"/>
          <w:szCs w:val="24"/>
        </w:rPr>
        <w:t xml:space="preserve"> godzin wykładów </w:t>
      </w:r>
    </w:p>
    <w:p w14:paraId="315E486C" w14:textId="0555FF1C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</w:t>
      </w:r>
      <w:r w:rsidR="00A24784">
        <w:rPr>
          <w:rFonts w:cstheme="minorHAnsi"/>
          <w:sz w:val="24"/>
          <w:szCs w:val="24"/>
        </w:rPr>
        <w:t>15</w:t>
      </w:r>
      <w:r w:rsidRPr="00120149">
        <w:rPr>
          <w:rFonts w:cstheme="minorHAnsi"/>
          <w:sz w:val="24"/>
          <w:szCs w:val="24"/>
        </w:rPr>
        <w:t xml:space="preserve"> godzin ćwiczeń (realizowanych w </w:t>
      </w:r>
      <w:r w:rsidR="00A24784">
        <w:rPr>
          <w:rFonts w:cstheme="minorHAnsi"/>
          <w:sz w:val="24"/>
          <w:szCs w:val="24"/>
        </w:rPr>
        <w:t>6</w:t>
      </w:r>
      <w:r w:rsidR="00D522AF" w:rsidRPr="00120149">
        <w:rPr>
          <w:rFonts w:cstheme="minorHAnsi"/>
          <w:sz w:val="24"/>
          <w:szCs w:val="24"/>
        </w:rPr>
        <w:t>-</w:t>
      </w:r>
      <w:r w:rsidR="00A24784">
        <w:rPr>
          <w:rFonts w:cstheme="minorHAnsi"/>
          <w:sz w:val="24"/>
          <w:szCs w:val="24"/>
        </w:rPr>
        <w:t>cio</w:t>
      </w:r>
      <w:r w:rsidRPr="00120149">
        <w:rPr>
          <w:rFonts w:cstheme="minorHAnsi"/>
          <w:sz w:val="24"/>
          <w:szCs w:val="24"/>
        </w:rPr>
        <w:t xml:space="preserve"> osobowych grupach)  </w:t>
      </w:r>
    </w:p>
    <w:p w14:paraId="178CEADE" w14:textId="141B157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</w:p>
    <w:p w14:paraId="55204512" w14:textId="2E2A63B8" w:rsidR="00D14709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WYKŁADY:</w:t>
      </w:r>
    </w:p>
    <w:p w14:paraId="78157279" w14:textId="69D575FA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D1BF8EC" w14:textId="68D272DB" w:rsidR="00C102A4" w:rsidRPr="00A24784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b/>
          <w:sz w:val="24"/>
          <w:szCs w:val="24"/>
          <w:u w:val="single"/>
        </w:rPr>
        <w:t>Terminy wykładów:</w:t>
      </w:r>
    </w:p>
    <w:p w14:paraId="6C8D3A69" w14:textId="56ED1AF2" w:rsidR="00C102A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A24784">
        <w:rPr>
          <w:rFonts w:cstheme="minorHAnsi"/>
          <w:sz w:val="24"/>
          <w:szCs w:val="24"/>
        </w:rPr>
        <w:t xml:space="preserve">23.02 – 12:30 – 14:45 s 7/Skłodowskiej 9 </w:t>
      </w:r>
    </w:p>
    <w:p w14:paraId="612F9A3E" w14:textId="4F00628B" w:rsid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2.03 - </w:t>
      </w:r>
      <w:r w:rsidRPr="00A24784">
        <w:rPr>
          <w:rFonts w:cstheme="minorHAnsi"/>
          <w:sz w:val="24"/>
          <w:szCs w:val="24"/>
        </w:rPr>
        <w:t>12:30 – 14:45 s 7/Skłodowskiej 9</w:t>
      </w:r>
    </w:p>
    <w:p w14:paraId="5CD13B12" w14:textId="7A7B5684" w:rsid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9.03 - </w:t>
      </w:r>
      <w:r w:rsidRPr="00A24784">
        <w:rPr>
          <w:rFonts w:cstheme="minorHAnsi"/>
          <w:sz w:val="24"/>
          <w:szCs w:val="24"/>
        </w:rPr>
        <w:t>12:30 – 14:45 s 7/Skłodowskiej 9</w:t>
      </w:r>
    </w:p>
    <w:p w14:paraId="68B30E05" w14:textId="3FCA763E" w:rsid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16.03 - </w:t>
      </w:r>
      <w:r w:rsidRPr="00A24784">
        <w:rPr>
          <w:rFonts w:cstheme="minorHAnsi"/>
          <w:sz w:val="24"/>
          <w:szCs w:val="24"/>
        </w:rPr>
        <w:t>12:30 – 14:45 s 7/Skłodowskiej 9</w:t>
      </w:r>
    </w:p>
    <w:p w14:paraId="55270296" w14:textId="16F9FEE5" w:rsid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23.03 - </w:t>
      </w:r>
      <w:r w:rsidRPr="00A24784">
        <w:rPr>
          <w:rFonts w:cstheme="minorHAnsi"/>
          <w:sz w:val="24"/>
          <w:szCs w:val="24"/>
        </w:rPr>
        <w:t>12:30 – 14:45 s 7/Skłodowskiej 9</w:t>
      </w:r>
    </w:p>
    <w:p w14:paraId="32D2C1BE" w14:textId="0E442762" w:rsidR="00A24784" w:rsidRP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30.03 - </w:t>
      </w:r>
      <w:r w:rsidRPr="00A24784">
        <w:rPr>
          <w:rFonts w:cstheme="minorHAnsi"/>
          <w:sz w:val="24"/>
          <w:szCs w:val="24"/>
        </w:rPr>
        <w:t xml:space="preserve">12:30 – 14:45 s </w:t>
      </w:r>
      <w:r>
        <w:rPr>
          <w:rFonts w:cstheme="minorHAnsi"/>
          <w:sz w:val="24"/>
          <w:szCs w:val="24"/>
        </w:rPr>
        <w:t xml:space="preserve">DS3 </w:t>
      </w:r>
    </w:p>
    <w:p w14:paraId="7A93950A" w14:textId="5B230526" w:rsidR="00A24784" w:rsidRPr="00A24784" w:rsidRDefault="00A24784" w:rsidP="00A24784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13.04 - </w:t>
      </w:r>
      <w:r w:rsidRPr="00A24784">
        <w:rPr>
          <w:rFonts w:cstheme="minorHAnsi"/>
          <w:sz w:val="24"/>
          <w:szCs w:val="24"/>
        </w:rPr>
        <w:t xml:space="preserve">12:30 – 14:45 s </w:t>
      </w:r>
      <w:r>
        <w:rPr>
          <w:rFonts w:cstheme="minorHAnsi"/>
          <w:sz w:val="24"/>
          <w:szCs w:val="24"/>
        </w:rPr>
        <w:t>DS3</w:t>
      </w:r>
    </w:p>
    <w:p w14:paraId="0FD6E22E" w14:textId="41AFCA50" w:rsidR="00C102A4" w:rsidRPr="00A24784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</w:p>
    <w:p w14:paraId="0FF14378" w14:textId="758BF929" w:rsidR="00C102A4" w:rsidRPr="00357ADD" w:rsidRDefault="00C102A4" w:rsidP="00C102A4">
      <w:pPr>
        <w:spacing w:after="0" w:line="240" w:lineRule="auto"/>
        <w:rPr>
          <w:rFonts w:cstheme="minorHAnsi"/>
          <w:i/>
          <w:color w:val="538135" w:themeColor="accent6" w:themeShade="BF"/>
          <w:sz w:val="24"/>
          <w:szCs w:val="24"/>
          <w:u w:val="single"/>
        </w:rPr>
      </w:pPr>
      <w:r w:rsidRPr="00357ADD">
        <w:rPr>
          <w:rFonts w:cstheme="minorHAnsi"/>
          <w:b/>
          <w:sz w:val="24"/>
          <w:szCs w:val="24"/>
          <w:u w:val="single"/>
        </w:rPr>
        <w:t>Tematy i osoby prowadzące</w:t>
      </w:r>
      <w:r w:rsidRPr="00357ADD">
        <w:rPr>
          <w:rFonts w:cstheme="minorHAnsi"/>
          <w:color w:val="A8D08D" w:themeColor="accent6" w:themeTint="99"/>
          <w:sz w:val="24"/>
          <w:szCs w:val="24"/>
        </w:rPr>
        <w:t xml:space="preserve">: </w:t>
      </w:r>
      <w:r w:rsidR="0005075C" w:rsidRPr="00357ADD">
        <w:rPr>
          <w:rFonts w:cstheme="minorHAnsi"/>
          <w:color w:val="A8D08D" w:themeColor="accent6" w:themeTint="99"/>
          <w:sz w:val="24"/>
          <w:szCs w:val="24"/>
        </w:rPr>
        <w:t xml:space="preserve">  </w:t>
      </w:r>
    </w:p>
    <w:p w14:paraId="3ABB4CE8" w14:textId="4C94EB98" w:rsidR="001B71D1" w:rsidRDefault="00A24784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Omówienie zasad prowadzenia zajęć i zaliczania przedmiotu. Wprowadzenie do patomorfologii. Patomorfologia jako podstawa decyzji terapeutycznych. Podział patomorfologii. Procesy adaptacyjne.  – </w:t>
      </w:r>
      <w:r w:rsidRPr="00A24784">
        <w:rPr>
          <w:rFonts w:cstheme="minorHAnsi"/>
          <w:i/>
          <w:sz w:val="24"/>
          <w:szCs w:val="24"/>
        </w:rPr>
        <w:t>prof. dr hab. Dariusz Grzanka</w:t>
      </w:r>
    </w:p>
    <w:p w14:paraId="043D0F6C" w14:textId="63F5125E" w:rsidR="00A24784" w:rsidRDefault="00A24784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Uszkodzenie i śmierć komórki. Zaburzenia w krążeniu – </w:t>
      </w:r>
      <w:r w:rsidRPr="00A24784">
        <w:rPr>
          <w:rFonts w:cstheme="minorHAnsi"/>
          <w:i/>
          <w:sz w:val="24"/>
          <w:szCs w:val="24"/>
        </w:rPr>
        <w:t xml:space="preserve">dr n. med. Ewa </w:t>
      </w:r>
      <w:proofErr w:type="spellStart"/>
      <w:r w:rsidRPr="00A24784">
        <w:rPr>
          <w:rFonts w:cstheme="minorHAnsi"/>
          <w:i/>
          <w:sz w:val="24"/>
          <w:szCs w:val="24"/>
        </w:rPr>
        <w:t>Domanowska</w:t>
      </w:r>
      <w:proofErr w:type="spellEnd"/>
    </w:p>
    <w:p w14:paraId="4BCE8EAB" w14:textId="57F23C87" w:rsidR="00A24784" w:rsidRPr="00A13C6A" w:rsidRDefault="00A24784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Zapalenia – podział, mechanizmy, typy morfologiczne. Procesy naprawy</w:t>
      </w:r>
      <w:r w:rsidR="00A13C6A">
        <w:rPr>
          <w:rFonts w:cstheme="minorHAnsi"/>
          <w:sz w:val="24"/>
          <w:szCs w:val="24"/>
        </w:rPr>
        <w:t xml:space="preserve"> uszkodzeń tkankowych. Wybrane elementy patologii narządowej – </w:t>
      </w:r>
      <w:r w:rsidR="00A13C6A" w:rsidRPr="00A13C6A">
        <w:rPr>
          <w:rFonts w:cstheme="minorHAnsi"/>
          <w:i/>
          <w:sz w:val="24"/>
          <w:szCs w:val="24"/>
        </w:rPr>
        <w:t>dr n. med. Natalia Skoczylas – Makowska</w:t>
      </w:r>
    </w:p>
    <w:p w14:paraId="65BFA943" w14:textId="7D7B7ABD" w:rsidR="00A13C6A" w:rsidRPr="00A13C6A" w:rsidRDefault="00A13C6A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Nowotworzenie</w:t>
      </w:r>
      <w:proofErr w:type="spellEnd"/>
      <w:r>
        <w:rPr>
          <w:rFonts w:cstheme="minorHAnsi"/>
          <w:sz w:val="24"/>
          <w:szCs w:val="24"/>
        </w:rPr>
        <w:t xml:space="preserve">. Podstawy </w:t>
      </w:r>
      <w:proofErr w:type="spellStart"/>
      <w:r>
        <w:rPr>
          <w:rFonts w:cstheme="minorHAnsi"/>
          <w:sz w:val="24"/>
          <w:szCs w:val="24"/>
        </w:rPr>
        <w:t>karcenogenezy</w:t>
      </w:r>
      <w:proofErr w:type="spellEnd"/>
      <w:r>
        <w:rPr>
          <w:rFonts w:cstheme="minorHAnsi"/>
          <w:sz w:val="24"/>
          <w:szCs w:val="24"/>
        </w:rPr>
        <w:t xml:space="preserve"> i korelacja z obrazem morfologicznym. Terminologia. Nowotwory łagodne i złośliwe. Podstawy klasy</w:t>
      </w:r>
      <w:r w:rsidR="007339E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ikacji nowotworów. Progresja, </w:t>
      </w:r>
      <w:proofErr w:type="spellStart"/>
      <w:r>
        <w:rPr>
          <w:rFonts w:cstheme="minorHAnsi"/>
          <w:sz w:val="24"/>
          <w:szCs w:val="24"/>
        </w:rPr>
        <w:t>staging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grading</w:t>
      </w:r>
      <w:proofErr w:type="spellEnd"/>
      <w:r>
        <w:rPr>
          <w:rFonts w:cstheme="minorHAnsi"/>
          <w:sz w:val="24"/>
          <w:szCs w:val="24"/>
        </w:rPr>
        <w:t xml:space="preserve">. – </w:t>
      </w:r>
      <w:r w:rsidRPr="00A13C6A">
        <w:rPr>
          <w:rFonts w:cstheme="minorHAnsi"/>
          <w:i/>
          <w:sz w:val="24"/>
          <w:szCs w:val="24"/>
        </w:rPr>
        <w:t xml:space="preserve">dr n. med. Jakub </w:t>
      </w:r>
      <w:proofErr w:type="spellStart"/>
      <w:r w:rsidRPr="00A13C6A">
        <w:rPr>
          <w:rFonts w:cstheme="minorHAnsi"/>
          <w:i/>
          <w:sz w:val="24"/>
          <w:szCs w:val="24"/>
        </w:rPr>
        <w:t>Jóźwicki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9935476" w14:textId="0E0F8EB0" w:rsidR="00A13C6A" w:rsidRPr="007339EF" w:rsidRDefault="00A13C6A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Choroby głowy i szyi, </w:t>
      </w:r>
      <w:r w:rsidRPr="007339EF">
        <w:rPr>
          <w:rFonts w:cstheme="minorHAnsi"/>
          <w:sz w:val="24"/>
          <w:szCs w:val="24"/>
          <w:u w:val="single"/>
        </w:rPr>
        <w:t>cz</w:t>
      </w:r>
      <w:r w:rsidR="00C2732A" w:rsidRPr="007339EF">
        <w:rPr>
          <w:rFonts w:cstheme="minorHAnsi"/>
          <w:sz w:val="24"/>
          <w:szCs w:val="24"/>
          <w:u w:val="single"/>
        </w:rPr>
        <w:t>ę</w:t>
      </w:r>
      <w:r w:rsidRPr="007339EF">
        <w:rPr>
          <w:rFonts w:cstheme="minorHAnsi"/>
          <w:sz w:val="24"/>
          <w:szCs w:val="24"/>
          <w:u w:val="single"/>
        </w:rPr>
        <w:t>ść pierwsza</w:t>
      </w:r>
      <w:r w:rsidR="00C2732A">
        <w:rPr>
          <w:rFonts w:cstheme="minorHAnsi"/>
          <w:sz w:val="24"/>
          <w:szCs w:val="24"/>
        </w:rPr>
        <w:t>:</w:t>
      </w:r>
      <w:r w:rsidR="007339EF">
        <w:rPr>
          <w:rFonts w:cstheme="minorHAnsi"/>
          <w:sz w:val="24"/>
          <w:szCs w:val="24"/>
        </w:rPr>
        <w:t xml:space="preserve"> wybrane genetycznie uwarunkowane i wrodzone choroby zębów; nabyte choroby zębów; zaburzenia rozwojowe </w:t>
      </w:r>
      <w:r w:rsidR="00C35E30">
        <w:rPr>
          <w:rFonts w:cstheme="minorHAnsi"/>
          <w:sz w:val="24"/>
          <w:szCs w:val="24"/>
        </w:rPr>
        <w:t>obszaru głowy i szyi</w:t>
      </w:r>
      <w:r w:rsidR="007339EF">
        <w:rPr>
          <w:rFonts w:cstheme="minorHAnsi"/>
          <w:sz w:val="24"/>
          <w:szCs w:val="24"/>
        </w:rPr>
        <w:t xml:space="preserve">, zapalenia warg, jamy ustnej i przyzębia, zmiany zapalne jamy ustnej w przebiegu chorób skóry i ogólnoustrojowych (liszaje, łuszczyca, toczeń, zapalenia naczyń, choroba Leśniowskiego – </w:t>
      </w:r>
      <w:proofErr w:type="spellStart"/>
      <w:r w:rsidR="007339EF">
        <w:rPr>
          <w:rFonts w:cstheme="minorHAnsi"/>
          <w:sz w:val="24"/>
          <w:szCs w:val="24"/>
        </w:rPr>
        <w:t>Crohna</w:t>
      </w:r>
      <w:proofErr w:type="spellEnd"/>
      <w:r w:rsidR="007339EF">
        <w:rPr>
          <w:rFonts w:cstheme="minorHAnsi"/>
          <w:sz w:val="24"/>
          <w:szCs w:val="24"/>
        </w:rPr>
        <w:t xml:space="preserve">, </w:t>
      </w:r>
      <w:proofErr w:type="spellStart"/>
      <w:r w:rsidR="007339EF">
        <w:rPr>
          <w:rFonts w:cstheme="minorHAnsi"/>
          <w:sz w:val="24"/>
          <w:szCs w:val="24"/>
        </w:rPr>
        <w:t>amyloidoza</w:t>
      </w:r>
      <w:proofErr w:type="spellEnd"/>
      <w:r w:rsidR="007339EF">
        <w:rPr>
          <w:rFonts w:cstheme="minorHAnsi"/>
          <w:sz w:val="24"/>
          <w:szCs w:val="24"/>
        </w:rPr>
        <w:t xml:space="preserve">), </w:t>
      </w:r>
      <w:proofErr w:type="spellStart"/>
      <w:r w:rsidR="007339EF">
        <w:rPr>
          <w:rFonts w:cstheme="minorHAnsi"/>
          <w:sz w:val="24"/>
          <w:szCs w:val="24"/>
        </w:rPr>
        <w:t>ninowotworowe</w:t>
      </w:r>
      <w:proofErr w:type="spellEnd"/>
      <w:r w:rsidR="007339EF">
        <w:rPr>
          <w:rFonts w:cstheme="minorHAnsi"/>
          <w:sz w:val="24"/>
          <w:szCs w:val="24"/>
        </w:rPr>
        <w:t xml:space="preserve"> rozrosty błony śluzowej jamy ustnej, nowotwory błony śluzowej jamy ustnej -  </w:t>
      </w:r>
      <w:r w:rsidR="007339EF" w:rsidRPr="007339EF">
        <w:rPr>
          <w:rFonts w:cstheme="minorHAnsi"/>
          <w:i/>
          <w:sz w:val="24"/>
          <w:szCs w:val="24"/>
        </w:rPr>
        <w:t xml:space="preserve">dr n. med. Jakub </w:t>
      </w:r>
      <w:proofErr w:type="spellStart"/>
      <w:r w:rsidR="007339EF" w:rsidRPr="007339EF">
        <w:rPr>
          <w:rFonts w:cstheme="minorHAnsi"/>
          <w:i/>
          <w:sz w:val="24"/>
          <w:szCs w:val="24"/>
        </w:rPr>
        <w:t>Jóźwicki</w:t>
      </w:r>
      <w:proofErr w:type="spellEnd"/>
      <w:r w:rsidR="007339EF">
        <w:rPr>
          <w:rFonts w:cstheme="minorHAnsi"/>
          <w:sz w:val="24"/>
          <w:szCs w:val="24"/>
        </w:rPr>
        <w:t xml:space="preserve"> </w:t>
      </w:r>
    </w:p>
    <w:p w14:paraId="4D4827BA" w14:textId="4A531BC1" w:rsidR="007339EF" w:rsidRPr="007339EF" w:rsidRDefault="007339EF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Choroby głowy i szyi, </w:t>
      </w:r>
      <w:r w:rsidRPr="007339EF">
        <w:rPr>
          <w:rFonts w:cstheme="minorHAnsi"/>
          <w:sz w:val="24"/>
          <w:szCs w:val="24"/>
          <w:u w:val="single"/>
        </w:rPr>
        <w:t xml:space="preserve">część </w:t>
      </w:r>
      <w:r>
        <w:rPr>
          <w:rFonts w:cstheme="minorHAnsi"/>
          <w:sz w:val="24"/>
          <w:szCs w:val="24"/>
          <w:u w:val="single"/>
        </w:rPr>
        <w:t>druga</w:t>
      </w:r>
      <w:r>
        <w:rPr>
          <w:rFonts w:cstheme="minorHAnsi"/>
          <w:sz w:val="24"/>
          <w:szCs w:val="24"/>
        </w:rPr>
        <w:t xml:space="preserve">: nienowotworowe choroby twarzoczaszki, nowotwory twarzoczaszki, torbiele </w:t>
      </w:r>
      <w:proofErr w:type="spellStart"/>
      <w:r>
        <w:rPr>
          <w:rFonts w:cstheme="minorHAnsi"/>
          <w:sz w:val="24"/>
          <w:szCs w:val="24"/>
        </w:rPr>
        <w:t>zębopochodne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niezębopochodne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Pr="007339EF">
        <w:rPr>
          <w:rFonts w:cstheme="minorHAnsi"/>
          <w:i/>
          <w:sz w:val="24"/>
          <w:szCs w:val="24"/>
        </w:rPr>
        <w:t xml:space="preserve">dr n. med. Ewa </w:t>
      </w:r>
      <w:proofErr w:type="spellStart"/>
      <w:r w:rsidRPr="007339EF">
        <w:rPr>
          <w:rFonts w:cstheme="minorHAnsi"/>
          <w:i/>
          <w:sz w:val="24"/>
          <w:szCs w:val="24"/>
        </w:rPr>
        <w:t>Domanowska</w:t>
      </w:r>
      <w:proofErr w:type="spellEnd"/>
    </w:p>
    <w:p w14:paraId="715C94CD" w14:textId="259359B2" w:rsidR="007339EF" w:rsidRDefault="007339EF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Choroby głowy i szyi, </w:t>
      </w:r>
      <w:r w:rsidRPr="007339EF">
        <w:rPr>
          <w:rFonts w:cstheme="minorHAnsi"/>
          <w:sz w:val="24"/>
          <w:szCs w:val="24"/>
          <w:u w:val="single"/>
        </w:rPr>
        <w:t xml:space="preserve">część </w:t>
      </w:r>
      <w:r>
        <w:rPr>
          <w:rFonts w:cstheme="minorHAnsi"/>
          <w:sz w:val="24"/>
          <w:szCs w:val="24"/>
          <w:u w:val="single"/>
        </w:rPr>
        <w:t>trzecia</w:t>
      </w:r>
      <w:r>
        <w:rPr>
          <w:rFonts w:cstheme="minorHAnsi"/>
          <w:sz w:val="24"/>
          <w:szCs w:val="24"/>
        </w:rPr>
        <w:t xml:space="preserve">: wybrane choroby ślinianek, jamy nosa i zatok przynosowych, wybrane zmiany węzłów chłonnych – </w:t>
      </w:r>
      <w:r w:rsidRPr="007339EF">
        <w:rPr>
          <w:rFonts w:cstheme="minorHAnsi"/>
          <w:i/>
          <w:sz w:val="24"/>
          <w:szCs w:val="24"/>
        </w:rPr>
        <w:t xml:space="preserve">dr n. med. Natalia Skoczylas </w:t>
      </w:r>
      <w:r>
        <w:rPr>
          <w:rFonts w:cstheme="minorHAnsi"/>
          <w:i/>
          <w:sz w:val="24"/>
          <w:szCs w:val="24"/>
        </w:rPr>
        <w:t>–</w:t>
      </w:r>
      <w:r w:rsidRPr="007339EF">
        <w:rPr>
          <w:rFonts w:cstheme="minorHAnsi"/>
          <w:i/>
          <w:sz w:val="24"/>
          <w:szCs w:val="24"/>
        </w:rPr>
        <w:t xml:space="preserve"> Makowska</w:t>
      </w:r>
    </w:p>
    <w:p w14:paraId="49B8CFB4" w14:textId="77777777" w:rsidR="007339EF" w:rsidRPr="007339EF" w:rsidRDefault="007339EF" w:rsidP="007339EF">
      <w:pPr>
        <w:pStyle w:val="Akapitzlist"/>
        <w:spacing w:after="0" w:line="240" w:lineRule="auto"/>
        <w:rPr>
          <w:rFonts w:cstheme="minorHAnsi"/>
          <w:i/>
          <w:sz w:val="24"/>
          <w:szCs w:val="24"/>
        </w:rPr>
      </w:pPr>
    </w:p>
    <w:p w14:paraId="46E11975" w14:textId="595EB2C7" w:rsidR="0005075C" w:rsidRPr="00357ADD" w:rsidRDefault="0005075C" w:rsidP="0005075C">
      <w:pPr>
        <w:pStyle w:val="Akapitzlist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57ADD">
        <w:rPr>
          <w:rFonts w:cstheme="minorHAnsi"/>
          <w:b/>
          <w:sz w:val="24"/>
          <w:szCs w:val="24"/>
          <w:u w:val="single"/>
        </w:rPr>
        <w:t>ĆWICZENIA</w:t>
      </w:r>
      <w:r w:rsidR="007339EF">
        <w:rPr>
          <w:rFonts w:cstheme="minorHAnsi"/>
          <w:b/>
          <w:sz w:val="24"/>
          <w:szCs w:val="24"/>
          <w:u w:val="single"/>
        </w:rPr>
        <w:t xml:space="preserve"> (3h) </w:t>
      </w:r>
      <w:r w:rsidRPr="00357ADD">
        <w:rPr>
          <w:rFonts w:cstheme="minorHAnsi"/>
          <w:b/>
          <w:sz w:val="24"/>
          <w:szCs w:val="24"/>
          <w:u w:val="single"/>
        </w:rPr>
        <w:t>:</w:t>
      </w:r>
    </w:p>
    <w:p w14:paraId="1592BA65" w14:textId="6D2F69C1" w:rsidR="0005075C" w:rsidRPr="00357ADD" w:rsidRDefault="0005075C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6F4DC7B" w14:textId="39DEDC78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Cs/>
          <w:sz w:val="24"/>
          <w:szCs w:val="24"/>
        </w:rPr>
        <w:t xml:space="preserve">Na ćwiczenia są Państwo podzieleni na </w:t>
      </w:r>
      <w:r w:rsidR="007339EF">
        <w:rPr>
          <w:rFonts w:cstheme="minorHAnsi"/>
          <w:bCs/>
          <w:sz w:val="24"/>
          <w:szCs w:val="24"/>
        </w:rPr>
        <w:t>4</w:t>
      </w:r>
      <w:r w:rsidRPr="00357ADD">
        <w:rPr>
          <w:rFonts w:cstheme="minorHAnsi"/>
          <w:bCs/>
          <w:sz w:val="24"/>
          <w:szCs w:val="24"/>
        </w:rPr>
        <w:t xml:space="preserve"> grupy </w:t>
      </w:r>
      <w:r w:rsidR="007339EF">
        <w:rPr>
          <w:rFonts w:cstheme="minorHAnsi"/>
          <w:bCs/>
          <w:sz w:val="24"/>
          <w:szCs w:val="24"/>
        </w:rPr>
        <w:t>po 6</w:t>
      </w:r>
      <w:r w:rsidRPr="00357ADD">
        <w:rPr>
          <w:rFonts w:cstheme="minorHAnsi"/>
          <w:bCs/>
          <w:sz w:val="24"/>
          <w:szCs w:val="24"/>
        </w:rPr>
        <w:t xml:space="preserve"> os</w:t>
      </w:r>
      <w:r w:rsidR="007339EF">
        <w:rPr>
          <w:rFonts w:cstheme="minorHAnsi"/>
          <w:bCs/>
          <w:sz w:val="24"/>
          <w:szCs w:val="24"/>
        </w:rPr>
        <w:t>ób</w:t>
      </w:r>
      <w:r w:rsidRPr="00357ADD">
        <w:rPr>
          <w:rFonts w:cstheme="minorHAnsi"/>
          <w:bCs/>
          <w:sz w:val="24"/>
          <w:szCs w:val="24"/>
        </w:rPr>
        <w:t xml:space="preserve">. Odbywają się one w </w:t>
      </w:r>
      <w:r w:rsidR="007339EF">
        <w:rPr>
          <w:rFonts w:cstheme="minorHAnsi"/>
          <w:bCs/>
          <w:sz w:val="24"/>
          <w:szCs w:val="24"/>
        </w:rPr>
        <w:t xml:space="preserve">salach ćwiczeniowych Katedry – zostaniecie Państwo poinformowani o przydzielonej Sali z wyprzedzeniem na maila starosty. </w:t>
      </w:r>
    </w:p>
    <w:p w14:paraId="3ABB2BAF" w14:textId="13AB9475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Cs/>
          <w:sz w:val="24"/>
          <w:szCs w:val="24"/>
        </w:rPr>
        <w:t xml:space="preserve">Poniżej tematy </w:t>
      </w:r>
      <w:r w:rsidR="007339EF">
        <w:rPr>
          <w:rFonts w:cstheme="minorHAnsi"/>
          <w:bCs/>
          <w:sz w:val="24"/>
          <w:szCs w:val="24"/>
        </w:rPr>
        <w:t>ćwiczeń:</w:t>
      </w:r>
    </w:p>
    <w:p w14:paraId="2A4663B4" w14:textId="0A7F0C91" w:rsidR="00445B21" w:rsidRPr="00357ADD" w:rsidRDefault="00445B21" w:rsidP="0005075C">
      <w:pPr>
        <w:rPr>
          <w:rFonts w:cstheme="minorHAnsi"/>
          <w:b/>
          <w:bCs/>
          <w:sz w:val="24"/>
          <w:szCs w:val="24"/>
        </w:rPr>
      </w:pPr>
      <w:r w:rsidRPr="00357ADD">
        <w:rPr>
          <w:rFonts w:cstheme="minorHAnsi"/>
          <w:b/>
          <w:bCs/>
          <w:sz w:val="24"/>
          <w:szCs w:val="24"/>
        </w:rPr>
        <w:lastRenderedPageBreak/>
        <w:t xml:space="preserve">Tematy </w:t>
      </w:r>
      <w:r w:rsidR="007339EF">
        <w:rPr>
          <w:rFonts w:cstheme="minorHAnsi"/>
          <w:b/>
          <w:bCs/>
          <w:sz w:val="24"/>
          <w:szCs w:val="24"/>
        </w:rPr>
        <w:t>ćwiczeń</w:t>
      </w:r>
      <w:r w:rsidRPr="00357ADD">
        <w:rPr>
          <w:rFonts w:cstheme="minorHAnsi"/>
          <w:b/>
          <w:bCs/>
          <w:sz w:val="24"/>
          <w:szCs w:val="24"/>
        </w:rPr>
        <w:t>:</w:t>
      </w:r>
    </w:p>
    <w:p w14:paraId="2FADD95A" w14:textId="65F89D49" w:rsidR="00445B21" w:rsidRPr="00030D80" w:rsidRDefault="007339EF" w:rsidP="007339EF">
      <w:pPr>
        <w:pStyle w:val="Akapitzlist"/>
        <w:numPr>
          <w:ilvl w:val="0"/>
          <w:numId w:val="19"/>
        </w:num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Techniki histopatologiczne w diagnostyce histopatologicznej</w:t>
      </w:r>
      <w:r w:rsidR="00030D80">
        <w:rPr>
          <w:rFonts w:cstheme="minorHAnsi"/>
          <w:b/>
          <w:bCs/>
          <w:sz w:val="24"/>
          <w:szCs w:val="24"/>
        </w:rPr>
        <w:t xml:space="preserve">/badanie makroskopowe z wstępnym opracowaniem materiału. Badanie autopsyjne. </w:t>
      </w:r>
      <w:r w:rsidR="00030D80" w:rsidRPr="00030D80">
        <w:rPr>
          <w:rFonts w:cstheme="minorHAnsi"/>
          <w:bCs/>
          <w:sz w:val="24"/>
          <w:szCs w:val="24"/>
        </w:rPr>
        <w:t>(bez wejściówki)</w:t>
      </w:r>
    </w:p>
    <w:p w14:paraId="0DB6F382" w14:textId="25CA28F7" w:rsidR="00030D80" w:rsidRPr="00030D80" w:rsidRDefault="00030D80" w:rsidP="007339EF">
      <w:pPr>
        <w:pStyle w:val="Akapitzlist"/>
        <w:numPr>
          <w:ilvl w:val="0"/>
          <w:numId w:val="19"/>
        </w:num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Ćwiczenia mikroskopowe –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030D80">
        <w:rPr>
          <w:rFonts w:cstheme="minorHAnsi"/>
          <w:b/>
          <w:bCs/>
          <w:sz w:val="24"/>
          <w:szCs w:val="24"/>
        </w:rPr>
        <w:t xml:space="preserve">Procesy adaptacyjne, uszkodzenie i śmierć komórki, wady rozwojowe obszaru głowy i szyi: </w:t>
      </w:r>
    </w:p>
    <w:p w14:paraId="57925BAE" w14:textId="52ECC066" w:rsidR="00030D80" w:rsidRDefault="00030D80" w:rsidP="00030D80">
      <w:pPr>
        <w:pStyle w:val="Akapitzlist"/>
        <w:rPr>
          <w:rFonts w:cstheme="minorHAnsi"/>
          <w:bCs/>
          <w:i/>
          <w:sz w:val="24"/>
          <w:szCs w:val="24"/>
        </w:rPr>
      </w:pPr>
      <w:bookmarkStart w:id="0" w:name="_Hlk221885481"/>
      <w:r>
        <w:rPr>
          <w:rFonts w:cstheme="minorHAnsi"/>
          <w:bCs/>
          <w:i/>
          <w:sz w:val="24"/>
          <w:szCs w:val="24"/>
        </w:rPr>
        <w:t xml:space="preserve">Preparaty: </w:t>
      </w:r>
    </w:p>
    <w:bookmarkEnd w:id="0"/>
    <w:p w14:paraId="5F9DE763" w14:textId="1318FC8C" w:rsidR="00030D80" w:rsidRP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>- torbiel boczna szyi</w:t>
      </w:r>
    </w:p>
    <w:p w14:paraId="31293FF8" w14:textId="34BDEB7E" w:rsidR="00030D80" w:rsidRPr="00C35E30" w:rsidRDefault="00030D80" w:rsidP="00C35E3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>- torbiel środkowa szyi</w:t>
      </w:r>
    </w:p>
    <w:p w14:paraId="54A7BB5B" w14:textId="1FCBB154" w:rsidR="00030D80" w:rsidRP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 xml:space="preserve">- łagodny rozrost prostaty </w:t>
      </w:r>
    </w:p>
    <w:p w14:paraId="645EB63C" w14:textId="22C125FB" w:rsidR="00030D80" w:rsidRP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 xml:space="preserve">- przełyk </w:t>
      </w:r>
      <w:proofErr w:type="spellStart"/>
      <w:r w:rsidRPr="00030D80">
        <w:rPr>
          <w:rFonts w:cstheme="minorHAnsi"/>
          <w:bCs/>
          <w:sz w:val="20"/>
          <w:szCs w:val="20"/>
        </w:rPr>
        <w:t>Barretta</w:t>
      </w:r>
      <w:proofErr w:type="spellEnd"/>
    </w:p>
    <w:p w14:paraId="66DADD3B" w14:textId="6517F7A1" w:rsidR="00030D80" w:rsidRP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 xml:space="preserve">- ostry zawał mięśnia sercowego </w:t>
      </w:r>
    </w:p>
    <w:p w14:paraId="6383BA45" w14:textId="5A50A6E2" w:rsid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>- blizna mięśnia sercoweg</w:t>
      </w:r>
      <w:r w:rsidR="00C35E30">
        <w:rPr>
          <w:rFonts w:cstheme="minorHAnsi"/>
          <w:bCs/>
          <w:sz w:val="20"/>
          <w:szCs w:val="20"/>
        </w:rPr>
        <w:t>o</w:t>
      </w:r>
    </w:p>
    <w:p w14:paraId="631F1F31" w14:textId="63247C6E" w:rsidR="00C35E30" w:rsidRPr="00030D80" w:rsidRDefault="00C35E30" w:rsidP="00030D80">
      <w:pPr>
        <w:pStyle w:val="Akapitzli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- martwica nabłonka cewek proksymalnych nerki</w:t>
      </w:r>
    </w:p>
    <w:p w14:paraId="33447CCD" w14:textId="399C3C62" w:rsidR="00030D80" w:rsidRPr="00030D80" w:rsidRDefault="00030D80" w:rsidP="00030D80">
      <w:pPr>
        <w:pStyle w:val="Akapitzlist"/>
        <w:rPr>
          <w:rFonts w:cstheme="minorHAnsi"/>
          <w:bCs/>
          <w:sz w:val="20"/>
          <w:szCs w:val="20"/>
        </w:rPr>
      </w:pPr>
      <w:r w:rsidRPr="00030D80">
        <w:rPr>
          <w:rFonts w:cstheme="minorHAnsi"/>
          <w:bCs/>
          <w:sz w:val="20"/>
          <w:szCs w:val="20"/>
        </w:rPr>
        <w:t xml:space="preserve">- metaplazja płaskonabłonkowa nabłonka przewodowego ślinianki </w:t>
      </w:r>
    </w:p>
    <w:p w14:paraId="46FB6EA8" w14:textId="77777777" w:rsidR="001E5887" w:rsidRDefault="001E5887" w:rsidP="00030D80">
      <w:pPr>
        <w:pStyle w:val="Akapitzlist"/>
        <w:rPr>
          <w:rFonts w:cstheme="minorHAnsi"/>
          <w:bCs/>
          <w:i/>
          <w:sz w:val="24"/>
          <w:szCs w:val="24"/>
        </w:rPr>
      </w:pPr>
    </w:p>
    <w:p w14:paraId="3DD571B0" w14:textId="18CE8CC7" w:rsidR="00030D80" w:rsidRDefault="00030D80" w:rsidP="00030D80">
      <w:pPr>
        <w:pStyle w:val="Akapitzlist"/>
        <w:rPr>
          <w:rFonts w:cstheme="minorHAnsi"/>
          <w:bCs/>
          <w:i/>
          <w:sz w:val="24"/>
          <w:szCs w:val="24"/>
        </w:rPr>
      </w:pPr>
      <w:r w:rsidRPr="00030D80">
        <w:rPr>
          <w:rFonts w:cstheme="minorHAnsi"/>
          <w:bCs/>
          <w:i/>
          <w:sz w:val="24"/>
          <w:szCs w:val="24"/>
        </w:rPr>
        <w:t xml:space="preserve">Zagadnienia do </w:t>
      </w:r>
      <w:r w:rsidR="0026635E">
        <w:rPr>
          <w:rFonts w:cstheme="minorHAnsi"/>
          <w:bCs/>
          <w:i/>
          <w:sz w:val="24"/>
          <w:szCs w:val="24"/>
        </w:rPr>
        <w:t>wejściówki</w:t>
      </w:r>
      <w:r w:rsidRPr="00030D80">
        <w:rPr>
          <w:rFonts w:cstheme="minorHAnsi"/>
          <w:bCs/>
          <w:i/>
          <w:sz w:val="24"/>
          <w:szCs w:val="24"/>
        </w:rPr>
        <w:t>:</w:t>
      </w:r>
    </w:p>
    <w:p w14:paraId="4D5D35B5" w14:textId="77777777" w:rsidR="00C35E30" w:rsidRPr="00C35E30" w:rsidRDefault="00C35E30" w:rsidP="00C35E30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C35E30">
        <w:rPr>
          <w:rFonts w:asciiTheme="minorHAnsi" w:hAnsiTheme="minorHAnsi"/>
          <w:sz w:val="22"/>
          <w:szCs w:val="22"/>
        </w:rPr>
        <w:t>Przegląd rodzajów odpowiedzi komórki na stres i bodźce uszkadzające</w:t>
      </w:r>
    </w:p>
    <w:p w14:paraId="0BE2367A" w14:textId="77777777" w:rsidR="00C35E30" w:rsidRPr="00C35E30" w:rsidRDefault="00C35E30" w:rsidP="00C35E30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C35E30">
        <w:rPr>
          <w:rFonts w:asciiTheme="minorHAnsi" w:hAnsiTheme="minorHAnsi"/>
          <w:sz w:val="22"/>
          <w:szCs w:val="22"/>
        </w:rPr>
        <w:t>Rodzaje odpowiedzi adaptacyjnych komórki w reakcji na stres: przerost, rozrost, zanik, metaplazja</w:t>
      </w:r>
    </w:p>
    <w:p w14:paraId="00509202" w14:textId="77777777" w:rsidR="00C35E30" w:rsidRPr="00C35E30" w:rsidRDefault="00C35E30" w:rsidP="00C35E30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C35E30">
        <w:rPr>
          <w:rFonts w:asciiTheme="minorHAnsi" w:hAnsiTheme="minorHAnsi"/>
          <w:sz w:val="22"/>
          <w:szCs w:val="22"/>
        </w:rPr>
        <w:t>Przegląd rodzajów powstawania uszkodzenia komórki oraz śmierć komórki</w:t>
      </w:r>
    </w:p>
    <w:p w14:paraId="2DFE063C" w14:textId="77777777" w:rsidR="00C35E30" w:rsidRPr="00C35E30" w:rsidRDefault="00C35E30" w:rsidP="00C35E30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C35E30">
        <w:rPr>
          <w:rFonts w:asciiTheme="minorHAnsi" w:hAnsiTheme="minorHAnsi"/>
          <w:sz w:val="22"/>
          <w:szCs w:val="22"/>
        </w:rPr>
        <w:t>Morfologia uszkodzenia komórki i tkanki</w:t>
      </w:r>
    </w:p>
    <w:p w14:paraId="0541E56C" w14:textId="77777777" w:rsidR="00C35E30" w:rsidRPr="00C35E30" w:rsidRDefault="00C35E30" w:rsidP="00C35E30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C35E30">
        <w:rPr>
          <w:rFonts w:asciiTheme="minorHAnsi" w:hAnsiTheme="minorHAnsi"/>
          <w:sz w:val="22"/>
          <w:szCs w:val="22"/>
        </w:rPr>
        <w:t>Mechanizmy powstawania uszkodzenia komórki</w:t>
      </w:r>
    </w:p>
    <w:p w14:paraId="635EB2AA" w14:textId="77777777" w:rsidR="00030D80" w:rsidRPr="00030D80" w:rsidRDefault="00030D80" w:rsidP="00030D80">
      <w:pPr>
        <w:pStyle w:val="Akapitzlist"/>
        <w:rPr>
          <w:rFonts w:cstheme="minorHAnsi"/>
          <w:bCs/>
          <w:sz w:val="24"/>
          <w:szCs w:val="24"/>
        </w:rPr>
      </w:pPr>
    </w:p>
    <w:p w14:paraId="1B8EFE4A" w14:textId="7567CC65" w:rsidR="0026635E" w:rsidRDefault="0026635E" w:rsidP="0026635E">
      <w:pPr>
        <w:pStyle w:val="Akapitzlist"/>
        <w:numPr>
          <w:ilvl w:val="0"/>
          <w:numId w:val="19"/>
        </w:numPr>
        <w:rPr>
          <w:rFonts w:cstheme="minorHAnsi"/>
          <w:b/>
          <w:bCs/>
          <w:sz w:val="24"/>
          <w:szCs w:val="24"/>
        </w:rPr>
      </w:pPr>
      <w:r w:rsidRPr="003E2038">
        <w:rPr>
          <w:rFonts w:cstheme="minorHAnsi"/>
          <w:b/>
          <w:bCs/>
          <w:sz w:val="24"/>
          <w:szCs w:val="24"/>
        </w:rPr>
        <w:t xml:space="preserve">Ćwiczenia </w:t>
      </w:r>
      <w:r w:rsidR="00E85CCE">
        <w:rPr>
          <w:rFonts w:cstheme="minorHAnsi"/>
          <w:b/>
          <w:bCs/>
          <w:sz w:val="24"/>
          <w:szCs w:val="24"/>
        </w:rPr>
        <w:t>mikroskopowe – zaburzenia w krążeniu, zapalenia, wybrane elementy patologii narządowej:</w:t>
      </w:r>
    </w:p>
    <w:p w14:paraId="2A19408B" w14:textId="4BED7825" w:rsidR="00E85CCE" w:rsidRDefault="00E85CCE" w:rsidP="00E85CCE">
      <w:pPr>
        <w:pStyle w:val="Akapitzlist"/>
        <w:rPr>
          <w:rFonts w:cstheme="minorHAnsi"/>
          <w:bCs/>
          <w:i/>
          <w:sz w:val="24"/>
          <w:szCs w:val="24"/>
        </w:rPr>
      </w:pPr>
      <w:r w:rsidRPr="00E85CCE">
        <w:rPr>
          <w:rFonts w:cstheme="minorHAnsi"/>
          <w:bCs/>
          <w:i/>
          <w:sz w:val="24"/>
          <w:szCs w:val="24"/>
        </w:rPr>
        <w:t>Preparaty:</w:t>
      </w:r>
    </w:p>
    <w:p w14:paraId="70270D2A" w14:textId="1CA7BA8B" w:rsidR="00E85CCE" w:rsidRPr="00E85CCE" w:rsidRDefault="00E85CCE" w:rsidP="00E85CCE">
      <w:pPr>
        <w:pStyle w:val="Akapitzlist"/>
        <w:rPr>
          <w:rFonts w:cstheme="minorHAnsi"/>
          <w:bCs/>
          <w:sz w:val="20"/>
          <w:szCs w:val="20"/>
        </w:rPr>
      </w:pPr>
      <w:r w:rsidRPr="00E85CCE">
        <w:rPr>
          <w:rFonts w:cstheme="minorHAnsi"/>
          <w:bCs/>
          <w:sz w:val="20"/>
          <w:szCs w:val="20"/>
        </w:rPr>
        <w:t>- przekrwienie płuc</w:t>
      </w:r>
    </w:p>
    <w:p w14:paraId="69AC2B5A" w14:textId="5E592C32" w:rsidR="00E85CCE" w:rsidRPr="00E85CCE" w:rsidRDefault="00E85CCE" w:rsidP="00E85CCE">
      <w:pPr>
        <w:pStyle w:val="Akapitzlist"/>
        <w:rPr>
          <w:rFonts w:cstheme="minorHAnsi"/>
          <w:bCs/>
          <w:sz w:val="20"/>
          <w:szCs w:val="20"/>
        </w:rPr>
      </w:pPr>
      <w:r w:rsidRPr="00E85CCE">
        <w:rPr>
          <w:rFonts w:cstheme="minorHAnsi"/>
          <w:bCs/>
          <w:sz w:val="20"/>
          <w:szCs w:val="20"/>
        </w:rPr>
        <w:t>- obrzęk płuc</w:t>
      </w:r>
    </w:p>
    <w:p w14:paraId="5D093BF4" w14:textId="77777777" w:rsidR="00C35E30" w:rsidRDefault="00E85CCE" w:rsidP="00C35E30">
      <w:pPr>
        <w:pStyle w:val="Akapitzlist"/>
        <w:rPr>
          <w:rFonts w:cstheme="minorHAnsi"/>
          <w:bCs/>
          <w:sz w:val="20"/>
          <w:szCs w:val="20"/>
        </w:rPr>
      </w:pPr>
      <w:r w:rsidRPr="00E85CCE">
        <w:rPr>
          <w:rFonts w:cstheme="minorHAnsi"/>
          <w:bCs/>
          <w:sz w:val="20"/>
          <w:szCs w:val="20"/>
        </w:rPr>
        <w:t xml:space="preserve">- zatorowość płucna </w:t>
      </w:r>
    </w:p>
    <w:p w14:paraId="378B2818" w14:textId="0FE34370" w:rsidR="00C35E30" w:rsidRDefault="00C35E30" w:rsidP="00C35E30">
      <w:pPr>
        <w:pStyle w:val="Akapitzli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- zespół ostrej niewydolności oddechowej</w:t>
      </w:r>
    </w:p>
    <w:p w14:paraId="1C9EDC88" w14:textId="3FB33339" w:rsidR="00C35E30" w:rsidRDefault="00C35E30" w:rsidP="00C35E30">
      <w:pPr>
        <w:pStyle w:val="Akapitzli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- odoskrzelowe zapalenie płuc</w:t>
      </w:r>
    </w:p>
    <w:p w14:paraId="58C0EE04" w14:textId="65A639E7" w:rsidR="00C35E30" w:rsidRDefault="00C35E30" w:rsidP="00C35E30">
      <w:pPr>
        <w:pStyle w:val="Akapitzli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- ropowicze zapalenie wyrostka robaczkowego</w:t>
      </w:r>
    </w:p>
    <w:p w14:paraId="7C7EB6BE" w14:textId="3996142A" w:rsidR="00E85CCE" w:rsidRPr="00C35E30" w:rsidRDefault="00E85CCE" w:rsidP="00C35E30">
      <w:pPr>
        <w:pStyle w:val="Akapitzlist"/>
        <w:rPr>
          <w:rFonts w:cstheme="minorHAnsi"/>
          <w:bCs/>
          <w:sz w:val="20"/>
          <w:szCs w:val="20"/>
        </w:rPr>
      </w:pPr>
      <w:r w:rsidRPr="00C35E30">
        <w:rPr>
          <w:rFonts w:cstheme="minorHAnsi"/>
          <w:bCs/>
          <w:sz w:val="20"/>
          <w:szCs w:val="20"/>
        </w:rPr>
        <w:t>- torbiel korzeniowa/okołowierzchołkowa</w:t>
      </w:r>
    </w:p>
    <w:p w14:paraId="645F4122" w14:textId="7BF1F551" w:rsidR="00E85CCE" w:rsidRPr="00E85CCE" w:rsidRDefault="00E85CCE" w:rsidP="00E85CCE">
      <w:pPr>
        <w:pStyle w:val="Akapitzlist"/>
        <w:rPr>
          <w:rFonts w:cstheme="minorHAnsi"/>
          <w:bCs/>
          <w:sz w:val="20"/>
          <w:szCs w:val="20"/>
        </w:rPr>
      </w:pPr>
      <w:r w:rsidRPr="00E85CCE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E85CCE">
        <w:rPr>
          <w:rFonts w:cstheme="minorHAnsi"/>
          <w:bCs/>
          <w:sz w:val="20"/>
          <w:szCs w:val="20"/>
        </w:rPr>
        <w:t>ziarniniakowe</w:t>
      </w:r>
      <w:proofErr w:type="spellEnd"/>
      <w:r w:rsidRPr="00E85CCE">
        <w:rPr>
          <w:rFonts w:cstheme="minorHAnsi"/>
          <w:bCs/>
          <w:sz w:val="20"/>
          <w:szCs w:val="20"/>
        </w:rPr>
        <w:t xml:space="preserve"> zapalenie węzłów chłonnych</w:t>
      </w:r>
    </w:p>
    <w:p w14:paraId="0AACE6BF" w14:textId="77777777" w:rsidR="001E5887" w:rsidRDefault="001E5887" w:rsidP="00E85CCE">
      <w:pPr>
        <w:pStyle w:val="Akapitzlist"/>
        <w:rPr>
          <w:rFonts w:cstheme="minorHAnsi"/>
          <w:bCs/>
          <w:i/>
          <w:sz w:val="24"/>
          <w:szCs w:val="24"/>
        </w:rPr>
      </w:pPr>
    </w:p>
    <w:p w14:paraId="29B4CC1F" w14:textId="36D0FDFF" w:rsidR="00E85CCE" w:rsidRDefault="00E85CCE" w:rsidP="00E85CCE">
      <w:pPr>
        <w:pStyle w:val="Akapitzlist"/>
        <w:rPr>
          <w:rFonts w:cstheme="minorHAnsi"/>
          <w:bCs/>
          <w:i/>
          <w:sz w:val="24"/>
          <w:szCs w:val="24"/>
        </w:rPr>
      </w:pPr>
      <w:r w:rsidRPr="00030D80">
        <w:rPr>
          <w:rFonts w:cstheme="minorHAnsi"/>
          <w:bCs/>
          <w:i/>
          <w:sz w:val="24"/>
          <w:szCs w:val="24"/>
        </w:rPr>
        <w:t xml:space="preserve">Zagadnienia do </w:t>
      </w:r>
      <w:r>
        <w:rPr>
          <w:rFonts w:cstheme="minorHAnsi"/>
          <w:bCs/>
          <w:i/>
          <w:sz w:val="24"/>
          <w:szCs w:val="24"/>
        </w:rPr>
        <w:t>wejściówki</w:t>
      </w:r>
      <w:r w:rsidRPr="00030D80">
        <w:rPr>
          <w:rFonts w:cstheme="minorHAnsi"/>
          <w:bCs/>
          <w:i/>
          <w:sz w:val="24"/>
          <w:szCs w:val="24"/>
        </w:rPr>
        <w:t>:</w:t>
      </w:r>
    </w:p>
    <w:p w14:paraId="31A7E486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Przekrwienie  - definicja; morfologia</w:t>
      </w:r>
    </w:p>
    <w:p w14:paraId="10F6B70F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Obrzęk – definicja, patogeneza, morfologia</w:t>
      </w:r>
    </w:p>
    <w:p w14:paraId="63D96DC6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Zakrzepica – definicja, patogeneza, morfologia zakrzepu</w:t>
      </w:r>
    </w:p>
    <w:p w14:paraId="27552F08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Ogólny zarys zapaleń i naprawy tkanek</w:t>
      </w:r>
    </w:p>
    <w:p w14:paraId="09FA012E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Zarys tworzenia odczynu zapalnego  - zmiany naczyniowe, procesy komórkowe: rekrutacja i aktywacja leukocytów</w:t>
      </w:r>
    </w:p>
    <w:p w14:paraId="570BE8D3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Komórki i mediatory przewlekłego zapalenia</w:t>
      </w:r>
    </w:p>
    <w:p w14:paraId="7EEFB972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Typy morfologiczne zapaleń</w:t>
      </w:r>
    </w:p>
    <w:p w14:paraId="4DAA3F9A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Zatorowość – definicja, rodzaje zatorów</w:t>
      </w:r>
    </w:p>
    <w:p w14:paraId="1756D416" w14:textId="77777777" w:rsidR="00C35E30" w:rsidRPr="00C35E30" w:rsidRDefault="00C35E30" w:rsidP="00C35E30">
      <w:pPr>
        <w:pStyle w:val="Akapitzlist"/>
        <w:numPr>
          <w:ilvl w:val="0"/>
          <w:numId w:val="21"/>
        </w:numPr>
        <w:spacing w:after="0" w:line="240" w:lineRule="auto"/>
      </w:pPr>
      <w:r w:rsidRPr="00C35E30">
        <w:t>Zawał – definicja, typy morfologiczne zawałów</w:t>
      </w:r>
    </w:p>
    <w:p w14:paraId="0F53640E" w14:textId="7912FAFF" w:rsidR="00E85CCE" w:rsidRDefault="00E85CCE" w:rsidP="00E85CCE">
      <w:pPr>
        <w:pStyle w:val="Akapitzlist"/>
        <w:rPr>
          <w:rFonts w:cstheme="minorHAnsi"/>
          <w:bCs/>
          <w:sz w:val="20"/>
          <w:szCs w:val="20"/>
        </w:rPr>
      </w:pPr>
    </w:p>
    <w:p w14:paraId="683412E1" w14:textId="291FD0EC" w:rsidR="00C35E30" w:rsidRDefault="00C35E30" w:rsidP="00E85CCE">
      <w:pPr>
        <w:pStyle w:val="Akapitzlist"/>
        <w:rPr>
          <w:rFonts w:cstheme="minorHAnsi"/>
          <w:bCs/>
          <w:sz w:val="20"/>
          <w:szCs w:val="20"/>
        </w:rPr>
      </w:pPr>
    </w:p>
    <w:p w14:paraId="449EBC8F" w14:textId="18B49716" w:rsidR="00C35E30" w:rsidRDefault="00C35E30" w:rsidP="00E85CCE">
      <w:pPr>
        <w:pStyle w:val="Akapitzlist"/>
        <w:rPr>
          <w:rFonts w:cstheme="minorHAnsi"/>
          <w:bCs/>
          <w:sz w:val="20"/>
          <w:szCs w:val="20"/>
        </w:rPr>
      </w:pPr>
    </w:p>
    <w:p w14:paraId="6314F85D" w14:textId="77777777" w:rsidR="00C35E30" w:rsidRPr="00E85CCE" w:rsidRDefault="00C35E30" w:rsidP="00E85CCE">
      <w:pPr>
        <w:pStyle w:val="Akapitzlist"/>
        <w:rPr>
          <w:rFonts w:cstheme="minorHAnsi"/>
          <w:bCs/>
          <w:sz w:val="20"/>
          <w:szCs w:val="20"/>
        </w:rPr>
      </w:pPr>
      <w:bookmarkStart w:id="1" w:name="_GoBack"/>
      <w:bookmarkEnd w:id="1"/>
    </w:p>
    <w:p w14:paraId="492A9264" w14:textId="2F6A4969" w:rsidR="0026635E" w:rsidRPr="0026635E" w:rsidRDefault="00030D80" w:rsidP="0026635E">
      <w:pPr>
        <w:pStyle w:val="Akapitzlist"/>
        <w:numPr>
          <w:ilvl w:val="0"/>
          <w:numId w:val="19"/>
        </w:num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Ćwiczenia mikroskopowe </w:t>
      </w:r>
      <w:r w:rsidR="0026635E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Zmiany</w:t>
      </w:r>
      <w:r w:rsidR="0026635E">
        <w:rPr>
          <w:rFonts w:cstheme="minorHAnsi"/>
          <w:b/>
          <w:bCs/>
          <w:sz w:val="24"/>
          <w:szCs w:val="24"/>
        </w:rPr>
        <w:t xml:space="preserve"> przedrakowe. Nowotwory łagodne i złośliwe. Nienowotworowe i nowotworowe rozrosty błony śluzowej jamy ustnej. Nienowotworowe choroby twarzoczaszki:</w:t>
      </w:r>
    </w:p>
    <w:p w14:paraId="0E56ECA9" w14:textId="42B7B245" w:rsidR="0026635E" w:rsidRDefault="0026635E" w:rsidP="0026635E">
      <w:pPr>
        <w:pStyle w:val="Akapitzlist"/>
        <w:rPr>
          <w:rFonts w:cstheme="minorHAnsi"/>
          <w:bCs/>
          <w:i/>
          <w:sz w:val="24"/>
          <w:szCs w:val="24"/>
        </w:rPr>
      </w:pPr>
      <w:r w:rsidRPr="0026635E">
        <w:rPr>
          <w:rFonts w:cstheme="minorHAnsi"/>
          <w:bCs/>
          <w:i/>
          <w:sz w:val="24"/>
          <w:szCs w:val="24"/>
        </w:rPr>
        <w:t xml:space="preserve">Preparaty: </w:t>
      </w:r>
    </w:p>
    <w:p w14:paraId="6BDF786A" w14:textId="14B883E5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brodawczak płaskonabłonkowy </w:t>
      </w:r>
    </w:p>
    <w:p w14:paraId="4BB7E451" w14:textId="715202AE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rak płaskonabłonkowy </w:t>
      </w:r>
    </w:p>
    <w:p w14:paraId="39E10E88" w14:textId="4E39AD63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>- naczyniak krwionośny</w:t>
      </w:r>
    </w:p>
    <w:p w14:paraId="15BD9EB0" w14:textId="04548DDB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26635E">
        <w:rPr>
          <w:rFonts w:cstheme="minorHAnsi"/>
          <w:bCs/>
          <w:sz w:val="20"/>
          <w:szCs w:val="20"/>
        </w:rPr>
        <w:t>naczyniakomięsak</w:t>
      </w:r>
      <w:proofErr w:type="spellEnd"/>
    </w:p>
    <w:p w14:paraId="3AD2BEEF" w14:textId="28972355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>- ziarniniak ropotwórczy</w:t>
      </w:r>
    </w:p>
    <w:p w14:paraId="330E26D6" w14:textId="5F555EE4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>- nadziąślak olbrzymiokomórkowy</w:t>
      </w:r>
    </w:p>
    <w:p w14:paraId="69262A4A" w14:textId="23BA28F2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przerzut raka płaskonabłonkowego w węźle chłonnym </w:t>
      </w:r>
    </w:p>
    <w:p w14:paraId="37C18084" w14:textId="7F0973EA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torbiel </w:t>
      </w:r>
      <w:proofErr w:type="spellStart"/>
      <w:r w:rsidRPr="0026635E">
        <w:rPr>
          <w:rFonts w:cstheme="minorHAnsi"/>
          <w:bCs/>
          <w:sz w:val="20"/>
          <w:szCs w:val="20"/>
        </w:rPr>
        <w:t>zawiązkowa</w:t>
      </w:r>
      <w:proofErr w:type="spellEnd"/>
      <w:r w:rsidRPr="0026635E">
        <w:rPr>
          <w:rFonts w:cstheme="minorHAnsi"/>
          <w:bCs/>
          <w:sz w:val="20"/>
          <w:szCs w:val="20"/>
        </w:rPr>
        <w:t xml:space="preserve"> </w:t>
      </w:r>
    </w:p>
    <w:p w14:paraId="28B0C541" w14:textId="0AF077A6" w:rsidR="0026635E" w:rsidRPr="0026635E" w:rsidRDefault="0026635E" w:rsidP="0026635E">
      <w:pPr>
        <w:pStyle w:val="Akapitzlist"/>
        <w:rPr>
          <w:rFonts w:cstheme="minorHAnsi"/>
          <w:bCs/>
          <w:sz w:val="20"/>
          <w:szCs w:val="20"/>
        </w:rPr>
      </w:pPr>
      <w:r w:rsidRPr="0026635E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26635E">
        <w:rPr>
          <w:rFonts w:cstheme="minorHAnsi"/>
          <w:bCs/>
          <w:sz w:val="20"/>
          <w:szCs w:val="20"/>
        </w:rPr>
        <w:t>zębopochodna</w:t>
      </w:r>
      <w:proofErr w:type="spellEnd"/>
      <w:r w:rsidRPr="0026635E">
        <w:rPr>
          <w:rFonts w:cstheme="minorHAnsi"/>
          <w:bCs/>
          <w:sz w:val="20"/>
          <w:szCs w:val="20"/>
        </w:rPr>
        <w:t xml:space="preserve"> torbiel rogowaciejąca</w:t>
      </w:r>
    </w:p>
    <w:p w14:paraId="3F1616FF" w14:textId="77777777" w:rsidR="001E5887" w:rsidRDefault="001E5887" w:rsidP="0026635E">
      <w:pPr>
        <w:pStyle w:val="Akapitzlist"/>
        <w:rPr>
          <w:rFonts w:cstheme="minorHAnsi"/>
          <w:bCs/>
          <w:i/>
          <w:sz w:val="24"/>
          <w:szCs w:val="24"/>
        </w:rPr>
      </w:pPr>
    </w:p>
    <w:p w14:paraId="4DD46B73" w14:textId="261CEF53" w:rsidR="0026635E" w:rsidRDefault="0026635E" w:rsidP="0026635E">
      <w:pPr>
        <w:pStyle w:val="Akapitzlist"/>
        <w:rPr>
          <w:rFonts w:cstheme="minorHAnsi"/>
          <w:bCs/>
          <w:i/>
          <w:sz w:val="24"/>
          <w:szCs w:val="24"/>
        </w:rPr>
      </w:pPr>
      <w:r w:rsidRPr="00030D80">
        <w:rPr>
          <w:rFonts w:cstheme="minorHAnsi"/>
          <w:bCs/>
          <w:i/>
          <w:sz w:val="24"/>
          <w:szCs w:val="24"/>
        </w:rPr>
        <w:t xml:space="preserve">Zagadnienia do </w:t>
      </w:r>
      <w:r>
        <w:rPr>
          <w:rFonts w:cstheme="minorHAnsi"/>
          <w:bCs/>
          <w:i/>
          <w:sz w:val="24"/>
          <w:szCs w:val="24"/>
        </w:rPr>
        <w:t>wejściówki</w:t>
      </w:r>
      <w:r w:rsidRPr="00030D80">
        <w:rPr>
          <w:rFonts w:cstheme="minorHAnsi"/>
          <w:bCs/>
          <w:i/>
          <w:sz w:val="24"/>
          <w:szCs w:val="24"/>
        </w:rPr>
        <w:t>:</w:t>
      </w:r>
    </w:p>
    <w:p w14:paraId="7E61C954" w14:textId="77777777" w:rsidR="00C35E30" w:rsidRPr="00C35E30" w:rsidRDefault="00C35E30" w:rsidP="00C35E30">
      <w:pPr>
        <w:pStyle w:val="Akapitzlist"/>
        <w:numPr>
          <w:ilvl w:val="0"/>
          <w:numId w:val="22"/>
        </w:numPr>
        <w:spacing w:after="0" w:line="240" w:lineRule="auto"/>
        <w:ind w:left="993" w:hanging="284"/>
      </w:pPr>
      <w:r w:rsidRPr="00C35E30">
        <w:t>Terminologia stosowana w chorobach nowotworowych</w:t>
      </w:r>
    </w:p>
    <w:p w14:paraId="08759DAB" w14:textId="77777777" w:rsidR="00C35E30" w:rsidRPr="00C35E30" w:rsidRDefault="00C35E30" w:rsidP="00C35E30">
      <w:pPr>
        <w:pStyle w:val="Akapitzlist"/>
        <w:numPr>
          <w:ilvl w:val="0"/>
          <w:numId w:val="22"/>
        </w:numPr>
        <w:spacing w:after="0" w:line="240" w:lineRule="auto"/>
        <w:ind w:left="993" w:hanging="284"/>
      </w:pPr>
      <w:r w:rsidRPr="00C35E30">
        <w:t xml:space="preserve">Zmiany i stany </w:t>
      </w:r>
      <w:proofErr w:type="spellStart"/>
      <w:r w:rsidRPr="00C35E30">
        <w:t>przednowotworowe</w:t>
      </w:r>
      <w:proofErr w:type="spellEnd"/>
    </w:p>
    <w:p w14:paraId="232E703B" w14:textId="77777777" w:rsidR="00C35E30" w:rsidRPr="00C35E30" w:rsidRDefault="00C35E30" w:rsidP="00C35E30">
      <w:pPr>
        <w:pStyle w:val="Akapitzlist"/>
        <w:numPr>
          <w:ilvl w:val="0"/>
          <w:numId w:val="22"/>
        </w:numPr>
        <w:spacing w:after="0" w:line="240" w:lineRule="auto"/>
        <w:ind w:left="993" w:hanging="284"/>
      </w:pPr>
      <w:r w:rsidRPr="00C35E30">
        <w:t xml:space="preserve">Metaplazja, dysplazja i </w:t>
      </w:r>
      <w:proofErr w:type="spellStart"/>
      <w:r w:rsidRPr="00C35E30">
        <w:t>neoplazja</w:t>
      </w:r>
      <w:proofErr w:type="spellEnd"/>
      <w:r w:rsidRPr="00C35E30">
        <w:t xml:space="preserve"> </w:t>
      </w:r>
      <w:proofErr w:type="spellStart"/>
      <w:r w:rsidRPr="00C35E30">
        <w:t>śródnabłonkowa</w:t>
      </w:r>
      <w:proofErr w:type="spellEnd"/>
    </w:p>
    <w:p w14:paraId="4794495F" w14:textId="77777777" w:rsidR="00C35E30" w:rsidRPr="00C35E30" w:rsidRDefault="00C35E30" w:rsidP="00C35E30">
      <w:pPr>
        <w:pStyle w:val="Akapitzlist"/>
        <w:numPr>
          <w:ilvl w:val="0"/>
          <w:numId w:val="22"/>
        </w:numPr>
        <w:spacing w:after="0" w:line="240" w:lineRule="auto"/>
        <w:ind w:left="993" w:hanging="284"/>
      </w:pPr>
      <w:r w:rsidRPr="00C35E30">
        <w:t>Charakterystyka nowotworów łagodnych i złośliwych</w:t>
      </w:r>
    </w:p>
    <w:p w14:paraId="1ECF955C" w14:textId="77777777" w:rsidR="00C35E30" w:rsidRPr="00C35E30" w:rsidRDefault="00C35E30" w:rsidP="00C35E30">
      <w:pPr>
        <w:pStyle w:val="Akapitzlist"/>
        <w:numPr>
          <w:ilvl w:val="0"/>
          <w:numId w:val="22"/>
        </w:numPr>
        <w:spacing w:after="0" w:line="240" w:lineRule="auto"/>
        <w:ind w:left="993" w:hanging="284"/>
      </w:pPr>
      <w:r w:rsidRPr="00C35E30">
        <w:t>Nienowotworowe choroby twarzoczaszki</w:t>
      </w:r>
    </w:p>
    <w:p w14:paraId="5A7DAA65" w14:textId="77777777" w:rsidR="00E85CCE" w:rsidRPr="00E85CCE" w:rsidRDefault="00E85CCE" w:rsidP="00E85CCE">
      <w:pPr>
        <w:pStyle w:val="Akapitzlist"/>
        <w:rPr>
          <w:rFonts w:cstheme="minorHAnsi"/>
          <w:bCs/>
          <w:i/>
          <w:sz w:val="24"/>
          <w:szCs w:val="24"/>
        </w:rPr>
      </w:pPr>
    </w:p>
    <w:p w14:paraId="0157885D" w14:textId="4A05DD59" w:rsidR="0026635E" w:rsidRPr="00E85CCE" w:rsidRDefault="00E85CCE" w:rsidP="0026635E">
      <w:pPr>
        <w:pStyle w:val="Akapitzlist"/>
        <w:numPr>
          <w:ilvl w:val="0"/>
          <w:numId w:val="19"/>
        </w:num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Ćwiczenia mikroskopowe – Nowotwory obszaru głowy i szyi. Wybrane choroby obszaru głowy i szyi:</w:t>
      </w:r>
    </w:p>
    <w:p w14:paraId="1C0156F0" w14:textId="7A70F88B" w:rsidR="00E85CCE" w:rsidRDefault="00E85CCE" w:rsidP="00E85CCE">
      <w:pPr>
        <w:pStyle w:val="Akapitzlist"/>
        <w:rPr>
          <w:rFonts w:cstheme="minorHAnsi"/>
          <w:bCs/>
          <w:i/>
          <w:sz w:val="24"/>
          <w:szCs w:val="24"/>
        </w:rPr>
      </w:pPr>
      <w:r w:rsidRPr="0026635E">
        <w:rPr>
          <w:rFonts w:cstheme="minorHAnsi"/>
          <w:bCs/>
          <w:i/>
          <w:sz w:val="24"/>
          <w:szCs w:val="24"/>
        </w:rPr>
        <w:t xml:space="preserve">Preparaty: </w:t>
      </w:r>
    </w:p>
    <w:p w14:paraId="51B6AECD" w14:textId="4D0BC3C2" w:rsidR="00E85CCE" w:rsidRPr="00C35E30" w:rsidRDefault="00E85CCE" w:rsidP="00C35E30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>- szkliwiak</w:t>
      </w:r>
    </w:p>
    <w:p w14:paraId="09C1C6F2" w14:textId="20387289" w:rsidR="004A0C03" w:rsidRPr="001E5887" w:rsidRDefault="004A0C03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1E5887">
        <w:rPr>
          <w:rFonts w:cstheme="minorHAnsi"/>
          <w:bCs/>
          <w:sz w:val="20"/>
          <w:szCs w:val="20"/>
        </w:rPr>
        <w:t>mięśniakomięsak</w:t>
      </w:r>
      <w:proofErr w:type="spellEnd"/>
      <w:r w:rsidRPr="001E5887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E5887">
        <w:rPr>
          <w:rFonts w:cstheme="minorHAnsi"/>
          <w:bCs/>
          <w:sz w:val="20"/>
          <w:szCs w:val="20"/>
        </w:rPr>
        <w:t>prążkowanokomórkowy</w:t>
      </w:r>
      <w:proofErr w:type="spellEnd"/>
      <w:r w:rsidR="00C35E30">
        <w:rPr>
          <w:rFonts w:cstheme="minorHAnsi"/>
          <w:bCs/>
          <w:sz w:val="20"/>
          <w:szCs w:val="20"/>
        </w:rPr>
        <w:t xml:space="preserve"> – przerzut w węźle chłonnym</w:t>
      </w:r>
    </w:p>
    <w:p w14:paraId="53A8109D" w14:textId="3D2A5DFF" w:rsidR="004A0C03" w:rsidRPr="001E5887" w:rsidRDefault="004A0C03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>- ziarniniak olbrzymiokomórkowy</w:t>
      </w:r>
      <w:r w:rsidR="001E5887" w:rsidRPr="001E5887">
        <w:rPr>
          <w:rFonts w:cstheme="minorHAnsi"/>
          <w:bCs/>
          <w:sz w:val="20"/>
          <w:szCs w:val="20"/>
        </w:rPr>
        <w:t xml:space="preserve">, centralny </w:t>
      </w:r>
    </w:p>
    <w:p w14:paraId="1D64CFE3" w14:textId="4BE563D3" w:rsidR="001E5887" w:rsidRPr="001E5887" w:rsidRDefault="001E5887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 xml:space="preserve">- torbiel </w:t>
      </w:r>
      <w:proofErr w:type="spellStart"/>
      <w:r w:rsidRPr="001E5887">
        <w:rPr>
          <w:rFonts w:cstheme="minorHAnsi"/>
          <w:bCs/>
          <w:sz w:val="20"/>
          <w:szCs w:val="20"/>
        </w:rPr>
        <w:t>tętniakowata</w:t>
      </w:r>
      <w:proofErr w:type="spellEnd"/>
      <w:r w:rsidRPr="001E5887">
        <w:rPr>
          <w:rFonts w:cstheme="minorHAnsi"/>
          <w:bCs/>
          <w:sz w:val="20"/>
          <w:szCs w:val="20"/>
        </w:rPr>
        <w:t xml:space="preserve"> kości</w:t>
      </w:r>
    </w:p>
    <w:p w14:paraId="3A33812D" w14:textId="07094310" w:rsidR="001E5887" w:rsidRPr="001E5887" w:rsidRDefault="001E5887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>- Torbiel ślinowa</w:t>
      </w:r>
    </w:p>
    <w:p w14:paraId="3CD62CA2" w14:textId="398BD728" w:rsidR="001E5887" w:rsidRPr="001E5887" w:rsidRDefault="001E5887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 xml:space="preserve">- gruczolak wielopostaciowy ślinianki </w:t>
      </w:r>
    </w:p>
    <w:p w14:paraId="44C9DD57" w14:textId="39152C30" w:rsidR="001E5887" w:rsidRPr="001E5887" w:rsidRDefault="001E5887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 xml:space="preserve">- brodawczak odwrócony zatok przynosowych </w:t>
      </w:r>
    </w:p>
    <w:p w14:paraId="7C4D0FAA" w14:textId="308EA373" w:rsidR="001E5887" w:rsidRDefault="001E5887" w:rsidP="00E85CCE">
      <w:pPr>
        <w:pStyle w:val="Akapitzlist"/>
        <w:rPr>
          <w:rFonts w:cstheme="minorHAnsi"/>
          <w:bCs/>
          <w:sz w:val="20"/>
          <w:szCs w:val="20"/>
        </w:rPr>
      </w:pPr>
      <w:r w:rsidRPr="001E5887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1E5887">
        <w:rPr>
          <w:rFonts w:cstheme="minorHAnsi"/>
          <w:bCs/>
          <w:sz w:val="20"/>
          <w:szCs w:val="20"/>
        </w:rPr>
        <w:t>naczyniakowłókniak</w:t>
      </w:r>
      <w:proofErr w:type="spellEnd"/>
      <w:r w:rsidRPr="001E5887">
        <w:rPr>
          <w:rFonts w:cstheme="minorHAnsi"/>
          <w:bCs/>
          <w:sz w:val="20"/>
          <w:szCs w:val="20"/>
        </w:rPr>
        <w:t xml:space="preserve"> młodzieńczy</w:t>
      </w:r>
    </w:p>
    <w:p w14:paraId="6B2136A9" w14:textId="5D9CDF85" w:rsidR="00C35E30" w:rsidRPr="001E5887" w:rsidRDefault="00C35E30" w:rsidP="00E85CCE">
      <w:pPr>
        <w:pStyle w:val="Akapitzli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- </w:t>
      </w:r>
      <w:proofErr w:type="spellStart"/>
      <w:r>
        <w:rPr>
          <w:rFonts w:cstheme="minorHAnsi"/>
          <w:bCs/>
          <w:sz w:val="20"/>
          <w:szCs w:val="20"/>
        </w:rPr>
        <w:t>amyloidoza</w:t>
      </w:r>
      <w:proofErr w:type="spellEnd"/>
      <w:r>
        <w:rPr>
          <w:rFonts w:cstheme="minorHAnsi"/>
          <w:bCs/>
          <w:sz w:val="20"/>
          <w:szCs w:val="20"/>
        </w:rPr>
        <w:t xml:space="preserve"> dziąsła</w:t>
      </w:r>
    </w:p>
    <w:p w14:paraId="6BF1080B" w14:textId="77777777" w:rsidR="001E5887" w:rsidRDefault="001E5887" w:rsidP="001E5887">
      <w:pPr>
        <w:pStyle w:val="Akapitzlist"/>
        <w:rPr>
          <w:rFonts w:cstheme="minorHAnsi"/>
          <w:bCs/>
          <w:i/>
          <w:sz w:val="24"/>
          <w:szCs w:val="24"/>
        </w:rPr>
      </w:pPr>
    </w:p>
    <w:p w14:paraId="5977B4BF" w14:textId="0E97ADBE" w:rsidR="001E5887" w:rsidRDefault="001E5887" w:rsidP="001E5887">
      <w:pPr>
        <w:pStyle w:val="Akapitzlist"/>
        <w:rPr>
          <w:rFonts w:cstheme="minorHAnsi"/>
          <w:bCs/>
          <w:i/>
          <w:sz w:val="24"/>
          <w:szCs w:val="24"/>
        </w:rPr>
      </w:pPr>
      <w:r w:rsidRPr="00030D80">
        <w:rPr>
          <w:rFonts w:cstheme="minorHAnsi"/>
          <w:bCs/>
          <w:i/>
          <w:sz w:val="24"/>
          <w:szCs w:val="24"/>
        </w:rPr>
        <w:t xml:space="preserve">Zagadnienia do </w:t>
      </w:r>
      <w:r>
        <w:rPr>
          <w:rFonts w:cstheme="minorHAnsi"/>
          <w:bCs/>
          <w:i/>
          <w:sz w:val="24"/>
          <w:szCs w:val="24"/>
        </w:rPr>
        <w:t>wejściówki</w:t>
      </w:r>
      <w:r w:rsidRPr="00030D80">
        <w:rPr>
          <w:rFonts w:cstheme="minorHAnsi"/>
          <w:bCs/>
          <w:i/>
          <w:sz w:val="24"/>
          <w:szCs w:val="24"/>
        </w:rPr>
        <w:t>:</w:t>
      </w:r>
    </w:p>
    <w:p w14:paraId="5A3E7F7B" w14:textId="77777777" w:rsidR="00C35E30" w:rsidRPr="00011F1A" w:rsidRDefault="00C35E30" w:rsidP="00C35E30">
      <w:pPr>
        <w:pStyle w:val="Akapitzlist"/>
        <w:numPr>
          <w:ilvl w:val="1"/>
          <w:numId w:val="23"/>
        </w:numPr>
        <w:ind w:left="1304" w:hanging="567"/>
        <w:rPr>
          <w:sz w:val="24"/>
          <w:szCs w:val="24"/>
          <w:u w:val="single"/>
        </w:rPr>
      </w:pPr>
      <w:r w:rsidRPr="00B24D59">
        <w:t xml:space="preserve">Wybrane nowotwory obszaru głowy i szyi – </w:t>
      </w:r>
      <w:r>
        <w:t xml:space="preserve">nowotwory pochodzenia zębowego ze szczególnym uwzględnieniem </w:t>
      </w:r>
      <w:r w:rsidRPr="00B24D59">
        <w:t>szkliwiak</w:t>
      </w:r>
      <w:r>
        <w:t>a</w:t>
      </w:r>
    </w:p>
    <w:p w14:paraId="2AAD8A3F" w14:textId="77777777" w:rsidR="00C35E30" w:rsidRPr="00011F1A" w:rsidRDefault="00C35E30" w:rsidP="00C35E30">
      <w:pPr>
        <w:pStyle w:val="Akapitzlist"/>
        <w:numPr>
          <w:ilvl w:val="1"/>
          <w:numId w:val="23"/>
        </w:numPr>
        <w:ind w:left="1304" w:hanging="567"/>
        <w:rPr>
          <w:sz w:val="24"/>
          <w:szCs w:val="24"/>
          <w:u w:val="single"/>
        </w:rPr>
      </w:pPr>
      <w:r>
        <w:t>B</w:t>
      </w:r>
      <w:r w:rsidRPr="00B24D59">
        <w:t>rodawczaki zatok przynosowych i jamy nosowej</w:t>
      </w:r>
      <w:r>
        <w:t xml:space="preserve">, </w:t>
      </w:r>
      <w:proofErr w:type="spellStart"/>
      <w:r w:rsidRPr="00B24D59">
        <w:t>naczyniakowłókniak</w:t>
      </w:r>
      <w:proofErr w:type="spellEnd"/>
      <w:r w:rsidRPr="00B24D59">
        <w:t xml:space="preserve"> młodzieńczy</w:t>
      </w:r>
    </w:p>
    <w:p w14:paraId="5E9D5054" w14:textId="77777777" w:rsidR="00C35E30" w:rsidRPr="00B24D59" w:rsidRDefault="00C35E30" w:rsidP="00C35E30">
      <w:pPr>
        <w:pStyle w:val="Akapitzlist"/>
        <w:numPr>
          <w:ilvl w:val="1"/>
          <w:numId w:val="23"/>
        </w:numPr>
        <w:ind w:left="1304" w:hanging="567"/>
        <w:rPr>
          <w:sz w:val="24"/>
          <w:szCs w:val="24"/>
          <w:u w:val="single"/>
        </w:rPr>
      </w:pPr>
      <w:r w:rsidRPr="00B24D59">
        <w:t>Choroby gruczołów ślinowych</w:t>
      </w:r>
      <w:r>
        <w:t xml:space="preserve"> – zapalenia, przykłady nowotworów łagodnych i złośliwych</w:t>
      </w:r>
    </w:p>
    <w:p w14:paraId="541F7E41" w14:textId="77777777" w:rsidR="00C35E30" w:rsidRPr="00011F1A" w:rsidRDefault="00C35E30" w:rsidP="00C35E30">
      <w:pPr>
        <w:pStyle w:val="Akapitzlist"/>
        <w:numPr>
          <w:ilvl w:val="1"/>
          <w:numId w:val="23"/>
        </w:numPr>
        <w:ind w:left="1304" w:hanging="567"/>
        <w:rPr>
          <w:sz w:val="24"/>
          <w:szCs w:val="24"/>
          <w:u w:val="single"/>
        </w:rPr>
      </w:pPr>
      <w:r w:rsidRPr="00B24D59">
        <w:t xml:space="preserve">Torbiel </w:t>
      </w:r>
      <w:proofErr w:type="spellStart"/>
      <w:r w:rsidRPr="00B24D59">
        <w:t>tętniakowata</w:t>
      </w:r>
      <w:proofErr w:type="spellEnd"/>
      <w:r w:rsidRPr="00B24D59">
        <w:t xml:space="preserve"> kości</w:t>
      </w:r>
    </w:p>
    <w:p w14:paraId="573B785A" w14:textId="77777777" w:rsidR="00C35E30" w:rsidRPr="00B24D59" w:rsidRDefault="00C35E30" w:rsidP="00C35E30">
      <w:pPr>
        <w:pStyle w:val="Akapitzlist"/>
        <w:numPr>
          <w:ilvl w:val="1"/>
          <w:numId w:val="23"/>
        </w:numPr>
        <w:ind w:left="1304" w:hanging="567"/>
        <w:rPr>
          <w:sz w:val="24"/>
          <w:szCs w:val="24"/>
          <w:u w:val="single"/>
        </w:rPr>
      </w:pPr>
      <w:r>
        <w:t>Z</w:t>
      </w:r>
      <w:r w:rsidRPr="00B24D59">
        <w:t>iarniniak olbrzymiokomórkowy centralny</w:t>
      </w:r>
    </w:p>
    <w:p w14:paraId="1F84EE63" w14:textId="77777777" w:rsidR="00C35E30" w:rsidRPr="005D70C6" w:rsidRDefault="00C35E30" w:rsidP="00C35E30">
      <w:pPr>
        <w:pStyle w:val="Akapitzlist"/>
      </w:pPr>
    </w:p>
    <w:p w14:paraId="5E09707A" w14:textId="1E8787ED" w:rsidR="00E85CCE" w:rsidRDefault="00E85CCE" w:rsidP="00E85CCE">
      <w:pPr>
        <w:rPr>
          <w:rFonts w:cstheme="minorHAnsi"/>
          <w:b/>
          <w:bCs/>
          <w:color w:val="FF0000"/>
          <w:sz w:val="24"/>
          <w:szCs w:val="24"/>
        </w:rPr>
      </w:pPr>
    </w:p>
    <w:p w14:paraId="50764A11" w14:textId="77777777" w:rsidR="001E5887" w:rsidRPr="00E85CCE" w:rsidRDefault="001E5887" w:rsidP="00E85CCE">
      <w:pPr>
        <w:rPr>
          <w:rFonts w:cstheme="minorHAnsi"/>
          <w:b/>
          <w:bCs/>
          <w:color w:val="FF0000"/>
          <w:sz w:val="24"/>
          <w:szCs w:val="24"/>
        </w:rPr>
      </w:pPr>
    </w:p>
    <w:p w14:paraId="0BD79C32" w14:textId="698FE19C" w:rsidR="00445B21" w:rsidRDefault="00445B21" w:rsidP="0005075C">
      <w:pPr>
        <w:rPr>
          <w:rFonts w:cstheme="minorHAnsi"/>
          <w:b/>
          <w:bCs/>
          <w:color w:val="FF0000"/>
          <w:sz w:val="24"/>
          <w:szCs w:val="24"/>
        </w:rPr>
      </w:pPr>
    </w:p>
    <w:p w14:paraId="3BFECD68" w14:textId="3547404C" w:rsidR="003815D4" w:rsidRPr="00CF6183" w:rsidRDefault="003815D4" w:rsidP="003F7F1E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sectPr w:rsidR="003815D4" w:rsidRPr="00CF6183" w:rsidSect="00120149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4C4A" w14:textId="77777777" w:rsidR="000C400C" w:rsidRDefault="000C400C" w:rsidP="00E85CCE">
      <w:pPr>
        <w:spacing w:after="0" w:line="240" w:lineRule="auto"/>
      </w:pPr>
      <w:r>
        <w:separator/>
      </w:r>
    </w:p>
  </w:endnote>
  <w:endnote w:type="continuationSeparator" w:id="0">
    <w:p w14:paraId="76C95415" w14:textId="77777777" w:rsidR="000C400C" w:rsidRDefault="000C400C" w:rsidP="00E8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A591" w14:textId="77777777" w:rsidR="000C400C" w:rsidRDefault="000C400C" w:rsidP="00E85CCE">
      <w:pPr>
        <w:spacing w:after="0" w:line="240" w:lineRule="auto"/>
      </w:pPr>
      <w:r>
        <w:separator/>
      </w:r>
    </w:p>
  </w:footnote>
  <w:footnote w:type="continuationSeparator" w:id="0">
    <w:p w14:paraId="49BFF2F5" w14:textId="77777777" w:rsidR="000C400C" w:rsidRDefault="000C400C" w:rsidP="00E8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CE9"/>
    <w:multiLevelType w:val="hybridMultilevel"/>
    <w:tmpl w:val="AC061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B3CBF"/>
    <w:multiLevelType w:val="hybridMultilevel"/>
    <w:tmpl w:val="DDB28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722"/>
    <w:multiLevelType w:val="hybridMultilevel"/>
    <w:tmpl w:val="843ED3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4042"/>
    <w:multiLevelType w:val="hybridMultilevel"/>
    <w:tmpl w:val="0406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65A8"/>
    <w:multiLevelType w:val="hybridMultilevel"/>
    <w:tmpl w:val="4E80D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C87"/>
    <w:multiLevelType w:val="hybridMultilevel"/>
    <w:tmpl w:val="EE609C26"/>
    <w:lvl w:ilvl="0" w:tplc="C892F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41BF"/>
    <w:multiLevelType w:val="hybridMultilevel"/>
    <w:tmpl w:val="602C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84D5F"/>
    <w:multiLevelType w:val="hybridMultilevel"/>
    <w:tmpl w:val="18EA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6556"/>
    <w:multiLevelType w:val="multilevel"/>
    <w:tmpl w:val="D7A445DA"/>
    <w:lvl w:ilvl="0">
      <w:start w:val="1"/>
      <w:numFmt w:val="bullet"/>
      <w:lvlText w:val=""/>
      <w:lvlJc w:val="left"/>
      <w:pPr>
        <w:ind w:left="135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736E95"/>
    <w:multiLevelType w:val="hybridMultilevel"/>
    <w:tmpl w:val="9896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3935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457E9"/>
    <w:multiLevelType w:val="hybridMultilevel"/>
    <w:tmpl w:val="1BAA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32244"/>
    <w:multiLevelType w:val="multilevel"/>
    <w:tmpl w:val="748C8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3F3C16"/>
    <w:multiLevelType w:val="multilevel"/>
    <w:tmpl w:val="CDEC5812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6426A"/>
    <w:multiLevelType w:val="hybridMultilevel"/>
    <w:tmpl w:val="AEC8E3A8"/>
    <w:lvl w:ilvl="0" w:tplc="274607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E33"/>
    <w:multiLevelType w:val="hybridMultilevel"/>
    <w:tmpl w:val="043E2A5E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25D3134"/>
    <w:multiLevelType w:val="hybridMultilevel"/>
    <w:tmpl w:val="E4C4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426F0"/>
    <w:multiLevelType w:val="multilevel"/>
    <w:tmpl w:val="EAAEA1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A43849"/>
    <w:multiLevelType w:val="multilevel"/>
    <w:tmpl w:val="2094469A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B76C1E"/>
    <w:multiLevelType w:val="multilevel"/>
    <w:tmpl w:val="30D23E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CD42F91"/>
    <w:multiLevelType w:val="multilevel"/>
    <w:tmpl w:val="F0E061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CDD05A6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F6FFA"/>
    <w:multiLevelType w:val="hybridMultilevel"/>
    <w:tmpl w:val="6704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3"/>
  </w:num>
  <w:num w:numId="5">
    <w:abstractNumId w:val="0"/>
  </w:num>
  <w:num w:numId="6">
    <w:abstractNumId w:val="4"/>
  </w:num>
  <w:num w:numId="7">
    <w:abstractNumId w:val="20"/>
  </w:num>
  <w:num w:numId="8">
    <w:abstractNumId w:val="17"/>
  </w:num>
  <w:num w:numId="9">
    <w:abstractNumId w:val="12"/>
  </w:num>
  <w:num w:numId="10">
    <w:abstractNumId w:val="19"/>
  </w:num>
  <w:num w:numId="11">
    <w:abstractNumId w:val="21"/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  <w:num w:numId="18">
    <w:abstractNumId w:val="6"/>
  </w:num>
  <w:num w:numId="19">
    <w:abstractNumId w:val="14"/>
  </w:num>
  <w:num w:numId="20">
    <w:abstractNumId w:val="18"/>
  </w:num>
  <w:num w:numId="21">
    <w:abstractNumId w:val="13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13"/>
    <w:rsid w:val="000279AD"/>
    <w:rsid w:val="00030D80"/>
    <w:rsid w:val="0005075C"/>
    <w:rsid w:val="00056DD1"/>
    <w:rsid w:val="000615C3"/>
    <w:rsid w:val="000A0AE1"/>
    <w:rsid w:val="000C400C"/>
    <w:rsid w:val="000E149F"/>
    <w:rsid w:val="00120149"/>
    <w:rsid w:val="0012460E"/>
    <w:rsid w:val="00126F55"/>
    <w:rsid w:val="00151E43"/>
    <w:rsid w:val="001912C8"/>
    <w:rsid w:val="001B37B0"/>
    <w:rsid w:val="001B581E"/>
    <w:rsid w:val="001B71D1"/>
    <w:rsid w:val="001E5887"/>
    <w:rsid w:val="00212B27"/>
    <w:rsid w:val="00216657"/>
    <w:rsid w:val="0026635E"/>
    <w:rsid w:val="002A2AE4"/>
    <w:rsid w:val="002A5C61"/>
    <w:rsid w:val="002F5E45"/>
    <w:rsid w:val="0030343D"/>
    <w:rsid w:val="00357ADD"/>
    <w:rsid w:val="00367EC8"/>
    <w:rsid w:val="003815D4"/>
    <w:rsid w:val="003B784F"/>
    <w:rsid w:val="003E2038"/>
    <w:rsid w:val="003F7F1E"/>
    <w:rsid w:val="00412605"/>
    <w:rsid w:val="00442942"/>
    <w:rsid w:val="00444D54"/>
    <w:rsid w:val="00445B21"/>
    <w:rsid w:val="00490717"/>
    <w:rsid w:val="004A0C03"/>
    <w:rsid w:val="004B3CDF"/>
    <w:rsid w:val="004B4042"/>
    <w:rsid w:val="004B6635"/>
    <w:rsid w:val="004D3EA9"/>
    <w:rsid w:val="00523564"/>
    <w:rsid w:val="00581315"/>
    <w:rsid w:val="005C42F0"/>
    <w:rsid w:val="0066686C"/>
    <w:rsid w:val="00676FC6"/>
    <w:rsid w:val="00693D7A"/>
    <w:rsid w:val="006A3C17"/>
    <w:rsid w:val="006A6913"/>
    <w:rsid w:val="006A7FDD"/>
    <w:rsid w:val="007339EF"/>
    <w:rsid w:val="007D491A"/>
    <w:rsid w:val="00813F7C"/>
    <w:rsid w:val="008179E7"/>
    <w:rsid w:val="008D1450"/>
    <w:rsid w:val="00973937"/>
    <w:rsid w:val="009C37EA"/>
    <w:rsid w:val="00A13C6A"/>
    <w:rsid w:val="00A24784"/>
    <w:rsid w:val="00A25C5E"/>
    <w:rsid w:val="00A30BCD"/>
    <w:rsid w:val="00A31BC6"/>
    <w:rsid w:val="00A96236"/>
    <w:rsid w:val="00AE71F0"/>
    <w:rsid w:val="00B321BE"/>
    <w:rsid w:val="00B61426"/>
    <w:rsid w:val="00BA55DB"/>
    <w:rsid w:val="00C102A4"/>
    <w:rsid w:val="00C2732A"/>
    <w:rsid w:val="00C35E30"/>
    <w:rsid w:val="00CA2120"/>
    <w:rsid w:val="00CE4E03"/>
    <w:rsid w:val="00CF141D"/>
    <w:rsid w:val="00CF6183"/>
    <w:rsid w:val="00D05002"/>
    <w:rsid w:val="00D14709"/>
    <w:rsid w:val="00D522AF"/>
    <w:rsid w:val="00D6700D"/>
    <w:rsid w:val="00E014AB"/>
    <w:rsid w:val="00E0667F"/>
    <w:rsid w:val="00E11AF1"/>
    <w:rsid w:val="00E2011B"/>
    <w:rsid w:val="00E26594"/>
    <w:rsid w:val="00E74613"/>
    <w:rsid w:val="00E85CCE"/>
    <w:rsid w:val="00EB7F75"/>
    <w:rsid w:val="00EF2827"/>
    <w:rsid w:val="00F4340A"/>
    <w:rsid w:val="00F4595D"/>
    <w:rsid w:val="00F473AC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C3C"/>
  <w15:chartTrackingRefBased/>
  <w15:docId w15:val="{0BA06D79-7947-49F7-9D39-B95E55DE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2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B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C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C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C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CCE"/>
    <w:rPr>
      <w:vertAlign w:val="superscript"/>
    </w:rPr>
  </w:style>
  <w:style w:type="paragraph" w:customStyle="1" w:styleId="Default">
    <w:name w:val="Default"/>
    <w:qFormat/>
    <w:rsid w:val="00C35E3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29</cp:revision>
  <cp:lastPrinted>2026-02-13T10:48:00Z</cp:lastPrinted>
  <dcterms:created xsi:type="dcterms:W3CDTF">2023-01-05T13:27:00Z</dcterms:created>
  <dcterms:modified xsi:type="dcterms:W3CDTF">2026-02-20T09:26:00Z</dcterms:modified>
</cp:coreProperties>
</file>