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koordynatora przedmiotu: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09B">
        <w:rPr>
          <w:rFonts w:ascii="Times New Roman" w:hAnsi="Times New Roman" w:cs="Times New Roman"/>
          <w:sz w:val="24"/>
          <w:szCs w:val="24"/>
        </w:rPr>
        <w:t>dr n. med. Michał Wiciński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przedmiotu: </w:t>
      </w:r>
      <w:r w:rsidR="00040044">
        <w:rPr>
          <w:rFonts w:ascii="Times New Roman" w:hAnsi="Times New Roman" w:cs="Times New Roman"/>
          <w:sz w:val="24"/>
          <w:szCs w:val="24"/>
        </w:rPr>
        <w:t>Doping w sporcie.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Kierunek:</w:t>
      </w:r>
      <w:r>
        <w:rPr>
          <w:rFonts w:ascii="Times New Roman" w:hAnsi="Times New Roman" w:cs="Times New Roman"/>
          <w:sz w:val="24"/>
          <w:szCs w:val="24"/>
        </w:rPr>
        <w:t xml:space="preserve"> lekarski, rok: III, IV, V.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wykładowy:</w:t>
      </w:r>
      <w:r>
        <w:rPr>
          <w:rFonts w:ascii="Times New Roman" w:hAnsi="Times New Roman" w:cs="Times New Roman"/>
          <w:sz w:val="24"/>
          <w:szCs w:val="24"/>
        </w:rPr>
        <w:t xml:space="preserve"> język polski.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godzin: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D19EF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0D19EF" w:rsidRPr="000D19EF">
        <w:rPr>
          <w:rFonts w:ascii="Times New Roman" w:hAnsi="Times New Roman" w:cs="Times New Roman"/>
          <w:b/>
          <w:sz w:val="24"/>
          <w:szCs w:val="24"/>
        </w:rPr>
        <w:t>h seminarium, liczba studentów 24;</w:t>
      </w:r>
      <w:bookmarkEnd w:id="0"/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Rodzaj przedmiotu:</w:t>
      </w:r>
      <w:r>
        <w:rPr>
          <w:rFonts w:ascii="Times New Roman" w:hAnsi="Times New Roman" w:cs="Times New Roman"/>
          <w:sz w:val="24"/>
          <w:szCs w:val="24"/>
        </w:rPr>
        <w:t xml:space="preserve"> przedmiot fakultatywny.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dydaktyczne: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wykład informacyjny;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studium przypadku;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danych.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Skrócony opis:</w:t>
      </w:r>
      <w:r>
        <w:rPr>
          <w:rFonts w:ascii="Times New Roman" w:hAnsi="Times New Roman" w:cs="Times New Roman"/>
          <w:sz w:val="24"/>
          <w:szCs w:val="24"/>
        </w:rPr>
        <w:t xml:space="preserve"> celem zajęć jest przedstawienie </w:t>
      </w:r>
      <w:r w:rsidR="00B85397">
        <w:rPr>
          <w:rFonts w:ascii="Times New Roman" w:hAnsi="Times New Roman" w:cs="Times New Roman"/>
          <w:sz w:val="24"/>
          <w:szCs w:val="24"/>
        </w:rPr>
        <w:t>substancji</w:t>
      </w:r>
      <w:r>
        <w:rPr>
          <w:rFonts w:ascii="Times New Roman" w:hAnsi="Times New Roman" w:cs="Times New Roman"/>
          <w:sz w:val="24"/>
          <w:szCs w:val="24"/>
        </w:rPr>
        <w:t xml:space="preserve"> stosowanych w </w:t>
      </w:r>
      <w:r w:rsidR="00040044">
        <w:rPr>
          <w:rFonts w:ascii="Times New Roman" w:hAnsi="Times New Roman" w:cs="Times New Roman"/>
          <w:sz w:val="24"/>
          <w:szCs w:val="24"/>
        </w:rPr>
        <w:t>dopingu</w:t>
      </w:r>
      <w:r>
        <w:rPr>
          <w:rFonts w:ascii="Times New Roman" w:hAnsi="Times New Roman" w:cs="Times New Roman"/>
          <w:sz w:val="24"/>
          <w:szCs w:val="24"/>
        </w:rPr>
        <w:t xml:space="preserve">, ich właściwości farmakokinetycznych i farmakodynamicznych. </w:t>
      </w:r>
      <w:r w:rsidR="00B85397">
        <w:rPr>
          <w:rFonts w:ascii="Times New Roman" w:hAnsi="Times New Roman" w:cs="Times New Roman"/>
          <w:sz w:val="24"/>
          <w:szCs w:val="24"/>
        </w:rPr>
        <w:t>Studenci nabywają wiedzę o zagrożeniach płynących ze stosowania dopingu.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Pełny opis: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 – czym jest farmakodynamika i farmakokinetyka;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Farmakodynamika i farmakokinetyka </w:t>
      </w:r>
      <w:r w:rsidR="00B85397">
        <w:rPr>
          <w:rFonts w:ascii="Times New Roman" w:hAnsi="Times New Roman" w:cs="Times New Roman"/>
          <w:sz w:val="24"/>
          <w:szCs w:val="24"/>
        </w:rPr>
        <w:t>substancji</w:t>
      </w:r>
      <w:r>
        <w:rPr>
          <w:rFonts w:ascii="Times New Roman" w:hAnsi="Times New Roman" w:cs="Times New Roman"/>
          <w:sz w:val="24"/>
          <w:szCs w:val="24"/>
        </w:rPr>
        <w:t xml:space="preserve"> wykorzystywanych w </w:t>
      </w:r>
      <w:r w:rsidR="00B85397">
        <w:rPr>
          <w:rFonts w:ascii="Times New Roman" w:hAnsi="Times New Roman" w:cs="Times New Roman"/>
          <w:sz w:val="24"/>
          <w:szCs w:val="24"/>
        </w:rPr>
        <w:t>dopingu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6114" w:rsidRDefault="00B85397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grup substancji wykorzystywanych jako doping w sporcie;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przypadków;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Konwersatorium.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Literatura: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Gajewski P., A. Szczeklik: Interna Szczeklika 2018, Kraków 2018;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Geisslinger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i inni, </w:t>
      </w:r>
      <w:proofErr w:type="spellStart"/>
      <w:r>
        <w:rPr>
          <w:rFonts w:ascii="Times New Roman" w:hAnsi="Times New Roman" w:cs="Times New Roman"/>
          <w:sz w:val="24"/>
          <w:szCs w:val="24"/>
        </w:rPr>
        <w:t>Mutschler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Farmakologia i toksykologia, Wrocław 2016;</w:t>
      </w:r>
    </w:p>
    <w:p w:rsidR="00876114" w:rsidRDefault="00876114" w:rsidP="00876114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Wiciński M., Marciniak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K., Krótkie wykłady z farmakologii, Warszawa 2018;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i kryteria oceniania</w:t>
      </w:r>
      <w:r>
        <w:rPr>
          <w:rFonts w:ascii="Times New Roman" w:hAnsi="Times New Roman" w:cs="Times New Roman"/>
          <w:sz w:val="24"/>
          <w:szCs w:val="24"/>
        </w:rPr>
        <w:t>: kolokwium lub praca zaliczeniowa (do wyboru).</w:t>
      </w:r>
    </w:p>
    <w:p w:rsidR="00876114" w:rsidRDefault="00876114" w:rsidP="0087611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Praktyki zawodowe:</w:t>
      </w:r>
      <w:r>
        <w:rPr>
          <w:rFonts w:ascii="Times New Roman" w:hAnsi="Times New Roman" w:cs="Times New Roman"/>
          <w:sz w:val="24"/>
          <w:szCs w:val="24"/>
        </w:rPr>
        <w:t xml:space="preserve"> brak.</w:t>
      </w:r>
    </w:p>
    <w:p w:rsidR="00876114" w:rsidRDefault="00876114" w:rsidP="00876114"/>
    <w:p w:rsidR="00876114" w:rsidRDefault="00876114" w:rsidP="00876114"/>
    <w:p w:rsidR="0087341E" w:rsidRDefault="0087341E"/>
    <w:sectPr w:rsidR="0087341E" w:rsidSect="0087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5985"/>
    <w:multiLevelType w:val="hybridMultilevel"/>
    <w:tmpl w:val="38CC5028"/>
    <w:lvl w:ilvl="0" w:tplc="9124A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76114"/>
    <w:rsid w:val="00040044"/>
    <w:rsid w:val="000D19EF"/>
    <w:rsid w:val="0087341E"/>
    <w:rsid w:val="00876114"/>
    <w:rsid w:val="00B85397"/>
    <w:rsid w:val="00C0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9DE87-4D4C-4B9D-A8AF-7B90F6AF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Farmakologia</cp:lastModifiedBy>
  <cp:revision>7</cp:revision>
  <cp:lastPrinted>2018-09-11T06:49:00Z</cp:lastPrinted>
  <dcterms:created xsi:type="dcterms:W3CDTF">2018-08-27T14:14:00Z</dcterms:created>
  <dcterms:modified xsi:type="dcterms:W3CDTF">2018-09-11T06:49:00Z</dcterms:modified>
</cp:coreProperties>
</file>