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koordynatora przedmiotu: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70">
        <w:rPr>
          <w:rFonts w:ascii="Times New Roman" w:hAnsi="Times New Roman" w:cs="Times New Roman"/>
          <w:sz w:val="24"/>
          <w:szCs w:val="24"/>
        </w:rPr>
        <w:t>dr n. med. Michał Wiciński</w:t>
      </w:r>
    </w:p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przedmiotu:</w:t>
      </w:r>
      <w:r>
        <w:rPr>
          <w:rFonts w:ascii="Times New Roman" w:hAnsi="Times New Roman" w:cs="Times New Roman"/>
          <w:sz w:val="24"/>
          <w:szCs w:val="24"/>
        </w:rPr>
        <w:t xml:space="preserve"> Farmakoterapia stanów nagłych.</w:t>
      </w:r>
    </w:p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</w:t>
      </w:r>
      <w:r>
        <w:rPr>
          <w:rFonts w:ascii="Times New Roman" w:hAnsi="Times New Roman" w:cs="Times New Roman"/>
          <w:sz w:val="24"/>
          <w:szCs w:val="24"/>
        </w:rPr>
        <w:t xml:space="preserve"> lekarski, 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k: III, IV, V.</w:t>
      </w:r>
    </w:p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wykładowy:</w:t>
      </w:r>
      <w:r>
        <w:rPr>
          <w:rFonts w:ascii="Times New Roman" w:hAnsi="Times New Roman" w:cs="Times New Roman"/>
          <w:sz w:val="24"/>
          <w:szCs w:val="24"/>
        </w:rPr>
        <w:t xml:space="preserve"> język polski.</w:t>
      </w:r>
    </w:p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godzin: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6D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875D6D" w:rsidRPr="00875D6D">
        <w:rPr>
          <w:rFonts w:ascii="Times New Roman" w:hAnsi="Times New Roman" w:cs="Times New Roman"/>
          <w:b/>
          <w:sz w:val="24"/>
          <w:szCs w:val="24"/>
        </w:rPr>
        <w:t>h seminarium, liczba studentów 24;</w:t>
      </w:r>
    </w:p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przedmiotu:</w:t>
      </w:r>
      <w:r>
        <w:rPr>
          <w:rFonts w:ascii="Times New Roman" w:hAnsi="Times New Roman" w:cs="Times New Roman"/>
          <w:sz w:val="24"/>
          <w:szCs w:val="24"/>
        </w:rPr>
        <w:t xml:space="preserve"> przedmiot fakultatywny.</w:t>
      </w:r>
    </w:p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dydaktyczne:</w:t>
      </w:r>
    </w:p>
    <w:p w:rsidR="001F7691" w:rsidRDefault="001F7691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 informacyjny;</w:t>
      </w:r>
    </w:p>
    <w:p w:rsidR="001F7691" w:rsidRDefault="001F7691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konwersatorium;</w:t>
      </w:r>
    </w:p>
    <w:p w:rsidR="001F7691" w:rsidRDefault="001F7691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przypadku;</w:t>
      </w:r>
    </w:p>
    <w:p w:rsidR="001F7691" w:rsidRDefault="001F7691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danych.</w:t>
      </w:r>
    </w:p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Skrócony opis:</w:t>
      </w:r>
      <w:r>
        <w:rPr>
          <w:rFonts w:ascii="Times New Roman" w:hAnsi="Times New Roman" w:cs="Times New Roman"/>
          <w:sz w:val="24"/>
          <w:szCs w:val="24"/>
        </w:rPr>
        <w:t xml:space="preserve"> celem zajęć jest przedstawienie problemów podczas farmakoterapii stanów nagłych. Studenci zapoznają się z najczęstszymi stanami zagrożenia życia wymagającymi natychmiastowej interwencji farmakologicznej. Analizują schematy postępowania, analizują przypadki.</w:t>
      </w:r>
    </w:p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Pełny opis:</w:t>
      </w:r>
    </w:p>
    <w:p w:rsidR="001F7691" w:rsidRDefault="0009079B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Najczęstsze stany nagłe;</w:t>
      </w:r>
    </w:p>
    <w:p w:rsidR="001F7691" w:rsidRDefault="0009079B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Farmakodynamika i farmakokinetyka leków wykorzystywanych w leczeniu stanów nagłych;</w:t>
      </w:r>
    </w:p>
    <w:p w:rsidR="001F7691" w:rsidRDefault="0009079B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podania leku u osoby nieprzytomnej;</w:t>
      </w:r>
    </w:p>
    <w:p w:rsidR="002067EA" w:rsidRDefault="002067EA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ERC;</w:t>
      </w:r>
    </w:p>
    <w:p w:rsidR="001F7691" w:rsidRDefault="002067EA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przypadków;</w:t>
      </w:r>
    </w:p>
    <w:p w:rsidR="002067EA" w:rsidRDefault="002067EA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Konwersatorium.</w:t>
      </w:r>
    </w:p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1F7691" w:rsidRDefault="001F7691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Gajewski P., A. Szczeklik: Interna Szczeklika 2018, Kraków 2018;</w:t>
      </w:r>
    </w:p>
    <w:p w:rsidR="001F7691" w:rsidRDefault="001F7691" w:rsidP="001F769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Geisslinger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i inni,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Farmakologia i toksykologia, Wrocław 2016;</w:t>
      </w:r>
    </w:p>
    <w:p w:rsidR="002067EA" w:rsidRDefault="001F7691" w:rsidP="002067E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Wiciński M., Marciniak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Krótkie wykład</w:t>
      </w:r>
      <w:r w:rsidR="002067EA">
        <w:rPr>
          <w:rFonts w:ascii="Times New Roman" w:hAnsi="Times New Roman" w:cs="Times New Roman"/>
          <w:sz w:val="24"/>
          <w:szCs w:val="24"/>
        </w:rPr>
        <w:t>y z farmakologii, Warszawa 2018;</w:t>
      </w:r>
    </w:p>
    <w:p w:rsidR="002067EA" w:rsidRPr="002067EA" w:rsidRDefault="002067EA" w:rsidP="002067E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ABC Resuscytacji, Wrocław 2016.</w:t>
      </w:r>
    </w:p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i kryteria oceniania</w:t>
      </w:r>
      <w:r>
        <w:rPr>
          <w:rFonts w:ascii="Times New Roman" w:hAnsi="Times New Roman" w:cs="Times New Roman"/>
          <w:sz w:val="24"/>
          <w:szCs w:val="24"/>
        </w:rPr>
        <w:t>: kolokwium lub praca zaliczeniowa (do wyboru).</w:t>
      </w:r>
    </w:p>
    <w:p w:rsidR="001F7691" w:rsidRDefault="001F7691" w:rsidP="001F76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Praktyki zawodowe:</w:t>
      </w:r>
      <w:r>
        <w:rPr>
          <w:rFonts w:ascii="Times New Roman" w:hAnsi="Times New Roman" w:cs="Times New Roman"/>
          <w:sz w:val="24"/>
          <w:szCs w:val="24"/>
        </w:rPr>
        <w:t xml:space="preserve"> brak.</w:t>
      </w:r>
    </w:p>
    <w:p w:rsidR="00D22179" w:rsidRDefault="00D22179"/>
    <w:sectPr w:rsidR="00D22179" w:rsidSect="00D2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985"/>
    <w:multiLevelType w:val="hybridMultilevel"/>
    <w:tmpl w:val="38CC5028"/>
    <w:lvl w:ilvl="0" w:tplc="912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F7691"/>
    <w:rsid w:val="0009079B"/>
    <w:rsid w:val="000B2F70"/>
    <w:rsid w:val="001F7691"/>
    <w:rsid w:val="002067EA"/>
    <w:rsid w:val="00875D6D"/>
    <w:rsid w:val="00D2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69C0-CA74-4DAB-B29B-8046DC96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Farmakologia</cp:lastModifiedBy>
  <cp:revision>6</cp:revision>
  <cp:lastPrinted>2018-09-11T06:49:00Z</cp:lastPrinted>
  <dcterms:created xsi:type="dcterms:W3CDTF">2018-08-27T13:53:00Z</dcterms:created>
  <dcterms:modified xsi:type="dcterms:W3CDTF">2018-09-11T06:49:00Z</dcterms:modified>
</cp:coreProperties>
</file>