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Plan zajęć dla studentów II roku kierunku lekarskiego – </w:t>
      </w:r>
    </w:p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studia </w:t>
      </w:r>
      <w:r w:rsidR="00DF32FE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027DC2">
        <w:rPr>
          <w:b/>
          <w:sz w:val="28"/>
        </w:rPr>
        <w:t>4</w:t>
      </w:r>
      <w:r>
        <w:rPr>
          <w:b/>
          <w:sz w:val="28"/>
        </w:rPr>
        <w:t>/202</w:t>
      </w:r>
      <w:r w:rsidR="00027DC2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39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"/>
        <w:gridCol w:w="2303"/>
        <w:gridCol w:w="2749"/>
        <w:gridCol w:w="992"/>
        <w:gridCol w:w="935"/>
        <w:gridCol w:w="852"/>
        <w:gridCol w:w="1894"/>
      </w:tblGrid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1A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AC731D" w:rsidRDefault="0075501B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Egzamin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6,4/6,8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Immunologia</w:t>
            </w:r>
          </w:p>
        </w:tc>
        <w:tc>
          <w:tcPr>
            <w:tcW w:w="2749" w:type="dxa"/>
          </w:tcPr>
          <w:p w:rsidR="00AC731D" w:rsidRDefault="00BF35A6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BF35A6" w:rsidRDefault="00BF35A6">
            <w:pPr>
              <w:rPr>
                <w:sz w:val="24"/>
              </w:rPr>
            </w:pPr>
            <w:r>
              <w:rPr>
                <w:sz w:val="24"/>
              </w:rPr>
              <w:t>Lidia Gackowska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Egzamin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3" w:type="dxa"/>
          </w:tcPr>
          <w:p w:rsidR="00AC731D" w:rsidRDefault="00A6599F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genetyki medycznej</w:t>
            </w:r>
          </w:p>
        </w:tc>
        <w:tc>
          <w:tcPr>
            <w:tcW w:w="2749" w:type="dxa"/>
          </w:tcPr>
          <w:p w:rsidR="00AC731D" w:rsidRPr="008E1586" w:rsidRDefault="00E278E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="00A6599F" w:rsidRPr="008E1586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AC731D" w:rsidRPr="008E1586" w:rsidRDefault="00E278E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ćw.24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sem.8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3" w:type="dxa"/>
          </w:tcPr>
          <w:p w:rsidR="00AC731D" w:rsidRDefault="00A6599F">
            <w:pPr>
              <w:tabs>
                <w:tab w:val="left" w:pos="241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Etyka lekarska</w:t>
            </w:r>
          </w:p>
        </w:tc>
        <w:tc>
          <w:tcPr>
            <w:tcW w:w="2749" w:type="dxa"/>
          </w:tcPr>
          <w:p w:rsidR="00AC731D" w:rsidRDefault="00A6599F" w:rsidP="00EE22DF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EE22DF">
              <w:rPr>
                <w:sz w:val="24"/>
              </w:rPr>
              <w:t>Urszula Domańska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B075E1"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6.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Socjologia medycyny z elementami profesjonalizmu</w:t>
            </w:r>
          </w:p>
        </w:tc>
        <w:tc>
          <w:tcPr>
            <w:tcW w:w="2749" w:type="dxa"/>
          </w:tcPr>
          <w:p w:rsidR="0030251F" w:rsidRDefault="0030251F" w:rsidP="0030251F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AC731D" w:rsidRDefault="00AC5232" w:rsidP="0030251F">
            <w:r>
              <w:rPr>
                <w:sz w:val="24"/>
              </w:rPr>
              <w:t>Andrzej</w:t>
            </w:r>
            <w:r w:rsidR="0030251F">
              <w:rPr>
                <w:sz w:val="24"/>
              </w:rPr>
              <w:t xml:space="preserve"> Domańsk</w:t>
            </w: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sem.20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Historia medycyny z elementami filozofii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28558D">
              <w:rPr>
                <w:sz w:val="24"/>
              </w:rPr>
              <w:t>hab</w:t>
            </w:r>
            <w:r>
              <w:rPr>
                <w:sz w:val="24"/>
              </w:rPr>
              <w:t>.</w:t>
            </w:r>
            <w:r w:rsidR="0028558D">
              <w:rPr>
                <w:sz w:val="24"/>
              </w:rPr>
              <w:t>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Wojciech Ślusarczyk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1,4/0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Metodologia badań naukowych</w:t>
            </w:r>
          </w:p>
        </w:tc>
        <w:tc>
          <w:tcPr>
            <w:tcW w:w="2749" w:type="dxa"/>
          </w:tcPr>
          <w:p w:rsidR="00AC731D" w:rsidRDefault="009D121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A6599F">
              <w:rPr>
                <w:sz w:val="24"/>
                <w:lang w:val="de-DE"/>
              </w:rPr>
              <w:t>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ćw.18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1,7/0</w:t>
            </w:r>
          </w:p>
        </w:tc>
      </w:tr>
      <w:tr w:rsidR="00AC731D">
        <w:trPr>
          <w:cantSplit/>
          <w:trHeight w:val="579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9.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Informatyka w ochronie zdrowia</w:t>
            </w:r>
          </w:p>
        </w:tc>
        <w:tc>
          <w:tcPr>
            <w:tcW w:w="2749" w:type="dxa"/>
          </w:tcPr>
          <w:p w:rsidR="00AC731D" w:rsidRDefault="0059684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A6599F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C731D" w:rsidRDefault="009B78E1">
            <w:pPr>
              <w:rPr>
                <w:sz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0,7/0     </w:t>
            </w:r>
          </w:p>
        </w:tc>
      </w:tr>
      <w:tr w:rsidR="00AC731D">
        <w:trPr>
          <w:cantSplit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Biostatystyka</w:t>
            </w:r>
          </w:p>
        </w:tc>
        <w:tc>
          <w:tcPr>
            <w:tcW w:w="2749" w:type="dxa"/>
          </w:tcPr>
          <w:p w:rsidR="00AC731D" w:rsidRPr="008E1586" w:rsidRDefault="002B57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Dr Paweł </w:t>
            </w:r>
            <w:proofErr w:type="spellStart"/>
            <w:r>
              <w:rPr>
                <w:sz w:val="24"/>
                <w:lang w:val="en-US"/>
              </w:rPr>
              <w:t>Sutkowy</w:t>
            </w:r>
            <w:proofErr w:type="spellEnd"/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03" w:type="dxa"/>
          </w:tcPr>
          <w:p w:rsidR="00824383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Higiena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epidemiologia</w:t>
            </w:r>
          </w:p>
        </w:tc>
        <w:tc>
          <w:tcPr>
            <w:tcW w:w="2749" w:type="dxa"/>
          </w:tcPr>
          <w:p w:rsidR="00AC731D" w:rsidRDefault="0082438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824383" w:rsidRPr="008E1586" w:rsidRDefault="00824383">
            <w:pPr>
              <w:rPr>
                <w:lang w:val="en-US"/>
              </w:rPr>
            </w:pPr>
            <w:r>
              <w:rPr>
                <w:lang w:val="en-US"/>
              </w:rPr>
              <w:t>Dariusz Nowak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w.18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1,7/0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Modele komórkowe w badaniach przedklinicznych</w:t>
            </w:r>
          </w:p>
        </w:tc>
        <w:tc>
          <w:tcPr>
            <w:tcW w:w="2749" w:type="dxa"/>
          </w:tcPr>
          <w:p w:rsidR="000E4228" w:rsidRPr="000E4228" w:rsidRDefault="000E4228" w:rsidP="000E4228">
            <w:pPr>
              <w:rPr>
                <w:sz w:val="24"/>
              </w:rPr>
            </w:pPr>
            <w:r w:rsidRPr="000E4228">
              <w:rPr>
                <w:sz w:val="24"/>
              </w:rPr>
              <w:t>Dr hab., prof. UMK</w:t>
            </w:r>
          </w:p>
          <w:p w:rsidR="00AC731D" w:rsidRDefault="000E4228" w:rsidP="000E4228">
            <w:r>
              <w:rPr>
                <w:sz w:val="24"/>
              </w:rPr>
              <w:t>Małgorzata Maj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1,2/0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Język angielski medyczny</w:t>
            </w:r>
          </w:p>
          <w:p w:rsidR="00AC731D" w:rsidRDefault="00AC731D">
            <w:pPr>
              <w:rPr>
                <w:sz w:val="24"/>
              </w:rPr>
            </w:pPr>
          </w:p>
        </w:tc>
        <w:tc>
          <w:tcPr>
            <w:tcW w:w="2749" w:type="dxa"/>
            <w:vMerge w:val="restart"/>
          </w:tcPr>
          <w:p w:rsidR="00AC731D" w:rsidRDefault="00A6599F">
            <w:r>
              <w:rPr>
                <w:sz w:val="24"/>
                <w:szCs w:val="24"/>
              </w:rPr>
              <w:t>Dr n. hum.</w:t>
            </w:r>
          </w:p>
          <w:p w:rsidR="00AC731D" w:rsidRDefault="00A6599F">
            <w:r>
              <w:rPr>
                <w:sz w:val="24"/>
                <w:szCs w:val="24"/>
              </w:rPr>
              <w:t>Katarzyna Jóskowska</w:t>
            </w:r>
          </w:p>
          <w:p w:rsidR="00AC731D" w:rsidRDefault="00AC731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/>
          </w:tcPr>
          <w:p w:rsidR="00AC731D" w:rsidRDefault="00AC731D"/>
        </w:tc>
        <w:tc>
          <w:tcPr>
            <w:tcW w:w="2749" w:type="dxa"/>
            <w:vMerge/>
          </w:tcPr>
          <w:p w:rsidR="00AC731D" w:rsidRDefault="00AC731D"/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 40</w:t>
            </w:r>
          </w:p>
        </w:tc>
        <w:tc>
          <w:tcPr>
            <w:tcW w:w="852" w:type="dxa"/>
            <w:vMerge/>
          </w:tcPr>
          <w:p w:rsidR="00AC731D" w:rsidRDefault="00AC731D"/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F610BA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Odkrycia naukowe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w medycynie*</w:t>
            </w:r>
          </w:p>
        </w:tc>
        <w:tc>
          <w:tcPr>
            <w:tcW w:w="2749" w:type="dxa"/>
            <w:vMerge w:val="restart"/>
          </w:tcPr>
          <w:p w:rsidR="00AC731D" w:rsidRDefault="00E750AC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E750AC" w:rsidRDefault="00E750AC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Medyczne i farmaceutyczne aspekty biotechnologii*</w:t>
            </w:r>
          </w:p>
        </w:tc>
        <w:tc>
          <w:tcPr>
            <w:tcW w:w="2749" w:type="dxa"/>
            <w:vMerge w:val="restart"/>
          </w:tcPr>
          <w:p w:rsidR="0000111F" w:rsidRDefault="0000111F" w:rsidP="0000111F">
            <w:r>
              <w:rPr>
                <w:sz w:val="24"/>
              </w:rPr>
              <w:t>Dr hab., prof. UMK</w:t>
            </w:r>
          </w:p>
          <w:p w:rsidR="00AC731D" w:rsidRDefault="009B78E1" w:rsidP="0000111F"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Genomika medyczna*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852" w:type="dxa"/>
            <w:vMerge w:val="restart"/>
          </w:tcPr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1,8/1,8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Parazytologia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Patofizjologia</w:t>
            </w:r>
          </w:p>
        </w:tc>
        <w:tc>
          <w:tcPr>
            <w:tcW w:w="2749" w:type="dxa"/>
          </w:tcPr>
          <w:p w:rsidR="00AC731D" w:rsidRPr="008E1586" w:rsidRDefault="00A6599F">
            <w:pPr>
              <w:rPr>
                <w:sz w:val="24"/>
              </w:rPr>
            </w:pPr>
            <w:r w:rsidRPr="008E1586">
              <w:rPr>
                <w:sz w:val="24"/>
              </w:rPr>
              <w:t>Prof. dr hab.</w:t>
            </w:r>
          </w:p>
          <w:p w:rsidR="00AC731D" w:rsidRDefault="0061096C">
            <w:pPr>
              <w:rPr>
                <w:sz w:val="24"/>
              </w:rPr>
            </w:pPr>
            <w:r>
              <w:rPr>
                <w:sz w:val="24"/>
              </w:rPr>
              <w:t>Ewa Żekanowska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w.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 45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6,3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Zdrowie publiczne</w:t>
            </w:r>
          </w:p>
        </w:tc>
        <w:tc>
          <w:tcPr>
            <w:tcW w:w="2749" w:type="dxa"/>
          </w:tcPr>
          <w:p w:rsidR="00824383" w:rsidRDefault="00824383" w:rsidP="00824383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AC731D" w:rsidRPr="008E1586" w:rsidRDefault="00824383" w:rsidP="0082438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0/0,8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Prawo medyczne</w:t>
            </w:r>
          </w:p>
        </w:tc>
        <w:tc>
          <w:tcPr>
            <w:tcW w:w="2749" w:type="dxa"/>
          </w:tcPr>
          <w:p w:rsidR="00824383" w:rsidRDefault="00824383" w:rsidP="00824383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AC731D" w:rsidRDefault="00824383" w:rsidP="00824383">
            <w:pPr>
              <w:rPr>
                <w:sz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 20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0/1</w:t>
            </w:r>
            <w:r>
              <w:rPr>
                <w:sz w:val="24"/>
              </w:rPr>
              <w:t>,7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Opieka duchowa</w:t>
            </w:r>
          </w:p>
        </w:tc>
        <w:tc>
          <w:tcPr>
            <w:tcW w:w="2749" w:type="dxa"/>
            <w:vMerge w:val="restart"/>
          </w:tcPr>
          <w:p w:rsidR="00AC731D" w:rsidRDefault="006F1C2D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A6599F">
              <w:rPr>
                <w:sz w:val="24"/>
              </w:rPr>
              <w:t>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Małgorzata Krajnik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0/0,7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Ekofizjologia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Piotr Kamiński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Biodruk</w:t>
            </w:r>
            <w:proofErr w:type="spellEnd"/>
            <w:r>
              <w:rPr>
                <w:sz w:val="24"/>
              </w:rPr>
              <w:t xml:space="preserve"> 3D w medycynie*</w:t>
            </w:r>
          </w:p>
        </w:tc>
        <w:tc>
          <w:tcPr>
            <w:tcW w:w="2749" w:type="dxa"/>
            <w:vMerge w:val="restart"/>
          </w:tcPr>
          <w:p w:rsidR="00AC731D" w:rsidRDefault="0059684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A6599F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C731D" w:rsidRDefault="009B78E1">
            <w:pPr>
              <w:rPr>
                <w:sz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0/1,2</w:t>
            </w:r>
          </w:p>
        </w:tc>
      </w:tr>
      <w:tr w:rsidR="00AC731D">
        <w:trPr>
          <w:trHeight w:val="566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Podstawy diagnostyki parazytologicznej*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B04253">
              <w:rPr>
                <w:sz w:val="24"/>
              </w:rPr>
              <w:t xml:space="preserve"> </w:t>
            </w:r>
            <w:r>
              <w:rPr>
                <w:sz w:val="24"/>
              </w:rPr>
              <w:t>dr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0/1,2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Praktyczna interpretacja testów fizjologicznych</w:t>
            </w:r>
            <w:r w:rsidR="008E1586">
              <w:rPr>
                <w:sz w:val="24"/>
              </w:rPr>
              <w:t>*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C731D" w:rsidRDefault="0075501B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0/1,2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749" w:type="dxa"/>
          </w:tcPr>
          <w:p w:rsidR="00AC731D" w:rsidRDefault="00AC731D">
            <w:pPr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52" w:type="dxa"/>
          </w:tcPr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AC731D" w:rsidRDefault="00AC731D">
      <w:pPr>
        <w:tabs>
          <w:tab w:val="left" w:pos="2410"/>
          <w:tab w:val="left" w:pos="3686"/>
        </w:tabs>
        <w:rPr>
          <w:sz w:val="24"/>
          <w:highlight w:val="yellow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*   przedmiot do wyboru</w:t>
      </w:r>
    </w:p>
    <w:p w:rsidR="00AC731D" w:rsidRDefault="00AC731D">
      <w:pPr>
        <w:tabs>
          <w:tab w:val="left" w:pos="2410"/>
          <w:tab w:val="left" w:pos="3686"/>
        </w:tabs>
        <w:rPr>
          <w:sz w:val="24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Praktyka wakacyjna – 3 tygodnie praktyki w zakresie lecznictwa otwartego – lekarz rodzinny oraz 1 tydzień praktyki w zakresie pomocy doraźnej w oddziale medycyny ratunkowej.</w:t>
      </w:r>
    </w:p>
    <w:sectPr w:rsidR="00AC731D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2C" w:rsidRDefault="00674B2C">
      <w:r>
        <w:separator/>
      </w:r>
    </w:p>
  </w:endnote>
  <w:endnote w:type="continuationSeparator" w:id="0">
    <w:p w:rsidR="00674B2C" w:rsidRDefault="006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2C" w:rsidRDefault="00674B2C">
      <w:r>
        <w:separator/>
      </w:r>
    </w:p>
  </w:footnote>
  <w:footnote w:type="continuationSeparator" w:id="0">
    <w:p w:rsidR="00674B2C" w:rsidRDefault="0067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0111F"/>
    <w:rsid w:val="000037FB"/>
    <w:rsid w:val="000062E3"/>
    <w:rsid w:val="00010184"/>
    <w:rsid w:val="00027DC2"/>
    <w:rsid w:val="0005452F"/>
    <w:rsid w:val="000B271A"/>
    <w:rsid w:val="000E4228"/>
    <w:rsid w:val="001E7806"/>
    <w:rsid w:val="0028558D"/>
    <w:rsid w:val="002B579B"/>
    <w:rsid w:val="002F20F0"/>
    <w:rsid w:val="0030251F"/>
    <w:rsid w:val="00365327"/>
    <w:rsid w:val="003B51F4"/>
    <w:rsid w:val="004E4AC7"/>
    <w:rsid w:val="00525D18"/>
    <w:rsid w:val="00596849"/>
    <w:rsid w:val="005F6689"/>
    <w:rsid w:val="0061096C"/>
    <w:rsid w:val="00674B2C"/>
    <w:rsid w:val="006F1C2D"/>
    <w:rsid w:val="0075501B"/>
    <w:rsid w:val="00755437"/>
    <w:rsid w:val="007C7F6C"/>
    <w:rsid w:val="00824383"/>
    <w:rsid w:val="00861F39"/>
    <w:rsid w:val="0088489E"/>
    <w:rsid w:val="008857A3"/>
    <w:rsid w:val="008E1586"/>
    <w:rsid w:val="00943416"/>
    <w:rsid w:val="00956E51"/>
    <w:rsid w:val="009B6B9C"/>
    <w:rsid w:val="009B78E1"/>
    <w:rsid w:val="009D1210"/>
    <w:rsid w:val="009F0431"/>
    <w:rsid w:val="00A031A0"/>
    <w:rsid w:val="00A6599F"/>
    <w:rsid w:val="00A84EA5"/>
    <w:rsid w:val="00AC5232"/>
    <w:rsid w:val="00AC731D"/>
    <w:rsid w:val="00B04253"/>
    <w:rsid w:val="00B075E1"/>
    <w:rsid w:val="00B24815"/>
    <w:rsid w:val="00B61D44"/>
    <w:rsid w:val="00BB093B"/>
    <w:rsid w:val="00BF35A6"/>
    <w:rsid w:val="00C33FC2"/>
    <w:rsid w:val="00C92269"/>
    <w:rsid w:val="00D10EE6"/>
    <w:rsid w:val="00DC73AC"/>
    <w:rsid w:val="00DF32FE"/>
    <w:rsid w:val="00E270AF"/>
    <w:rsid w:val="00E278EF"/>
    <w:rsid w:val="00E750AC"/>
    <w:rsid w:val="00EC4381"/>
    <w:rsid w:val="00EC75A7"/>
    <w:rsid w:val="00EC7D70"/>
    <w:rsid w:val="00EE22DF"/>
    <w:rsid w:val="00F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2BAB"/>
  <w15:docId w15:val="{5FC78506-A177-4505-9C04-A1F76D6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14</cp:revision>
  <dcterms:created xsi:type="dcterms:W3CDTF">2024-04-16T06:52:00Z</dcterms:created>
  <dcterms:modified xsi:type="dcterms:W3CDTF">2024-09-18T08:13:00Z</dcterms:modified>
</cp:coreProperties>
</file>