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496233206"/>
        <w:docPartObj>
          <w:docPartGallery w:val="Cover Pages"/>
          <w:docPartUnique/>
        </w:docPartObj>
      </w:sdtPr>
      <w:sdtEndPr/>
      <w:sdtContent>
        <w:p w:rsidR="00C94A51" w:rsidRPr="00D42794" w:rsidRDefault="00476A56">
          <w:r w:rsidRPr="00D4279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06507A5" wp14:editId="4EE325D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2920" cy="7068185"/>
                    <wp:effectExtent l="0" t="0" r="1270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3302" cy="7068312"/>
                              <a:chOff x="139033" y="-43697"/>
                              <a:chExt cx="5557520" cy="5404485"/>
                            </a:xfrm>
                            <a:solidFill>
                              <a:schemeClr val="accent5">
                                <a:lumMod val="50000"/>
                              </a:schemeClr>
                            </a:solidFill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139033" y="-43697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CC3715" w:rsidRDefault="00655D42" w:rsidP="00C94A51">
                                  <w:pPr>
                                    <w:pStyle w:val="Styl"/>
                                    <w:ind w:right="-28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CC3715" w:rsidRPr="00B34A82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Informator dydaktyczny CHIRURGIA</w:t>
                                      </w:r>
                                    </w:sdtContent>
                                  </w:sdt>
                                  <w:r w:rsidR="00CC3715" w:rsidRPr="00C94A51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506507A5" id="Grupa 125" o:spid="_x0000_s1026" style="position:absolute;margin-left:0;margin-top:0;width:539.6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origin="1390,-436" coordsize="55575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">
                    <o:lock v:ext="edit" aspectratio="t"/>
                    <v:shape id="Dowolny kształt 10" o:spid="_x0000_s1027" style="position:absolute;left:1390;top:-436;width:55575;height:54043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CC3715" w:rsidRDefault="00655D42" w:rsidP="00C94A51">
                            <w:pPr>
                              <w:pStyle w:val="Styl"/>
                              <w:ind w:right="-28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C3715" w:rsidRPr="00B34A8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Informator dydaktyczny CHIRURGIA</w:t>
                                </w:r>
                              </w:sdtContent>
                            </w:sdt>
                            <w:r w:rsidR="00CC3715" w:rsidRPr="00C94A5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Dowolny kształt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C94A51" w:rsidRPr="00D42794" w:rsidRDefault="00B34A82">
          <w:pPr>
            <w:spacing w:after="160" w:line="259" w:lineRule="auto"/>
          </w:pPr>
          <w:r w:rsidRPr="00D427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2EE42B" wp14:editId="50F441A0">
                    <wp:simplePos x="0" y="0"/>
                    <wp:positionH relativeFrom="page">
                      <wp:posOffset>1085850</wp:posOffset>
                    </wp:positionH>
                    <wp:positionV relativeFrom="margin">
                      <wp:posOffset>1299210</wp:posOffset>
                    </wp:positionV>
                    <wp:extent cx="4448175" cy="1695450"/>
                    <wp:effectExtent l="0" t="0" r="0" b="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448175" cy="169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alias w:val="Rok"/>
                                  <w:tag w:val=""/>
                                  <w:id w:val="-55531425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C3715" w:rsidRPr="0097050F" w:rsidRDefault="00CC3715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144"/>
                                        <w:szCs w:val="144"/>
                                      </w:rPr>
                                      <w:t>2019/2020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B2EE42B" id="Prostokąt 130" o:spid="_x0000_s1029" style="position:absolute;margin-left:85.5pt;margin-top:102.3pt;width:350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" filled="f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4"/>
                              <w:szCs w:val="144"/>
                            </w:rPr>
                            <w:alias w:val="Rok"/>
                            <w:tag w:val=""/>
                            <w:id w:val="-55531425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C3715" w:rsidRPr="0097050F" w:rsidRDefault="00CC3715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44"/>
                                  <w:szCs w:val="144"/>
                                </w:rPr>
                                <w:t>2019/2020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Pr="00D427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8688A4" wp14:editId="5534DC89">
                    <wp:simplePos x="0" y="0"/>
                    <wp:positionH relativeFrom="page">
                      <wp:align>left</wp:align>
                    </wp:positionH>
                    <wp:positionV relativeFrom="margin">
                      <wp:posOffset>7420610</wp:posOffset>
                    </wp:positionV>
                    <wp:extent cx="7829550" cy="1276350"/>
                    <wp:effectExtent l="0" t="0" r="0" b="0"/>
                    <wp:wrapSquare wrapText="bothSides"/>
                    <wp:docPr id="128" name="Pole tekstow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29550" cy="1276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715" w:rsidRPr="00B34A82" w:rsidRDefault="00CC3715" w:rsidP="002B25D1">
                                <w:pPr>
                                  <w:pStyle w:val="Bezodstpw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  <w:t xml:space="preserve">Klinika </w:t>
                                </w:r>
                                <w:r w:rsidRPr="00B34A82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  <w:t xml:space="preserve">Chirurgii Ogólnej, Kolorektalnej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  <w:t xml:space="preserve">                   </w:t>
                                </w:r>
                                <w:r w:rsidRPr="00B34A82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  <w:t>i Onkologicznej</w:t>
                                </w:r>
                              </w:p>
                              <w:p w:rsidR="00CC3715" w:rsidRPr="00B34A82" w:rsidRDefault="00CC3715" w:rsidP="002B25D1">
                                <w:pPr>
                                  <w:pStyle w:val="Bezodstpw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  <w:r w:rsidRPr="00B34A82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  <w:t>Collegium Medicum w Bydgoszczy</w:t>
                                </w:r>
                              </w:p>
                              <w:p w:rsidR="00CC3715" w:rsidRPr="00B34A82" w:rsidRDefault="00CC3715" w:rsidP="002B25D1">
                                <w:pPr>
                                  <w:pStyle w:val="Bezodstpw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  <w:r w:rsidRPr="00B34A82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44"/>
                                    <w:szCs w:val="44"/>
                                  </w:rPr>
                                  <w:t xml:space="preserve"> UMK w Toruniu</w:t>
                                </w:r>
                              </w:p>
                              <w:p w:rsidR="00CC3715" w:rsidRPr="002B25D1" w:rsidRDefault="00CC3715" w:rsidP="002B25D1">
                                <w:pPr>
                                  <w:pStyle w:val="Bezodstpw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44"/>
                                    <w:szCs w:val="44"/>
                                  </w:rPr>
                                </w:pPr>
                                <w:r w:rsidRPr="002B25D1">
                                  <w:rPr>
                                    <w:b/>
                                    <w:color w:val="7F7F7F" w:themeColor="text1" w:themeTint="80"/>
                                    <w:sz w:val="44"/>
                                    <w:szCs w:val="44"/>
                                  </w:rPr>
                                  <w:t>UMK w Toruniu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8688A4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28" o:spid="_x0000_s1030" type="#_x0000_t202" style="position:absolute;margin-left:0;margin-top:584.3pt;width:616.5pt;height:100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" filled="f" stroked="f" strokeweight=".5pt">
                    <v:textbox inset="1in,0,86.4pt,0">
                      <w:txbxContent>
                        <w:p w:rsidR="00CC3715" w:rsidRPr="00B34A82" w:rsidRDefault="00CC3715" w:rsidP="002B25D1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  <w:t xml:space="preserve">Klinika </w:t>
                          </w:r>
                          <w:r w:rsidRPr="00B34A8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  <w:t xml:space="preserve">Chirurgii Ogólnej, Kolorektalnej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  <w:t xml:space="preserve">                   </w:t>
                          </w:r>
                          <w:r w:rsidRPr="00B34A8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  <w:t>i Onkologicznej</w:t>
                          </w:r>
                        </w:p>
                        <w:p w:rsidR="00CC3715" w:rsidRPr="00B34A82" w:rsidRDefault="00CC3715" w:rsidP="002B25D1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</w:pPr>
                          <w:r w:rsidRPr="00B34A8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  <w:t>Collegium Medicum w Bydgoszczy</w:t>
                          </w:r>
                        </w:p>
                        <w:p w:rsidR="00CC3715" w:rsidRPr="00B34A82" w:rsidRDefault="00CC3715" w:rsidP="002B25D1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</w:pPr>
                          <w:r w:rsidRPr="00B34A82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44"/>
                              <w:szCs w:val="44"/>
                            </w:rPr>
                            <w:t xml:space="preserve"> UMK w Toruniu</w:t>
                          </w:r>
                        </w:p>
                        <w:p w:rsidR="00CC3715" w:rsidRPr="002B25D1" w:rsidRDefault="00CC3715" w:rsidP="002B25D1">
                          <w:pPr>
                            <w:pStyle w:val="Bezodstpw"/>
                            <w:jc w:val="center"/>
                            <w:rPr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 w:rsidRPr="002B25D1">
                            <w:rPr>
                              <w:b/>
                              <w:color w:val="7F7F7F" w:themeColor="text1" w:themeTint="80"/>
                              <w:sz w:val="44"/>
                              <w:szCs w:val="44"/>
                            </w:rPr>
                            <w:t>UMK w Toruniu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2B25D1" w:rsidRPr="00D4279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FD4F41" wp14:editId="7BD6687F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9781540</wp:posOffset>
                    </wp:positionV>
                    <wp:extent cx="5753100" cy="484632"/>
                    <wp:effectExtent l="0" t="0" r="0" b="9525"/>
                    <wp:wrapSquare wrapText="bothSides"/>
                    <wp:docPr id="129" name="Pole tekstow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C3715" w:rsidRPr="00B34A82" w:rsidRDefault="00CC3715" w:rsidP="00B34A82">
                                <w:pPr>
                                  <w:pStyle w:val="Bezodstpw"/>
                                  <w:spacing w:before="40" w:after="40"/>
                                  <w:jc w:val="center"/>
                                  <w:rPr>
                                    <w:b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FD4F41" id="Pole tekstowe 129" o:spid="_x0000_s1031" type="#_x0000_t202" style="position:absolute;margin-left:0;margin-top:770.2pt;width:453pt;height:38.15pt;z-index:251661312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" filled="f" stroked="f" strokeweight=".5pt">
                    <v:textbox style="mso-fit-shape-to-text:t" inset="1in,0,86.4pt,0">
                      <w:txbxContent>
                        <w:p w:rsidR="00CC3715" w:rsidRPr="00B34A82" w:rsidRDefault="00CC3715" w:rsidP="00B34A82">
                          <w:pPr>
                            <w:pStyle w:val="Bezodstpw"/>
                            <w:spacing w:before="40" w:after="40"/>
                            <w:jc w:val="center"/>
                            <w:rPr>
                              <w:b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94A51" w:rsidRPr="00D42794">
            <w:br w:type="page"/>
          </w:r>
        </w:p>
      </w:sdtContent>
    </w:sdt>
    <w:p w:rsidR="004009F7" w:rsidRPr="00D42794" w:rsidRDefault="005269CD" w:rsidP="00C94A51">
      <w:pPr>
        <w:pStyle w:val="Styl"/>
        <w:ind w:right="-280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B73C1F3" wp14:editId="52E4842F">
            <wp:simplePos x="0" y="0"/>
            <wp:positionH relativeFrom="column">
              <wp:posOffset>4028440</wp:posOffset>
            </wp:positionH>
            <wp:positionV relativeFrom="paragraph">
              <wp:posOffset>-291465</wp:posOffset>
            </wp:positionV>
            <wp:extent cx="1650365" cy="2212975"/>
            <wp:effectExtent l="0" t="0" r="6985" b="0"/>
            <wp:wrapSquare wrapText="bothSides"/>
            <wp:docPr id="3" name="Obraz 3" descr="Kierownik Klinki: dr hab. Zbigniew Banaszkiewi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ierownik Klinki: dr hab. Zbigniew Banaszkiewicz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D35" w:rsidRPr="00D42794" w:rsidRDefault="00255D35" w:rsidP="00255D35">
      <w:pPr>
        <w:spacing w:after="160" w:line="259" w:lineRule="auto"/>
      </w:pPr>
    </w:p>
    <w:p w:rsidR="000F4188" w:rsidRPr="00D42794" w:rsidRDefault="00183405" w:rsidP="00657BFD">
      <w:pPr>
        <w:ind w:firstLine="709"/>
        <w:rPr>
          <w:b/>
          <w:i/>
          <w:sz w:val="28"/>
          <w:szCs w:val="28"/>
        </w:rPr>
      </w:pPr>
      <w:r w:rsidRPr="00D42794">
        <w:rPr>
          <w:b/>
          <w:i/>
          <w:sz w:val="28"/>
          <w:szCs w:val="28"/>
        </w:rPr>
        <w:t xml:space="preserve">PT </w:t>
      </w:r>
    </w:p>
    <w:p w:rsidR="00183405" w:rsidRPr="00D42794" w:rsidRDefault="00183405" w:rsidP="00657BFD">
      <w:pPr>
        <w:ind w:firstLine="709"/>
        <w:rPr>
          <w:b/>
          <w:sz w:val="28"/>
          <w:szCs w:val="28"/>
        </w:rPr>
      </w:pPr>
      <w:r w:rsidRPr="00D42794">
        <w:rPr>
          <w:b/>
          <w:i/>
          <w:sz w:val="28"/>
          <w:szCs w:val="28"/>
        </w:rPr>
        <w:t>Studenci III</w:t>
      </w:r>
      <w:r w:rsidR="003F6886" w:rsidRPr="00D42794">
        <w:rPr>
          <w:b/>
          <w:i/>
          <w:sz w:val="28"/>
          <w:szCs w:val="28"/>
        </w:rPr>
        <w:t xml:space="preserve"> i </w:t>
      </w:r>
      <w:r w:rsidRPr="00D42794">
        <w:rPr>
          <w:b/>
          <w:i/>
          <w:sz w:val="28"/>
          <w:szCs w:val="28"/>
        </w:rPr>
        <w:t>IV roku Wydziału Lekarskiego</w:t>
      </w:r>
      <w:r w:rsidR="00B07647" w:rsidRPr="00D42794">
        <w:rPr>
          <w:b/>
          <w:i/>
          <w:sz w:val="28"/>
          <w:szCs w:val="28"/>
        </w:rPr>
        <w:t xml:space="preserve">                </w:t>
      </w:r>
    </w:p>
    <w:p w:rsidR="000B442C" w:rsidRDefault="00183405" w:rsidP="00657BFD">
      <w:pPr>
        <w:pStyle w:val="Styl"/>
        <w:tabs>
          <w:tab w:val="left" w:pos="2925"/>
        </w:tabs>
        <w:ind w:left="709" w:right="-278"/>
        <w:rPr>
          <w:rFonts w:ascii="Times New Roman" w:hAnsi="Times New Roman" w:cs="Times New Roman"/>
          <w:b/>
          <w:i/>
          <w:sz w:val="28"/>
          <w:szCs w:val="28"/>
        </w:rPr>
      </w:pPr>
      <w:r w:rsidRPr="00D42794">
        <w:rPr>
          <w:rFonts w:ascii="Times New Roman" w:hAnsi="Times New Roman" w:cs="Times New Roman"/>
          <w:b/>
          <w:i/>
          <w:sz w:val="28"/>
          <w:szCs w:val="28"/>
        </w:rPr>
        <w:t>Collegiu</w:t>
      </w:r>
      <w:r w:rsidR="00657BFD" w:rsidRPr="00D42794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D42794">
        <w:rPr>
          <w:rFonts w:ascii="Times New Roman" w:hAnsi="Times New Roman" w:cs="Times New Roman"/>
          <w:b/>
          <w:i/>
          <w:sz w:val="28"/>
          <w:szCs w:val="28"/>
        </w:rPr>
        <w:t xml:space="preserve"> Medicum w Bydgoszczy,</w:t>
      </w:r>
    </w:p>
    <w:p w:rsidR="00183405" w:rsidRPr="00D42794" w:rsidRDefault="00183405" w:rsidP="000B442C">
      <w:pPr>
        <w:pStyle w:val="Styl"/>
        <w:tabs>
          <w:tab w:val="left" w:pos="2925"/>
        </w:tabs>
        <w:ind w:left="709" w:right="-278"/>
        <w:rPr>
          <w:rFonts w:ascii="Times New Roman" w:hAnsi="Times New Roman" w:cs="Times New Roman"/>
          <w:b/>
          <w:i/>
          <w:sz w:val="28"/>
          <w:szCs w:val="28"/>
        </w:rPr>
      </w:pPr>
      <w:r w:rsidRPr="00D42794">
        <w:rPr>
          <w:rFonts w:ascii="Times New Roman" w:hAnsi="Times New Roman" w:cs="Times New Roman"/>
          <w:b/>
          <w:i/>
          <w:sz w:val="28"/>
          <w:szCs w:val="28"/>
        </w:rPr>
        <w:t>UMK w Toruniu</w:t>
      </w:r>
    </w:p>
    <w:p w:rsidR="004009F7" w:rsidRPr="00D42794" w:rsidRDefault="004009F7" w:rsidP="00255D35">
      <w:pPr>
        <w:pStyle w:val="Styl"/>
        <w:tabs>
          <w:tab w:val="left" w:pos="2925"/>
        </w:tabs>
        <w:ind w:left="709" w:right="-278"/>
        <w:rPr>
          <w:rFonts w:ascii="Times New Roman" w:hAnsi="Times New Roman" w:cs="Times New Roman"/>
          <w:b/>
          <w:i/>
          <w:sz w:val="28"/>
          <w:szCs w:val="28"/>
        </w:rPr>
      </w:pPr>
    </w:p>
    <w:p w:rsidR="004009F7" w:rsidRPr="00D42794" w:rsidRDefault="004009F7" w:rsidP="00255D35">
      <w:pPr>
        <w:pStyle w:val="Styl"/>
        <w:tabs>
          <w:tab w:val="left" w:pos="2925"/>
        </w:tabs>
        <w:ind w:left="709" w:right="-278"/>
        <w:rPr>
          <w:rFonts w:ascii="Times New Roman" w:hAnsi="Times New Roman" w:cs="Times New Roman"/>
          <w:b/>
          <w:i/>
          <w:sz w:val="28"/>
          <w:szCs w:val="28"/>
          <w14:shadow w14:blurRad="50800" w14:dist="50800" w14:dir="5400000" w14:sx="0" w14:sy="0" w14:kx="0" w14:ky="0" w14:algn="ctr">
            <w14:schemeClr w14:val="accent1"/>
          </w14:shadow>
        </w:rPr>
      </w:pPr>
    </w:p>
    <w:p w:rsidR="004009F7" w:rsidRPr="00D42794" w:rsidRDefault="00CC3715" w:rsidP="00255D35">
      <w:pPr>
        <w:pStyle w:val="Styl"/>
        <w:tabs>
          <w:tab w:val="left" w:pos="2925"/>
        </w:tabs>
        <w:ind w:left="709" w:right="-27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Bydgoszcz, grudzień 2019</w:t>
      </w:r>
    </w:p>
    <w:p w:rsidR="00183405" w:rsidRPr="00D42794" w:rsidRDefault="002C4C89" w:rsidP="00E56378">
      <w:pPr>
        <w:pStyle w:val="Styl"/>
        <w:tabs>
          <w:tab w:val="left" w:pos="2925"/>
        </w:tabs>
        <w:ind w:right="-278"/>
        <w:rPr>
          <w:rFonts w:ascii="Times New Roman" w:hAnsi="Times New Roman" w:cs="Times New Roman"/>
          <w:b/>
          <w:i/>
          <w:sz w:val="28"/>
          <w:szCs w:val="28"/>
        </w:rPr>
      </w:pPr>
      <w:r w:rsidRPr="00D4279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</w:t>
      </w:r>
    </w:p>
    <w:p w:rsidR="00183405" w:rsidRPr="00D42794" w:rsidRDefault="00183405" w:rsidP="00255D35">
      <w:pPr>
        <w:pStyle w:val="Styl"/>
        <w:tabs>
          <w:tab w:val="left" w:pos="2925"/>
        </w:tabs>
        <w:ind w:left="709" w:right="-278"/>
        <w:rPr>
          <w:rFonts w:ascii="Times New Roman" w:hAnsi="Times New Roman" w:cs="Times New Roman"/>
          <w:b/>
          <w:i/>
          <w:sz w:val="28"/>
          <w:szCs w:val="28"/>
        </w:rPr>
      </w:pPr>
      <w:r w:rsidRPr="00D42794">
        <w:rPr>
          <w:rFonts w:ascii="Times New Roman" w:hAnsi="Times New Roman" w:cs="Times New Roman"/>
          <w:b/>
          <w:i/>
          <w:sz w:val="28"/>
          <w:szCs w:val="28"/>
        </w:rPr>
        <w:t>Szanowni Państwo</w:t>
      </w:r>
    </w:p>
    <w:p w:rsidR="00183405" w:rsidRPr="00D42794" w:rsidRDefault="00183405" w:rsidP="00183405">
      <w:pPr>
        <w:pStyle w:val="Styl"/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</w:p>
    <w:p w:rsidR="00183405" w:rsidRPr="00D42794" w:rsidRDefault="00183405" w:rsidP="004009F7">
      <w:pPr>
        <w:pStyle w:val="Styl"/>
        <w:tabs>
          <w:tab w:val="left" w:pos="2925"/>
        </w:tabs>
        <w:ind w:left="709" w:right="-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Wspólnie z pracownikami dydaktycznymi Katedr zaangażowanych w nauczanie chirurgii, przygotowaliśmy dla Państwa krótki informator, zawierający podstawowe informacje na temat zajęć z chi</w:t>
      </w:r>
      <w:r w:rsidR="000F4188" w:rsidRPr="00D42794">
        <w:rPr>
          <w:rFonts w:ascii="Times New Roman" w:hAnsi="Times New Roman" w:cs="Times New Roman"/>
          <w:sz w:val="28"/>
          <w:szCs w:val="28"/>
        </w:rPr>
        <w:t xml:space="preserve">rurgii w Klinice Chirurgii Ogólnej, Kolorektalnej i Onkologicznej, mieszczącej się w Szpitalu Uniwersyteckim nr 2 im. dra J. Biziela w Bydgoszczy, ul. K. Ujejskiego 75. </w:t>
      </w:r>
    </w:p>
    <w:p w:rsidR="00FD7046" w:rsidRPr="00D42794" w:rsidRDefault="00FD7046" w:rsidP="004009F7">
      <w:pPr>
        <w:pStyle w:val="Styl"/>
        <w:tabs>
          <w:tab w:val="left" w:pos="2925"/>
        </w:tabs>
        <w:ind w:left="709" w:right="-278"/>
        <w:jc w:val="both"/>
        <w:rPr>
          <w:rFonts w:ascii="Times New Roman" w:hAnsi="Times New Roman" w:cs="Times New Roman"/>
          <w:sz w:val="28"/>
          <w:szCs w:val="28"/>
        </w:rPr>
      </w:pPr>
    </w:p>
    <w:p w:rsidR="00FD7046" w:rsidRPr="00D42794" w:rsidRDefault="00FD7046" w:rsidP="004009F7">
      <w:pPr>
        <w:pStyle w:val="Styl"/>
        <w:tabs>
          <w:tab w:val="left" w:pos="2925"/>
        </w:tabs>
        <w:ind w:left="709" w:right="-278"/>
        <w:jc w:val="both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b/>
          <w:sz w:val="28"/>
          <w:szCs w:val="28"/>
          <w:u w:val="single"/>
        </w:rPr>
        <w:t>Zespół dydaktyczny</w:t>
      </w:r>
      <w:r w:rsidR="00A84117" w:rsidRPr="00D42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Kliniki</w:t>
      </w:r>
      <w:r w:rsidRPr="00D427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4188" w:rsidRPr="00D42794">
        <w:rPr>
          <w:rFonts w:ascii="Times New Roman" w:hAnsi="Times New Roman" w:cs="Times New Roman"/>
          <w:b/>
          <w:sz w:val="28"/>
          <w:szCs w:val="28"/>
          <w:u w:val="single"/>
        </w:rPr>
        <w:t>stanowią</w:t>
      </w:r>
      <w:r w:rsidRPr="00D42794">
        <w:rPr>
          <w:rFonts w:ascii="Times New Roman" w:hAnsi="Times New Roman" w:cs="Times New Roman"/>
          <w:sz w:val="28"/>
          <w:szCs w:val="28"/>
        </w:rPr>
        <w:t>:</w:t>
      </w:r>
    </w:p>
    <w:p w:rsidR="00FD7046" w:rsidRPr="00D42794" w:rsidRDefault="000F4188" w:rsidP="00410E88">
      <w:pPr>
        <w:pStyle w:val="Styl"/>
        <w:numPr>
          <w:ilvl w:val="0"/>
          <w:numId w:val="31"/>
        </w:numPr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Dr hab</w:t>
      </w:r>
      <w:r w:rsidR="00FD7046" w:rsidRPr="00D42794">
        <w:rPr>
          <w:rFonts w:ascii="Times New Roman" w:hAnsi="Times New Roman" w:cs="Times New Roman"/>
          <w:sz w:val="28"/>
          <w:szCs w:val="28"/>
        </w:rPr>
        <w:t xml:space="preserve">. </w:t>
      </w:r>
      <w:r w:rsidRPr="00D42794">
        <w:rPr>
          <w:rFonts w:ascii="Times New Roman" w:hAnsi="Times New Roman" w:cs="Times New Roman"/>
          <w:sz w:val="28"/>
          <w:szCs w:val="28"/>
        </w:rPr>
        <w:t>Zbigniew Banaszkiewicz</w:t>
      </w:r>
      <w:r w:rsidR="00CC3715">
        <w:rPr>
          <w:rFonts w:ascii="Times New Roman" w:hAnsi="Times New Roman" w:cs="Times New Roman"/>
          <w:sz w:val="28"/>
          <w:szCs w:val="28"/>
        </w:rPr>
        <w:t>; Kierownik Katedry</w:t>
      </w:r>
      <w:r w:rsidR="00BD1C5F" w:rsidRPr="00D42794">
        <w:rPr>
          <w:rFonts w:ascii="Times New Roman" w:hAnsi="Times New Roman" w:cs="Times New Roman"/>
          <w:sz w:val="28"/>
          <w:szCs w:val="28"/>
        </w:rPr>
        <w:t xml:space="preserve">, </w:t>
      </w:r>
      <w:r w:rsidR="00FD7046" w:rsidRPr="00D42794">
        <w:rPr>
          <w:rFonts w:ascii="Times New Roman" w:hAnsi="Times New Roman" w:cs="Times New Roman"/>
          <w:sz w:val="28"/>
          <w:szCs w:val="28"/>
        </w:rPr>
        <w:t>specjalista chi</w:t>
      </w:r>
      <w:r w:rsidRPr="00D42794">
        <w:rPr>
          <w:rFonts w:ascii="Times New Roman" w:hAnsi="Times New Roman" w:cs="Times New Roman"/>
          <w:sz w:val="28"/>
          <w:szCs w:val="28"/>
        </w:rPr>
        <w:t>rurg,</w:t>
      </w:r>
      <w:r w:rsidR="00CC3715">
        <w:rPr>
          <w:rFonts w:ascii="Times New Roman" w:hAnsi="Times New Roman" w:cs="Times New Roman"/>
          <w:sz w:val="28"/>
          <w:szCs w:val="28"/>
        </w:rPr>
        <w:t xml:space="preserve"> prof. UMK</w:t>
      </w:r>
    </w:p>
    <w:p w:rsidR="00FD7046" w:rsidRPr="00D42794" w:rsidRDefault="00E47593" w:rsidP="00410E88">
      <w:pPr>
        <w:pStyle w:val="Styl"/>
        <w:numPr>
          <w:ilvl w:val="0"/>
          <w:numId w:val="31"/>
        </w:numPr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 xml:space="preserve">Dr n. med. </w:t>
      </w:r>
      <w:r w:rsidR="000F4188" w:rsidRPr="00D42794">
        <w:rPr>
          <w:rFonts w:ascii="Times New Roman" w:hAnsi="Times New Roman" w:cs="Times New Roman"/>
          <w:sz w:val="28"/>
          <w:szCs w:val="28"/>
        </w:rPr>
        <w:t>Krzysztof Tojek</w:t>
      </w:r>
      <w:r w:rsidR="00BD1C5F" w:rsidRPr="00D42794">
        <w:rPr>
          <w:rFonts w:ascii="Times New Roman" w:hAnsi="Times New Roman" w:cs="Times New Roman"/>
          <w:sz w:val="28"/>
          <w:szCs w:val="28"/>
        </w:rPr>
        <w:t>;</w:t>
      </w:r>
      <w:r w:rsidR="00FD7046" w:rsidRPr="00D42794">
        <w:rPr>
          <w:rFonts w:ascii="Times New Roman" w:hAnsi="Times New Roman" w:cs="Times New Roman"/>
          <w:sz w:val="28"/>
          <w:szCs w:val="28"/>
        </w:rPr>
        <w:t xml:space="preserve"> </w:t>
      </w:r>
      <w:r w:rsidR="00F261C5" w:rsidRPr="00D42794">
        <w:rPr>
          <w:rFonts w:ascii="Times New Roman" w:hAnsi="Times New Roman" w:cs="Times New Roman"/>
          <w:sz w:val="28"/>
          <w:szCs w:val="28"/>
        </w:rPr>
        <w:t>adiunkt</w:t>
      </w:r>
      <w:r w:rsidR="00BD1C5F" w:rsidRPr="00D42794">
        <w:rPr>
          <w:rFonts w:ascii="Times New Roman" w:hAnsi="Times New Roman" w:cs="Times New Roman"/>
          <w:sz w:val="28"/>
          <w:szCs w:val="28"/>
        </w:rPr>
        <w:t xml:space="preserve"> odpowiedzialny za opiekę nad studentami</w:t>
      </w:r>
      <w:r w:rsidR="00F261C5" w:rsidRPr="00D42794">
        <w:rPr>
          <w:rFonts w:ascii="Times New Roman" w:hAnsi="Times New Roman" w:cs="Times New Roman"/>
          <w:sz w:val="28"/>
          <w:szCs w:val="28"/>
        </w:rPr>
        <w:t xml:space="preserve">, </w:t>
      </w:r>
      <w:r w:rsidR="00FD7046" w:rsidRPr="00D42794">
        <w:rPr>
          <w:rFonts w:ascii="Times New Roman" w:hAnsi="Times New Roman" w:cs="Times New Roman"/>
          <w:sz w:val="28"/>
          <w:szCs w:val="28"/>
        </w:rPr>
        <w:t>specjalista chi</w:t>
      </w:r>
      <w:r w:rsidR="000F4188" w:rsidRPr="00D42794">
        <w:rPr>
          <w:rFonts w:ascii="Times New Roman" w:hAnsi="Times New Roman" w:cs="Times New Roman"/>
          <w:sz w:val="28"/>
          <w:szCs w:val="28"/>
        </w:rPr>
        <w:t xml:space="preserve">rurg, </w:t>
      </w:r>
    </w:p>
    <w:p w:rsidR="001255F9" w:rsidRPr="00D42794" w:rsidRDefault="000F4188" w:rsidP="00410E88">
      <w:pPr>
        <w:pStyle w:val="Styl"/>
        <w:numPr>
          <w:ilvl w:val="0"/>
          <w:numId w:val="31"/>
        </w:numPr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Dr n. med. Włodzimierz Gniłka</w:t>
      </w:r>
      <w:r w:rsidR="00BD1C5F" w:rsidRPr="00D42794">
        <w:rPr>
          <w:rFonts w:ascii="Times New Roman" w:hAnsi="Times New Roman" w:cs="Times New Roman"/>
          <w:sz w:val="28"/>
          <w:szCs w:val="28"/>
        </w:rPr>
        <w:t>; asystent</w:t>
      </w:r>
      <w:r w:rsidR="001255F9" w:rsidRPr="00D42794">
        <w:rPr>
          <w:rFonts w:ascii="Times New Roman" w:hAnsi="Times New Roman" w:cs="Times New Roman"/>
          <w:sz w:val="28"/>
          <w:szCs w:val="28"/>
        </w:rPr>
        <w:t>, specj</w:t>
      </w:r>
      <w:r w:rsidR="00BD1C5F" w:rsidRPr="00D42794">
        <w:rPr>
          <w:rFonts w:ascii="Times New Roman" w:hAnsi="Times New Roman" w:cs="Times New Roman"/>
          <w:sz w:val="28"/>
          <w:szCs w:val="28"/>
        </w:rPr>
        <w:t>alista chirurg</w:t>
      </w:r>
    </w:p>
    <w:p w:rsidR="00FD7046" w:rsidRPr="00D42794" w:rsidRDefault="00BD1C5F" w:rsidP="00410E88">
      <w:pPr>
        <w:pStyle w:val="Styl"/>
        <w:numPr>
          <w:ilvl w:val="0"/>
          <w:numId w:val="31"/>
        </w:numPr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Dr Marcin Mrozowski; asystent</w:t>
      </w:r>
      <w:r w:rsidR="00FD7046" w:rsidRPr="00D42794">
        <w:rPr>
          <w:rFonts w:ascii="Times New Roman" w:hAnsi="Times New Roman" w:cs="Times New Roman"/>
          <w:sz w:val="28"/>
          <w:szCs w:val="28"/>
        </w:rPr>
        <w:t>, specjalista c</w:t>
      </w:r>
      <w:r w:rsidRPr="00D42794">
        <w:rPr>
          <w:rFonts w:ascii="Times New Roman" w:hAnsi="Times New Roman" w:cs="Times New Roman"/>
          <w:sz w:val="28"/>
          <w:szCs w:val="28"/>
        </w:rPr>
        <w:t>hirurg,</w:t>
      </w:r>
    </w:p>
    <w:p w:rsidR="00BD1C5F" w:rsidRPr="00D42794" w:rsidRDefault="00BD1C5F" w:rsidP="00410E88">
      <w:pPr>
        <w:pStyle w:val="Styl"/>
        <w:numPr>
          <w:ilvl w:val="0"/>
          <w:numId w:val="31"/>
        </w:numPr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Dr Tomasz Zwoliński; młodszy asystent, studia doktoranckie CM UMK</w:t>
      </w:r>
    </w:p>
    <w:p w:rsidR="00BD1C5F" w:rsidRPr="00D42794" w:rsidRDefault="00BD1C5F" w:rsidP="00410E88">
      <w:pPr>
        <w:pStyle w:val="Styl"/>
        <w:numPr>
          <w:ilvl w:val="0"/>
          <w:numId w:val="31"/>
        </w:numPr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Dr Michał Kaszuba; młodszy asystent, studia doktoranckie CM UMK</w:t>
      </w:r>
    </w:p>
    <w:p w:rsidR="00FD7046" w:rsidRPr="00D42794" w:rsidRDefault="00BD1C5F" w:rsidP="00410E88">
      <w:pPr>
        <w:pStyle w:val="Styl"/>
        <w:numPr>
          <w:ilvl w:val="0"/>
          <w:numId w:val="31"/>
        </w:numPr>
        <w:tabs>
          <w:tab w:val="left" w:pos="2925"/>
        </w:tabs>
        <w:ind w:right="-278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Dr Natalia Leśniewska; młodszy asystent, studia doktoranckie CM UMK</w:t>
      </w:r>
    </w:p>
    <w:p w:rsidR="00BD1C5F" w:rsidRPr="00D42794" w:rsidRDefault="00BD1C5F" w:rsidP="00410E88">
      <w:pPr>
        <w:pStyle w:val="Styl"/>
        <w:tabs>
          <w:tab w:val="left" w:pos="2925"/>
        </w:tabs>
        <w:ind w:left="1429" w:right="-278"/>
        <w:rPr>
          <w:rFonts w:ascii="Times New Roman" w:hAnsi="Times New Roman" w:cs="Times New Roman"/>
          <w:sz w:val="28"/>
          <w:szCs w:val="28"/>
        </w:rPr>
      </w:pPr>
    </w:p>
    <w:p w:rsidR="004009F7" w:rsidRPr="00D42794" w:rsidRDefault="000F1B93" w:rsidP="004009F7">
      <w:pPr>
        <w:pStyle w:val="Styl"/>
        <w:tabs>
          <w:tab w:val="left" w:pos="2925"/>
        </w:tabs>
        <w:ind w:left="709" w:right="-278"/>
        <w:jc w:val="both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6"/>
          <w:szCs w:val="26"/>
        </w:rPr>
        <w:t>W razie potrzeby zajęcia prowadzić mogą również inni asystenci Kliniki</w:t>
      </w:r>
      <w:r w:rsidRPr="00D42794">
        <w:rPr>
          <w:rFonts w:ascii="Times New Roman" w:hAnsi="Times New Roman" w:cs="Times New Roman"/>
          <w:sz w:val="28"/>
          <w:szCs w:val="28"/>
        </w:rPr>
        <w:t>.</w:t>
      </w:r>
    </w:p>
    <w:p w:rsidR="000F1B93" w:rsidRPr="00D42794" w:rsidRDefault="000F1B93" w:rsidP="004009F7">
      <w:pPr>
        <w:pStyle w:val="Styl"/>
        <w:tabs>
          <w:tab w:val="left" w:pos="2925"/>
        </w:tabs>
        <w:ind w:left="709" w:right="-278"/>
        <w:jc w:val="both"/>
        <w:rPr>
          <w:rFonts w:ascii="Times New Roman" w:hAnsi="Times New Roman" w:cs="Times New Roman"/>
          <w:sz w:val="28"/>
          <w:szCs w:val="28"/>
        </w:rPr>
      </w:pPr>
    </w:p>
    <w:p w:rsidR="004009F7" w:rsidRPr="00D42794" w:rsidRDefault="004009F7" w:rsidP="004009F7">
      <w:pPr>
        <w:pStyle w:val="Styl"/>
        <w:tabs>
          <w:tab w:val="left" w:pos="2925"/>
        </w:tabs>
        <w:ind w:left="709" w:right="-278"/>
        <w:jc w:val="both"/>
        <w:rPr>
          <w:rFonts w:ascii="Times New Roman" w:hAnsi="Times New Roman" w:cs="Times New Roman"/>
          <w:sz w:val="28"/>
          <w:szCs w:val="28"/>
        </w:rPr>
      </w:pPr>
      <w:r w:rsidRPr="00D42794">
        <w:rPr>
          <w:rFonts w:ascii="Times New Roman" w:hAnsi="Times New Roman" w:cs="Times New Roman"/>
          <w:sz w:val="28"/>
          <w:szCs w:val="28"/>
        </w:rPr>
        <w:t>Dołożymy wszelkich starań, aby zajęcia były interesujące i efektywne, ale wymagać to będzie nie tylko zaangażowania nauczycieli akademickich</w:t>
      </w:r>
      <w:r w:rsidR="000F1B93" w:rsidRPr="00D42794">
        <w:rPr>
          <w:rFonts w:ascii="Times New Roman" w:hAnsi="Times New Roman" w:cs="Times New Roman"/>
          <w:sz w:val="28"/>
          <w:szCs w:val="28"/>
        </w:rPr>
        <w:t xml:space="preserve"> prowadzących zajęcia</w:t>
      </w:r>
      <w:r w:rsidRPr="00D42794">
        <w:rPr>
          <w:rFonts w:ascii="Times New Roman" w:hAnsi="Times New Roman" w:cs="Times New Roman"/>
          <w:sz w:val="28"/>
          <w:szCs w:val="28"/>
        </w:rPr>
        <w:t>, ale również ciężkiej pracy z Państwa strony. N</w:t>
      </w:r>
      <w:r w:rsidR="00B43DA1" w:rsidRPr="00D42794">
        <w:rPr>
          <w:rFonts w:ascii="Times New Roman" w:hAnsi="Times New Roman" w:cs="Times New Roman"/>
          <w:sz w:val="28"/>
          <w:szCs w:val="28"/>
        </w:rPr>
        <w:t>ie wolno również zapomnieć</w:t>
      </w:r>
      <w:r w:rsidR="003F6886" w:rsidRPr="00D42794">
        <w:rPr>
          <w:rFonts w:ascii="Times New Roman" w:hAnsi="Times New Roman" w:cs="Times New Roman"/>
          <w:sz w:val="28"/>
          <w:szCs w:val="28"/>
        </w:rPr>
        <w:t>,</w:t>
      </w:r>
      <w:r w:rsidRPr="00D42794">
        <w:rPr>
          <w:rFonts w:ascii="Times New Roman" w:hAnsi="Times New Roman" w:cs="Times New Roman"/>
          <w:sz w:val="28"/>
          <w:szCs w:val="28"/>
        </w:rPr>
        <w:t xml:space="preserve"> że pacjenci, których spotkacie w Klinikach, to ludzie chorzy, cierpiący ból i lęk. Zdobywacie wiedzę również dzięki nim, i za to należy się pacjentom najwyższy szacunek.</w:t>
      </w:r>
    </w:p>
    <w:p w:rsidR="000B442C" w:rsidRDefault="000B442C">
      <w:pPr>
        <w:spacing w:after="160" w:line="259" w:lineRule="auto"/>
        <w:rPr>
          <w:i/>
        </w:rPr>
      </w:pPr>
    </w:p>
    <w:p w:rsidR="004009F7" w:rsidRPr="00D42794" w:rsidRDefault="00FF5449">
      <w:pPr>
        <w:spacing w:after="160" w:line="259" w:lineRule="auto"/>
        <w:rPr>
          <w:sz w:val="28"/>
          <w:szCs w:val="28"/>
        </w:rPr>
      </w:pPr>
      <w:r w:rsidRPr="00D42794">
        <w:rPr>
          <w:i/>
        </w:rPr>
        <w:t xml:space="preserve">                                                        </w:t>
      </w:r>
      <w:r w:rsidR="00CC3715">
        <w:rPr>
          <w:i/>
        </w:rPr>
        <w:t xml:space="preserve">       </w:t>
      </w:r>
      <w:r w:rsidRPr="00D42794">
        <w:rPr>
          <w:i/>
        </w:rPr>
        <w:t xml:space="preserve">   </w:t>
      </w:r>
      <w:r w:rsidR="00E56378">
        <w:rPr>
          <w:sz w:val="28"/>
          <w:szCs w:val="28"/>
        </w:rPr>
        <w:t xml:space="preserve">Dr hab. Zbigniew </w:t>
      </w:r>
      <w:r w:rsidRPr="00D42794">
        <w:rPr>
          <w:sz w:val="28"/>
          <w:szCs w:val="28"/>
        </w:rPr>
        <w:t>Banaszkiewicz</w:t>
      </w:r>
      <w:r w:rsidR="00CC3715">
        <w:rPr>
          <w:sz w:val="28"/>
          <w:szCs w:val="28"/>
        </w:rPr>
        <w:t>, prof. UMK</w:t>
      </w:r>
      <w:r w:rsidR="004009F7" w:rsidRPr="00D42794">
        <w:rPr>
          <w:sz w:val="28"/>
          <w:szCs w:val="28"/>
        </w:rPr>
        <w:br w:type="page"/>
      </w:r>
    </w:p>
    <w:p w:rsidR="0001238F" w:rsidRPr="00D42794" w:rsidRDefault="0001238F" w:rsidP="0001238F">
      <w:pPr>
        <w:pStyle w:val="Styl"/>
        <w:tabs>
          <w:tab w:val="left" w:pos="2925"/>
        </w:tabs>
        <w:ind w:left="720" w:right="-278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  <w:b/>
        </w:rPr>
        <w:lastRenderedPageBreak/>
        <w:t>SPIS TREŚCI</w:t>
      </w:r>
    </w:p>
    <w:p w:rsidR="0001238F" w:rsidRPr="00D42794" w:rsidRDefault="0001238F" w:rsidP="0001238F">
      <w:pPr>
        <w:pStyle w:val="Styl"/>
        <w:tabs>
          <w:tab w:val="left" w:pos="2925"/>
        </w:tabs>
        <w:ind w:left="720" w:right="-278"/>
        <w:jc w:val="both"/>
        <w:rPr>
          <w:rFonts w:ascii="Times New Roman" w:hAnsi="Times New Roman" w:cs="Times New Roman"/>
          <w:b/>
        </w:rPr>
      </w:pPr>
    </w:p>
    <w:p w:rsidR="00E47593" w:rsidRPr="00D42794" w:rsidRDefault="00E47593" w:rsidP="00571BA6">
      <w:pPr>
        <w:pStyle w:val="Styl"/>
        <w:tabs>
          <w:tab w:val="left" w:pos="2925"/>
        </w:tabs>
        <w:ind w:left="720" w:right="-278"/>
        <w:jc w:val="both"/>
        <w:rPr>
          <w:rFonts w:ascii="Times New Roman" w:hAnsi="Times New Roman" w:cs="Times New Roman"/>
          <w:b/>
        </w:rPr>
      </w:pPr>
    </w:p>
    <w:p w:rsidR="00571BA6" w:rsidRPr="00D42794" w:rsidRDefault="00571BA6" w:rsidP="00571BA6">
      <w:pPr>
        <w:pStyle w:val="Styl"/>
        <w:tabs>
          <w:tab w:val="left" w:pos="2925"/>
        </w:tabs>
        <w:ind w:left="720" w:right="-278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D42794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CZĘŚĆ OGÓLNA                                                                                                  </w:t>
      </w:r>
    </w:p>
    <w:p w:rsidR="00571BA6" w:rsidRPr="00D42794" w:rsidRDefault="00571BA6" w:rsidP="00D8092C">
      <w:pPr>
        <w:widowControl w:val="0"/>
        <w:numPr>
          <w:ilvl w:val="0"/>
          <w:numId w:val="18"/>
        </w:numPr>
        <w:tabs>
          <w:tab w:val="left" w:pos="2925"/>
        </w:tabs>
        <w:autoSpaceDE w:val="0"/>
        <w:autoSpaceDN w:val="0"/>
        <w:adjustRightInd w:val="0"/>
        <w:ind w:right="-8"/>
        <w:jc w:val="both"/>
      </w:pPr>
      <w:r w:rsidRPr="00D42794">
        <w:t>Wstę</w:t>
      </w:r>
      <w:r w:rsidR="003C7061">
        <w:t>p</w:t>
      </w:r>
    </w:p>
    <w:p w:rsidR="00571BA6" w:rsidRPr="00D42794" w:rsidRDefault="000B442C" w:rsidP="00571BA6">
      <w:pPr>
        <w:widowControl w:val="0"/>
        <w:numPr>
          <w:ilvl w:val="0"/>
          <w:numId w:val="18"/>
        </w:numPr>
        <w:tabs>
          <w:tab w:val="left" w:pos="2925"/>
        </w:tabs>
        <w:autoSpaceDE w:val="0"/>
        <w:autoSpaceDN w:val="0"/>
        <w:adjustRightInd w:val="0"/>
        <w:ind w:right="-278"/>
        <w:jc w:val="both"/>
      </w:pPr>
      <w:r>
        <w:t>Regulamin zajęć</w:t>
      </w:r>
    </w:p>
    <w:p w:rsidR="003C7061" w:rsidRDefault="00571BA6" w:rsidP="00571BA6">
      <w:pPr>
        <w:widowControl w:val="0"/>
        <w:numPr>
          <w:ilvl w:val="0"/>
          <w:numId w:val="18"/>
        </w:numPr>
        <w:tabs>
          <w:tab w:val="left" w:pos="2925"/>
        </w:tabs>
        <w:autoSpaceDE w:val="0"/>
        <w:autoSpaceDN w:val="0"/>
        <w:adjustRightInd w:val="0"/>
        <w:ind w:right="-278"/>
        <w:jc w:val="both"/>
      </w:pPr>
      <w:r w:rsidRPr="00D42794">
        <w:t>Zasady oce</w:t>
      </w:r>
      <w:r w:rsidR="000B442C">
        <w:t>niania</w:t>
      </w:r>
    </w:p>
    <w:p w:rsidR="003C7061" w:rsidRDefault="00571BA6" w:rsidP="00571BA6">
      <w:pPr>
        <w:widowControl w:val="0"/>
        <w:numPr>
          <w:ilvl w:val="0"/>
          <w:numId w:val="18"/>
        </w:numPr>
        <w:tabs>
          <w:tab w:val="left" w:pos="2925"/>
        </w:tabs>
        <w:autoSpaceDE w:val="0"/>
        <w:autoSpaceDN w:val="0"/>
        <w:adjustRightInd w:val="0"/>
        <w:ind w:right="-278"/>
        <w:jc w:val="both"/>
      </w:pPr>
      <w:r w:rsidRPr="00D42794">
        <w:t xml:space="preserve">Wymiar </w:t>
      </w:r>
      <w:r w:rsidR="000B442C">
        <w:t>zajęć dydaktycznych</w:t>
      </w:r>
    </w:p>
    <w:p w:rsidR="00571BA6" w:rsidRPr="00D42794" w:rsidRDefault="00571BA6" w:rsidP="00571BA6">
      <w:pPr>
        <w:widowControl w:val="0"/>
        <w:numPr>
          <w:ilvl w:val="0"/>
          <w:numId w:val="18"/>
        </w:numPr>
        <w:tabs>
          <w:tab w:val="left" w:pos="2925"/>
        </w:tabs>
        <w:autoSpaceDE w:val="0"/>
        <w:autoSpaceDN w:val="0"/>
        <w:adjustRightInd w:val="0"/>
        <w:ind w:right="-278"/>
        <w:jc w:val="both"/>
      </w:pPr>
      <w:r w:rsidRPr="00D42794">
        <w:t>Formy zajęć dydak</w:t>
      </w:r>
      <w:r w:rsidR="000B442C">
        <w:t>tycznych</w:t>
      </w:r>
    </w:p>
    <w:p w:rsidR="00571BA6" w:rsidRPr="00D42794" w:rsidRDefault="00571BA6" w:rsidP="00D8092C">
      <w:pPr>
        <w:widowControl w:val="0"/>
        <w:numPr>
          <w:ilvl w:val="0"/>
          <w:numId w:val="18"/>
        </w:numPr>
        <w:tabs>
          <w:tab w:val="left" w:pos="2925"/>
        </w:tabs>
        <w:autoSpaceDE w:val="0"/>
        <w:autoSpaceDN w:val="0"/>
        <w:adjustRightInd w:val="0"/>
        <w:ind w:right="-8"/>
        <w:jc w:val="both"/>
      </w:pPr>
      <w:r w:rsidRPr="00D42794">
        <w:t>Zakres odpowiedzialnośc</w:t>
      </w:r>
      <w:r w:rsidR="00E47593" w:rsidRPr="00D42794">
        <w:t>i pracowników dydaktycznych</w:t>
      </w:r>
    </w:p>
    <w:p w:rsidR="00571BA6" w:rsidRPr="00D42794" w:rsidRDefault="00571BA6" w:rsidP="00571BA6">
      <w:pPr>
        <w:widowControl w:val="0"/>
        <w:tabs>
          <w:tab w:val="left" w:pos="2925"/>
        </w:tabs>
        <w:autoSpaceDE w:val="0"/>
        <w:autoSpaceDN w:val="0"/>
        <w:adjustRightInd w:val="0"/>
        <w:ind w:left="720" w:right="-278"/>
        <w:jc w:val="both"/>
      </w:pPr>
    </w:p>
    <w:p w:rsidR="00E47593" w:rsidRPr="00D42794" w:rsidRDefault="00E47593" w:rsidP="00571BA6">
      <w:pPr>
        <w:widowControl w:val="0"/>
        <w:tabs>
          <w:tab w:val="left" w:pos="2925"/>
        </w:tabs>
        <w:autoSpaceDE w:val="0"/>
        <w:autoSpaceDN w:val="0"/>
        <w:adjustRightInd w:val="0"/>
        <w:ind w:left="720" w:right="-278"/>
        <w:jc w:val="both"/>
      </w:pPr>
    </w:p>
    <w:p w:rsidR="00E47593" w:rsidRPr="00D42794" w:rsidRDefault="00E47593" w:rsidP="00571BA6">
      <w:pPr>
        <w:widowControl w:val="0"/>
        <w:tabs>
          <w:tab w:val="left" w:pos="2925"/>
        </w:tabs>
        <w:autoSpaceDE w:val="0"/>
        <w:autoSpaceDN w:val="0"/>
        <w:adjustRightInd w:val="0"/>
        <w:ind w:left="720" w:right="-278"/>
        <w:jc w:val="both"/>
      </w:pPr>
    </w:p>
    <w:p w:rsidR="00571BA6" w:rsidRPr="00D42794" w:rsidRDefault="000B442C" w:rsidP="00571BA6">
      <w:pPr>
        <w:widowControl w:val="0"/>
        <w:tabs>
          <w:tab w:val="left" w:pos="2925"/>
        </w:tabs>
        <w:autoSpaceDE w:val="0"/>
        <w:autoSpaceDN w:val="0"/>
        <w:adjustRightInd w:val="0"/>
        <w:ind w:left="720" w:right="-278"/>
        <w:jc w:val="both"/>
        <w:rPr>
          <w:b/>
          <w:color w:val="002060"/>
        </w:rPr>
      </w:pPr>
      <w:r>
        <w:rPr>
          <w:b/>
          <w:color w:val="002060"/>
        </w:rPr>
        <w:t>ROK III</w:t>
      </w:r>
    </w:p>
    <w:p w:rsidR="00571BA6" w:rsidRPr="00D42794" w:rsidRDefault="00571BA6" w:rsidP="00571BA6">
      <w:pPr>
        <w:widowControl w:val="0"/>
        <w:numPr>
          <w:ilvl w:val="1"/>
          <w:numId w:val="18"/>
        </w:numPr>
        <w:tabs>
          <w:tab w:val="left" w:pos="2925"/>
        </w:tabs>
        <w:autoSpaceDE w:val="0"/>
        <w:autoSpaceDN w:val="0"/>
        <w:adjustRightInd w:val="0"/>
        <w:ind w:right="-278"/>
        <w:jc w:val="both"/>
        <w:rPr>
          <w:b/>
          <w:color w:val="002060"/>
        </w:rPr>
      </w:pPr>
      <w:proofErr w:type="spellStart"/>
      <w:r w:rsidRPr="00D42794">
        <w:rPr>
          <w:b/>
          <w:color w:val="002060"/>
        </w:rPr>
        <w:t>Syllabus</w:t>
      </w:r>
      <w:proofErr w:type="spellEnd"/>
    </w:p>
    <w:p w:rsidR="003C7061" w:rsidRDefault="00571BA6" w:rsidP="003C7061">
      <w:pPr>
        <w:widowControl w:val="0"/>
        <w:numPr>
          <w:ilvl w:val="1"/>
          <w:numId w:val="18"/>
        </w:numPr>
        <w:tabs>
          <w:tab w:val="left" w:pos="2925"/>
        </w:tabs>
        <w:autoSpaceDE w:val="0"/>
        <w:autoSpaceDN w:val="0"/>
        <w:adjustRightInd w:val="0"/>
        <w:ind w:right="-278"/>
        <w:jc w:val="both"/>
        <w:rPr>
          <w:b/>
          <w:color w:val="002060"/>
        </w:rPr>
      </w:pPr>
      <w:r w:rsidRPr="003C7061">
        <w:rPr>
          <w:b/>
          <w:color w:val="002060"/>
        </w:rPr>
        <w:t>Wykłady</w:t>
      </w:r>
    </w:p>
    <w:p w:rsidR="00E47593" w:rsidRPr="003C7061" w:rsidRDefault="00571BA6" w:rsidP="003C7061">
      <w:pPr>
        <w:widowControl w:val="0"/>
        <w:numPr>
          <w:ilvl w:val="1"/>
          <w:numId w:val="18"/>
        </w:numPr>
        <w:tabs>
          <w:tab w:val="left" w:pos="2925"/>
        </w:tabs>
        <w:autoSpaceDE w:val="0"/>
        <w:autoSpaceDN w:val="0"/>
        <w:adjustRightInd w:val="0"/>
        <w:ind w:right="-278"/>
        <w:jc w:val="both"/>
        <w:rPr>
          <w:b/>
          <w:color w:val="002060"/>
        </w:rPr>
      </w:pPr>
      <w:r w:rsidRPr="003C7061">
        <w:rPr>
          <w:b/>
          <w:color w:val="002060"/>
        </w:rPr>
        <w:t>Karta zaliczenia umieję</w:t>
      </w:r>
      <w:r w:rsidR="00E31C57" w:rsidRPr="003C7061">
        <w:rPr>
          <w:b/>
          <w:color w:val="002060"/>
        </w:rPr>
        <w:t>tności praktycznych</w:t>
      </w:r>
    </w:p>
    <w:p w:rsidR="003C7061" w:rsidRPr="003C7061" w:rsidRDefault="003C7061" w:rsidP="003C7061">
      <w:pPr>
        <w:widowControl w:val="0"/>
        <w:tabs>
          <w:tab w:val="left" w:pos="2925"/>
        </w:tabs>
        <w:autoSpaceDE w:val="0"/>
        <w:autoSpaceDN w:val="0"/>
        <w:adjustRightInd w:val="0"/>
        <w:ind w:left="1440" w:right="-278"/>
        <w:jc w:val="both"/>
        <w:rPr>
          <w:i/>
        </w:rPr>
      </w:pPr>
    </w:p>
    <w:p w:rsidR="00571BA6" w:rsidRPr="00D42794" w:rsidRDefault="00571BA6" w:rsidP="00571BA6">
      <w:pPr>
        <w:widowControl w:val="0"/>
        <w:autoSpaceDE w:val="0"/>
        <w:autoSpaceDN w:val="0"/>
        <w:adjustRightInd w:val="0"/>
        <w:ind w:left="426" w:right="-280" w:firstLine="282"/>
        <w:jc w:val="both"/>
        <w:rPr>
          <w:b/>
          <w:bCs/>
          <w:color w:val="1F3864" w:themeColor="accent5" w:themeShade="80"/>
        </w:rPr>
      </w:pPr>
      <w:r w:rsidRPr="00D42794">
        <w:rPr>
          <w:b/>
          <w:bCs/>
          <w:color w:val="1F3864" w:themeColor="accent5" w:themeShade="80"/>
        </w:rPr>
        <w:t>ROK IV</w:t>
      </w:r>
    </w:p>
    <w:p w:rsidR="00571BA6" w:rsidRPr="00D42794" w:rsidRDefault="00571BA6" w:rsidP="00571BA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280"/>
        <w:jc w:val="both"/>
        <w:rPr>
          <w:b/>
          <w:bCs/>
          <w:color w:val="1F3864" w:themeColor="accent5" w:themeShade="80"/>
        </w:rPr>
      </w:pPr>
      <w:proofErr w:type="spellStart"/>
      <w:r w:rsidRPr="00D42794">
        <w:rPr>
          <w:b/>
          <w:bCs/>
          <w:color w:val="1F3864" w:themeColor="accent5" w:themeShade="80"/>
        </w:rPr>
        <w:t>Syllabus</w:t>
      </w:r>
      <w:proofErr w:type="spellEnd"/>
    </w:p>
    <w:p w:rsidR="003C7061" w:rsidRDefault="00571BA6" w:rsidP="00571BA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280"/>
        <w:jc w:val="both"/>
        <w:rPr>
          <w:b/>
          <w:bCs/>
          <w:color w:val="1F3864" w:themeColor="accent5" w:themeShade="80"/>
        </w:rPr>
      </w:pPr>
      <w:r w:rsidRPr="003C7061">
        <w:rPr>
          <w:b/>
          <w:bCs/>
          <w:color w:val="1F3864" w:themeColor="accent5" w:themeShade="80"/>
        </w:rPr>
        <w:t>Wykład</w:t>
      </w:r>
      <w:r w:rsidR="00E47593" w:rsidRPr="003C7061">
        <w:rPr>
          <w:b/>
          <w:bCs/>
          <w:color w:val="1F3864" w:themeColor="accent5" w:themeShade="80"/>
        </w:rPr>
        <w:t>y</w:t>
      </w:r>
    </w:p>
    <w:p w:rsidR="00571BA6" w:rsidRPr="003C7061" w:rsidRDefault="00571BA6" w:rsidP="00571BA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280"/>
        <w:jc w:val="both"/>
        <w:rPr>
          <w:b/>
          <w:bCs/>
          <w:color w:val="1F3864" w:themeColor="accent5" w:themeShade="80"/>
        </w:rPr>
      </w:pPr>
      <w:r w:rsidRPr="003C7061">
        <w:rPr>
          <w:b/>
          <w:bCs/>
          <w:color w:val="1F3864" w:themeColor="accent5" w:themeShade="80"/>
        </w:rPr>
        <w:t>Seminar</w:t>
      </w:r>
      <w:r w:rsidR="00E47593" w:rsidRPr="003C7061">
        <w:rPr>
          <w:b/>
          <w:bCs/>
          <w:color w:val="1F3864" w:themeColor="accent5" w:themeShade="80"/>
        </w:rPr>
        <w:t>ia</w:t>
      </w:r>
    </w:p>
    <w:p w:rsidR="00571BA6" w:rsidRPr="00D42794" w:rsidRDefault="00571BA6" w:rsidP="00571BA6">
      <w:pPr>
        <w:widowControl w:val="0"/>
        <w:numPr>
          <w:ilvl w:val="0"/>
          <w:numId w:val="23"/>
        </w:numPr>
        <w:autoSpaceDE w:val="0"/>
        <w:autoSpaceDN w:val="0"/>
        <w:adjustRightInd w:val="0"/>
        <w:ind w:right="-280"/>
        <w:jc w:val="both"/>
        <w:rPr>
          <w:b/>
          <w:bCs/>
          <w:color w:val="1F3864" w:themeColor="accent5" w:themeShade="80"/>
        </w:rPr>
      </w:pPr>
      <w:r w:rsidRPr="00D42794">
        <w:rPr>
          <w:b/>
          <w:bCs/>
          <w:color w:val="1F3864" w:themeColor="accent5" w:themeShade="80"/>
        </w:rPr>
        <w:t>Schematy s</w:t>
      </w:r>
      <w:r w:rsidR="000B442C">
        <w:rPr>
          <w:b/>
          <w:bCs/>
          <w:color w:val="1F3864" w:themeColor="accent5" w:themeShade="80"/>
        </w:rPr>
        <w:t>eminariów</w:t>
      </w:r>
    </w:p>
    <w:p w:rsidR="002C4E01" w:rsidRPr="003C7061" w:rsidRDefault="00571BA6" w:rsidP="002C4E01">
      <w:pPr>
        <w:numPr>
          <w:ilvl w:val="0"/>
          <w:numId w:val="23"/>
        </w:numPr>
        <w:ind w:right="-8"/>
        <w:rPr>
          <w:b/>
          <w:bCs/>
          <w:color w:val="1F3864" w:themeColor="accent5" w:themeShade="80"/>
        </w:rPr>
      </w:pPr>
      <w:r w:rsidRPr="003C7061">
        <w:rPr>
          <w:b/>
          <w:bCs/>
          <w:color w:val="1F3864" w:themeColor="accent5" w:themeShade="80"/>
        </w:rPr>
        <w:t>Karta zaliczenia umie</w:t>
      </w:r>
      <w:r w:rsidR="000B442C" w:rsidRPr="003C7061">
        <w:rPr>
          <w:b/>
          <w:bCs/>
          <w:color w:val="1F3864" w:themeColor="accent5" w:themeShade="80"/>
        </w:rPr>
        <w:t>jętności praktycznych</w:t>
      </w:r>
    </w:p>
    <w:p w:rsidR="002C4E01" w:rsidRPr="00D42794" w:rsidRDefault="002C4E01" w:rsidP="002C4E01">
      <w:pPr>
        <w:rPr>
          <w:b/>
          <w:bCs/>
          <w:color w:val="1F3864" w:themeColor="accent5" w:themeShade="80"/>
        </w:rPr>
      </w:pPr>
    </w:p>
    <w:p w:rsidR="002C4E01" w:rsidRPr="00D42794" w:rsidRDefault="002C4E01" w:rsidP="002C4E01">
      <w:pPr>
        <w:rPr>
          <w:b/>
          <w:bCs/>
          <w:color w:val="1F3864" w:themeColor="accent5" w:themeShade="80"/>
        </w:rPr>
      </w:pPr>
    </w:p>
    <w:p w:rsidR="0020684E" w:rsidRPr="00D42794" w:rsidRDefault="002C4E01" w:rsidP="002C4E01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D42794">
        <w:rPr>
          <w:b/>
          <w:bCs/>
          <w:color w:val="C00000"/>
          <w:sz w:val="28"/>
          <w:szCs w:val="28"/>
          <w:u w:val="single"/>
        </w:rPr>
        <w:t>St</w:t>
      </w:r>
      <w:r w:rsidR="00E43DA4">
        <w:rPr>
          <w:b/>
          <w:bCs/>
          <w:color w:val="C00000"/>
          <w:sz w:val="28"/>
          <w:szCs w:val="28"/>
          <w:u w:val="single"/>
        </w:rPr>
        <w:t>arostów</w:t>
      </w:r>
      <w:r w:rsidR="00CB4544" w:rsidRPr="00D42794">
        <w:rPr>
          <w:b/>
          <w:bCs/>
          <w:color w:val="C00000"/>
          <w:sz w:val="28"/>
          <w:szCs w:val="28"/>
          <w:u w:val="single"/>
        </w:rPr>
        <w:t xml:space="preserve"> grup</w:t>
      </w:r>
      <w:r w:rsidRPr="00D42794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gramStart"/>
      <w:r w:rsidRPr="00D42794">
        <w:rPr>
          <w:b/>
          <w:bCs/>
          <w:color w:val="C00000"/>
          <w:sz w:val="28"/>
          <w:szCs w:val="28"/>
          <w:u w:val="single"/>
        </w:rPr>
        <w:t xml:space="preserve">prosimy </w:t>
      </w:r>
      <w:r w:rsidR="003D3ECB" w:rsidRPr="00D42794">
        <w:rPr>
          <w:b/>
          <w:bCs/>
          <w:color w:val="C00000"/>
          <w:sz w:val="28"/>
          <w:szCs w:val="28"/>
          <w:u w:val="single"/>
        </w:rPr>
        <w:t xml:space="preserve"> o</w:t>
      </w:r>
      <w:proofErr w:type="gramEnd"/>
      <w:r w:rsidR="003D3ECB" w:rsidRPr="00D42794">
        <w:rPr>
          <w:b/>
          <w:bCs/>
          <w:color w:val="C00000"/>
          <w:sz w:val="28"/>
          <w:szCs w:val="28"/>
          <w:u w:val="single"/>
        </w:rPr>
        <w:t xml:space="preserve"> kontakt  telefoniczny </w:t>
      </w:r>
      <w:r w:rsidR="00D8092C" w:rsidRPr="00D42794">
        <w:rPr>
          <w:b/>
          <w:bCs/>
          <w:color w:val="C00000"/>
          <w:sz w:val="28"/>
          <w:szCs w:val="28"/>
          <w:u w:val="single"/>
        </w:rPr>
        <w:t xml:space="preserve"> 7 dni prze</w:t>
      </w:r>
      <w:r w:rsidRPr="00D42794">
        <w:rPr>
          <w:b/>
          <w:bCs/>
          <w:color w:val="C00000"/>
          <w:sz w:val="28"/>
          <w:szCs w:val="28"/>
          <w:u w:val="single"/>
        </w:rPr>
        <w:t xml:space="preserve">d rozpoczęciem zajęć </w:t>
      </w:r>
    </w:p>
    <w:p w:rsidR="002C4E01" w:rsidRPr="00D42794" w:rsidRDefault="002C4E01" w:rsidP="002C4E01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D42794">
        <w:rPr>
          <w:b/>
          <w:bCs/>
          <w:color w:val="C00000"/>
          <w:sz w:val="28"/>
          <w:szCs w:val="28"/>
          <w:u w:val="single"/>
        </w:rPr>
        <w:t>z Sekretariatem Kliniki</w:t>
      </w:r>
      <w:r w:rsidR="00D8092C" w:rsidRPr="00D42794">
        <w:rPr>
          <w:b/>
          <w:bCs/>
          <w:color w:val="C00000"/>
          <w:sz w:val="28"/>
          <w:szCs w:val="28"/>
          <w:u w:val="single"/>
        </w:rPr>
        <w:t xml:space="preserve"> </w:t>
      </w:r>
      <w:proofErr w:type="gramStart"/>
      <w:r w:rsidRPr="00D42794">
        <w:rPr>
          <w:b/>
          <w:bCs/>
          <w:color w:val="C00000"/>
          <w:sz w:val="28"/>
          <w:szCs w:val="28"/>
          <w:u w:val="single"/>
        </w:rPr>
        <w:t>( 52</w:t>
      </w:r>
      <w:proofErr w:type="gramEnd"/>
      <w:r w:rsidRPr="00D42794">
        <w:rPr>
          <w:b/>
          <w:bCs/>
          <w:color w:val="C00000"/>
          <w:sz w:val="28"/>
          <w:szCs w:val="28"/>
          <w:u w:val="single"/>
        </w:rPr>
        <w:t xml:space="preserve"> 3655232)</w:t>
      </w:r>
      <w:r w:rsidR="003D3ECB" w:rsidRPr="00D42794">
        <w:rPr>
          <w:b/>
          <w:bCs/>
          <w:color w:val="C00000"/>
          <w:sz w:val="28"/>
          <w:szCs w:val="28"/>
          <w:u w:val="single"/>
        </w:rPr>
        <w:t>, a kontakt osobisty z lekarzem odpowiedzi</w:t>
      </w:r>
      <w:r w:rsidR="004B2FB2" w:rsidRPr="00D42794">
        <w:rPr>
          <w:b/>
          <w:bCs/>
          <w:color w:val="C00000"/>
          <w:sz w:val="28"/>
          <w:szCs w:val="28"/>
          <w:u w:val="single"/>
        </w:rPr>
        <w:t>al</w:t>
      </w:r>
      <w:r w:rsidR="003D3ECB" w:rsidRPr="00D42794">
        <w:rPr>
          <w:b/>
          <w:bCs/>
          <w:color w:val="C00000"/>
          <w:sz w:val="28"/>
          <w:szCs w:val="28"/>
          <w:u w:val="single"/>
        </w:rPr>
        <w:t>nym za opiekę nad studentami</w:t>
      </w:r>
    </w:p>
    <w:p w:rsidR="00571BA6" w:rsidRPr="00D42794" w:rsidRDefault="00571BA6" w:rsidP="002C4E01">
      <w:pPr>
        <w:widowControl w:val="0"/>
        <w:autoSpaceDE w:val="0"/>
        <w:autoSpaceDN w:val="0"/>
        <w:adjustRightInd w:val="0"/>
        <w:ind w:left="1416" w:right="-280"/>
        <w:jc w:val="center"/>
        <w:rPr>
          <w:b/>
          <w:bCs/>
          <w:color w:val="C00000"/>
          <w:sz w:val="28"/>
          <w:szCs w:val="28"/>
          <w:u w:val="single"/>
        </w:rPr>
      </w:pPr>
    </w:p>
    <w:p w:rsidR="00454E3B" w:rsidRPr="00D42794" w:rsidRDefault="00454E3B" w:rsidP="00571BA6">
      <w:pPr>
        <w:pStyle w:val="Styl"/>
        <w:tabs>
          <w:tab w:val="left" w:pos="2925"/>
        </w:tabs>
        <w:ind w:left="720" w:right="-278"/>
        <w:jc w:val="both"/>
        <w:rPr>
          <w:rFonts w:ascii="Times New Roman" w:hAnsi="Times New Roman" w:cs="Times New Roman"/>
          <w:b/>
          <w:bCs/>
          <w:color w:val="1F3864" w:themeColor="accent5" w:themeShade="80"/>
        </w:rPr>
      </w:pPr>
    </w:p>
    <w:p w:rsidR="00FD7046" w:rsidRPr="00D42794" w:rsidRDefault="00FD7046" w:rsidP="00FD7046">
      <w:pPr>
        <w:pStyle w:val="Styl"/>
        <w:tabs>
          <w:tab w:val="left" w:pos="2925"/>
        </w:tabs>
        <w:ind w:right="-278"/>
        <w:jc w:val="both"/>
        <w:rPr>
          <w:rFonts w:ascii="Times New Roman" w:hAnsi="Times New Roman" w:cs="Times New Roman"/>
          <w:i/>
        </w:rPr>
      </w:pPr>
    </w:p>
    <w:p w:rsidR="00FD7046" w:rsidRPr="00D42794" w:rsidRDefault="00FD7046" w:rsidP="00FD7046">
      <w:pPr>
        <w:pStyle w:val="Styl"/>
        <w:tabs>
          <w:tab w:val="left" w:pos="2925"/>
        </w:tabs>
        <w:ind w:right="-278"/>
        <w:jc w:val="both"/>
        <w:rPr>
          <w:rFonts w:ascii="Times New Roman" w:hAnsi="Times New Roman" w:cs="Times New Roman"/>
          <w:i/>
        </w:rPr>
      </w:pPr>
    </w:p>
    <w:p w:rsidR="00FD7046" w:rsidRPr="00D42794" w:rsidRDefault="00FD7046" w:rsidP="00183405">
      <w:pPr>
        <w:pStyle w:val="Styl"/>
        <w:tabs>
          <w:tab w:val="left" w:pos="2925"/>
        </w:tabs>
        <w:ind w:right="-278"/>
        <w:rPr>
          <w:rFonts w:ascii="Times New Roman" w:hAnsi="Times New Roman" w:cs="Times New Roman"/>
          <w:i/>
        </w:rPr>
      </w:pPr>
    </w:p>
    <w:p w:rsidR="00183405" w:rsidRPr="00D42794" w:rsidRDefault="00D41CD0" w:rsidP="007741FC">
      <w:pPr>
        <w:pStyle w:val="Styl"/>
        <w:ind w:right="-278"/>
        <w:rPr>
          <w:rFonts w:ascii="Times New Roman" w:hAnsi="Times New Roman" w:cs="Times New Roman"/>
          <w:color w:val="7030A0"/>
        </w:rPr>
      </w:pPr>
      <w:r w:rsidRPr="00D42794">
        <w:rPr>
          <w:rFonts w:ascii="Times New Roman" w:hAnsi="Times New Roman" w:cs="Times New Roman"/>
          <w:i/>
        </w:rPr>
        <w:br w:type="column"/>
      </w:r>
    </w:p>
    <w:p w:rsidR="00D41CD0" w:rsidRPr="00D42794" w:rsidRDefault="00D41CD0" w:rsidP="00D41B40">
      <w:pPr>
        <w:pStyle w:val="Styl"/>
        <w:ind w:left="720" w:right="-28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D42794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REGULAMIN ZAJĘĆ</w:t>
      </w:r>
    </w:p>
    <w:p w:rsidR="00254951" w:rsidRPr="00D42794" w:rsidRDefault="00254951" w:rsidP="00C94A51">
      <w:pPr>
        <w:pStyle w:val="Styl"/>
        <w:ind w:left="1080" w:right="-280"/>
        <w:jc w:val="both"/>
        <w:rPr>
          <w:rFonts w:ascii="Times New Roman" w:hAnsi="Times New Roman" w:cs="Times New Roman"/>
          <w:b/>
          <w:bCs/>
        </w:rPr>
      </w:pPr>
    </w:p>
    <w:p w:rsidR="00D41CD0" w:rsidRPr="00D42794" w:rsidRDefault="00D41CD0" w:rsidP="00657BFD">
      <w:pPr>
        <w:pStyle w:val="Styl"/>
        <w:ind w:left="1701" w:right="-280" w:hanging="992"/>
        <w:jc w:val="both"/>
        <w:rPr>
          <w:rFonts w:ascii="Times New Roman" w:hAnsi="Times New Roman" w:cs="Times New Roman"/>
          <w:b/>
          <w:bCs/>
          <w:u w:val="single"/>
        </w:rPr>
      </w:pPr>
      <w:r w:rsidRPr="00D42794">
        <w:rPr>
          <w:rFonts w:ascii="Times New Roman" w:hAnsi="Times New Roman" w:cs="Times New Roman"/>
          <w:b/>
          <w:bCs/>
          <w:u w:val="single"/>
        </w:rPr>
        <w:t xml:space="preserve">A. </w:t>
      </w:r>
      <w:proofErr w:type="gramStart"/>
      <w:r w:rsidR="008B6BAF" w:rsidRPr="00D42794">
        <w:rPr>
          <w:rFonts w:ascii="Times New Roman" w:hAnsi="Times New Roman" w:cs="Times New Roman"/>
          <w:b/>
          <w:bCs/>
          <w:u w:val="single"/>
        </w:rPr>
        <w:t>Przygotowanie  do</w:t>
      </w:r>
      <w:proofErr w:type="gramEnd"/>
      <w:r w:rsidR="008B6BAF" w:rsidRPr="00D42794">
        <w:rPr>
          <w:rFonts w:ascii="Times New Roman" w:hAnsi="Times New Roman" w:cs="Times New Roman"/>
          <w:b/>
          <w:bCs/>
          <w:u w:val="single"/>
        </w:rPr>
        <w:t xml:space="preserve">  zajęć </w:t>
      </w:r>
    </w:p>
    <w:p w:rsidR="008B6BAF" w:rsidRPr="00D42794" w:rsidRDefault="00D41CD0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1. Każdego studenta obowiązuje posiadanie </w:t>
      </w:r>
      <w:r w:rsidR="005F02E2">
        <w:rPr>
          <w:rFonts w:ascii="Times New Roman" w:hAnsi="Times New Roman" w:cs="Times New Roman"/>
        </w:rPr>
        <w:t xml:space="preserve">czystego </w:t>
      </w:r>
      <w:r w:rsidR="00CC3715">
        <w:rPr>
          <w:rFonts w:ascii="Times New Roman" w:hAnsi="Times New Roman" w:cs="Times New Roman"/>
        </w:rPr>
        <w:t>stroju szpitalnego (</w:t>
      </w:r>
      <w:r w:rsidRPr="00D42794">
        <w:rPr>
          <w:rFonts w:ascii="Times New Roman" w:hAnsi="Times New Roman" w:cs="Times New Roman"/>
        </w:rPr>
        <w:t>fartuch lub bluza, koszula</w:t>
      </w:r>
      <w:r w:rsidR="00CC3715">
        <w:rPr>
          <w:rFonts w:ascii="Times New Roman" w:hAnsi="Times New Roman" w:cs="Times New Roman"/>
        </w:rPr>
        <w:t xml:space="preserve"> z krótkim rękawem</w:t>
      </w:r>
      <w:r w:rsidRPr="00D42794">
        <w:rPr>
          <w:rFonts w:ascii="Times New Roman" w:hAnsi="Times New Roman" w:cs="Times New Roman"/>
        </w:rPr>
        <w:t xml:space="preserve">, spodnie/spódnica, buty do zmiany). Osoby </w:t>
      </w:r>
      <w:proofErr w:type="gramStart"/>
      <w:r w:rsidRPr="00D42794">
        <w:rPr>
          <w:rFonts w:ascii="Times New Roman" w:hAnsi="Times New Roman" w:cs="Times New Roman"/>
        </w:rPr>
        <w:t>nie posiadające</w:t>
      </w:r>
      <w:proofErr w:type="gramEnd"/>
      <w:r w:rsidRPr="00D42794">
        <w:rPr>
          <w:rFonts w:ascii="Times New Roman" w:hAnsi="Times New Roman" w:cs="Times New Roman"/>
        </w:rPr>
        <w:t xml:space="preserve"> takiego stroju nie będą dopuszczane do zajęć obejmujących kontakt z pacje</w:t>
      </w:r>
      <w:r w:rsidR="003C017F" w:rsidRPr="00D42794">
        <w:rPr>
          <w:rFonts w:ascii="Times New Roman" w:hAnsi="Times New Roman" w:cs="Times New Roman"/>
        </w:rPr>
        <w:t xml:space="preserve">ntem. </w:t>
      </w:r>
    </w:p>
    <w:p w:rsidR="003C017F" w:rsidRPr="00D42794" w:rsidRDefault="003C017F" w:rsidP="00657BFD">
      <w:pPr>
        <w:pStyle w:val="Styl"/>
        <w:ind w:left="1701" w:right="-280" w:hanging="992"/>
        <w:jc w:val="both"/>
        <w:rPr>
          <w:rFonts w:ascii="Times New Roman" w:hAnsi="Times New Roman" w:cs="Times New Roman"/>
        </w:rPr>
      </w:pPr>
    </w:p>
    <w:p w:rsidR="003C017F" w:rsidRDefault="00D41CD0" w:rsidP="005F02E2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2. Ze względu na specyfikę pracy na oddziale zabiegowym zaleca się ograniczanie biżuterii, noszenie spiętych włosów, dbanie o </w:t>
      </w:r>
      <w:r w:rsidR="003C017F" w:rsidRPr="00D42794">
        <w:rPr>
          <w:rFonts w:ascii="Times New Roman" w:hAnsi="Times New Roman" w:cs="Times New Roman"/>
        </w:rPr>
        <w:t xml:space="preserve">czyste nieozdobione paznokcie. </w:t>
      </w:r>
    </w:p>
    <w:p w:rsidR="005F02E2" w:rsidRPr="00D42794" w:rsidRDefault="005F02E2" w:rsidP="005F02E2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</w:p>
    <w:p w:rsidR="008B6BAF" w:rsidRPr="00D42794" w:rsidRDefault="005F02E2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1CD0" w:rsidRPr="00D42794">
        <w:rPr>
          <w:rFonts w:ascii="Times New Roman" w:hAnsi="Times New Roman" w:cs="Times New Roman"/>
        </w:rPr>
        <w:t>. Studenci zobowiązani są do przestrzegania zasa</w:t>
      </w:r>
      <w:r w:rsidR="003C017F" w:rsidRPr="00D42794">
        <w:rPr>
          <w:rFonts w:ascii="Times New Roman" w:hAnsi="Times New Roman" w:cs="Times New Roman"/>
        </w:rPr>
        <w:t>d BHP obowiązujących w Klinice.</w:t>
      </w:r>
    </w:p>
    <w:p w:rsidR="003C017F" w:rsidRPr="00D42794" w:rsidRDefault="003C017F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</w:p>
    <w:p w:rsidR="00D41CD0" w:rsidRPr="00D42794" w:rsidRDefault="005F02E2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41CD0" w:rsidRPr="00D42794">
        <w:rPr>
          <w:rFonts w:ascii="Times New Roman" w:hAnsi="Times New Roman" w:cs="Times New Roman"/>
        </w:rPr>
        <w:t xml:space="preserve">. Studentów obowiązuje </w:t>
      </w:r>
      <w:proofErr w:type="gramStart"/>
      <w:r w:rsidR="00D41CD0" w:rsidRPr="00D42794">
        <w:rPr>
          <w:rFonts w:ascii="Times New Roman" w:hAnsi="Times New Roman" w:cs="Times New Roman"/>
        </w:rPr>
        <w:t>tajemnica  danych</w:t>
      </w:r>
      <w:proofErr w:type="gramEnd"/>
      <w:r w:rsidR="00D41CD0" w:rsidRPr="00D42794">
        <w:rPr>
          <w:rFonts w:ascii="Times New Roman" w:hAnsi="Times New Roman" w:cs="Times New Roman"/>
        </w:rPr>
        <w:t xml:space="preserve"> osobowych leczonych chorych i tajemnica lekarska. Niedopuszczalne jest omawianie przypadków klinicznych w miejscach publicznych (np. stołówka, winda), jeżeli mogłoby się to wiązać z ujawnieniem tajemnicy lekarskiej osobom postronnym. </w:t>
      </w:r>
    </w:p>
    <w:p w:rsidR="00D41CD0" w:rsidRPr="00D42794" w:rsidRDefault="00D41CD0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</w:p>
    <w:p w:rsidR="00D41CD0" w:rsidRPr="00D42794" w:rsidRDefault="00D41CD0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D42794">
        <w:rPr>
          <w:rFonts w:ascii="Times New Roman" w:hAnsi="Times New Roman" w:cs="Times New Roman"/>
          <w:b/>
          <w:bCs/>
          <w:u w:val="single"/>
        </w:rPr>
        <w:t xml:space="preserve">B. </w:t>
      </w:r>
      <w:r w:rsidR="008B6BAF" w:rsidRPr="00D42794">
        <w:rPr>
          <w:rFonts w:ascii="Times New Roman" w:hAnsi="Times New Roman" w:cs="Times New Roman"/>
          <w:b/>
          <w:bCs/>
          <w:u w:val="single"/>
        </w:rPr>
        <w:t xml:space="preserve">Organizacja zajęć </w:t>
      </w:r>
    </w:p>
    <w:p w:rsidR="008B6BAF" w:rsidRPr="00D42794" w:rsidRDefault="00D41CD0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</w:rPr>
        <w:t>1</w:t>
      </w:r>
      <w:r w:rsidRPr="00D42794">
        <w:rPr>
          <w:rFonts w:ascii="Times New Roman" w:hAnsi="Times New Roman" w:cs="Times New Roman"/>
        </w:rPr>
        <w:t xml:space="preserve">. Plan zajęć z podziałem na grupy ćwiczeniowe wywieszany </w:t>
      </w:r>
      <w:r w:rsidR="002C4E01" w:rsidRPr="00D42794">
        <w:rPr>
          <w:rFonts w:ascii="Times New Roman" w:hAnsi="Times New Roman" w:cs="Times New Roman"/>
        </w:rPr>
        <w:t xml:space="preserve">jest na tablicy ogłoszeń </w:t>
      </w:r>
      <w:r w:rsidRPr="00D42794">
        <w:rPr>
          <w:rFonts w:ascii="Times New Roman" w:hAnsi="Times New Roman" w:cs="Times New Roman"/>
        </w:rPr>
        <w:t xml:space="preserve">przed ich rozpoczęciem. Po wywieszeniu składu podgrup ćwiczeniowych </w:t>
      </w:r>
      <w:r w:rsidR="003C017F" w:rsidRPr="00D42794">
        <w:rPr>
          <w:rFonts w:ascii="Times New Roman" w:hAnsi="Times New Roman" w:cs="Times New Roman"/>
        </w:rPr>
        <w:t xml:space="preserve">nie są możliwe zmiany osobowe. </w:t>
      </w:r>
    </w:p>
    <w:p w:rsidR="003C017F" w:rsidRPr="00D42794" w:rsidRDefault="003C017F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</w:p>
    <w:p w:rsidR="008B6BAF" w:rsidRPr="00D42794" w:rsidRDefault="00D41CD0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</w:rPr>
        <w:t>2</w:t>
      </w:r>
      <w:r w:rsidRPr="00D42794">
        <w:rPr>
          <w:rFonts w:ascii="Times New Roman" w:hAnsi="Times New Roman" w:cs="Times New Roman"/>
        </w:rPr>
        <w:t xml:space="preserve">. Ćwiczenia odbywają się w godzinach, które zostaną podane dla każdej grupy przed rozpoczęciem zajęć. W tych godzinach </w:t>
      </w:r>
      <w:r w:rsidRPr="00D42794">
        <w:rPr>
          <w:rFonts w:ascii="Times New Roman" w:hAnsi="Times New Roman" w:cs="Times New Roman"/>
          <w:b/>
          <w:bCs/>
        </w:rPr>
        <w:t>obowiązuje studentów przebywanie na terenie Kliniki</w:t>
      </w:r>
      <w:r w:rsidRPr="00D42794">
        <w:rPr>
          <w:rFonts w:ascii="Times New Roman" w:hAnsi="Times New Roman" w:cs="Times New Roman"/>
        </w:rPr>
        <w:t xml:space="preserve"> lub w miejscu wyznaczonym przez asystenta prowadzącego i w jego dyspozycji. Opuszczenie Kliniki w godzinach zajęć będzie traktowane jako ni</w:t>
      </w:r>
      <w:r w:rsidR="003C017F" w:rsidRPr="00D42794">
        <w:rPr>
          <w:rFonts w:ascii="Times New Roman" w:hAnsi="Times New Roman" w:cs="Times New Roman"/>
        </w:rPr>
        <w:t xml:space="preserve">eobecność nieusprawiedliwiona. </w:t>
      </w:r>
    </w:p>
    <w:p w:rsidR="003C017F" w:rsidRPr="00D42794" w:rsidRDefault="003C017F" w:rsidP="00657BFD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</w:p>
    <w:p w:rsidR="00312E87" w:rsidRPr="00D42794" w:rsidRDefault="00D41CD0" w:rsidP="00312E87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</w:rPr>
        <w:t>3</w:t>
      </w:r>
      <w:r w:rsidRPr="00D42794">
        <w:rPr>
          <w:rFonts w:ascii="Times New Roman" w:hAnsi="Times New Roman" w:cs="Times New Roman"/>
        </w:rPr>
        <w:t xml:space="preserve">. Pierwszego dnia na początku zajęć odbywa się spotkanie organizacyjne dla całej grupy. Przedstawione zostają zasady i organizacja pracy podczas zajęć z chirurgii, zasady BHP, zasady oceniania i zaliczenia bloku. Studenci </w:t>
      </w:r>
      <w:r w:rsidR="00F261C5" w:rsidRPr="00D42794">
        <w:rPr>
          <w:rFonts w:ascii="Times New Roman" w:hAnsi="Times New Roman" w:cs="Times New Roman"/>
          <w:b/>
          <w:bCs/>
        </w:rPr>
        <w:t>otrzymują Kartę Z</w:t>
      </w:r>
      <w:r w:rsidRPr="00D42794">
        <w:rPr>
          <w:rFonts w:ascii="Times New Roman" w:hAnsi="Times New Roman" w:cs="Times New Roman"/>
          <w:b/>
          <w:bCs/>
        </w:rPr>
        <w:t>aliczeniową</w:t>
      </w:r>
      <w:r w:rsidRPr="00D42794">
        <w:rPr>
          <w:rFonts w:ascii="Times New Roman" w:hAnsi="Times New Roman" w:cs="Times New Roman"/>
        </w:rPr>
        <w:t xml:space="preserve">, którą mają obowiązek </w:t>
      </w:r>
      <w:r w:rsidR="00D66537" w:rsidRPr="00D42794">
        <w:rPr>
          <w:rFonts w:ascii="Times New Roman" w:hAnsi="Times New Roman" w:cs="Times New Roman"/>
        </w:rPr>
        <w:t>przedłożyć</w:t>
      </w:r>
      <w:r w:rsidR="00F261C5" w:rsidRPr="00D42794">
        <w:rPr>
          <w:rFonts w:ascii="Times New Roman" w:hAnsi="Times New Roman" w:cs="Times New Roman"/>
        </w:rPr>
        <w:t xml:space="preserve"> po zakończeniu ćwiczeń w Sekretariacie Katedry</w:t>
      </w:r>
      <w:r w:rsidRPr="00D42794">
        <w:rPr>
          <w:rFonts w:ascii="Times New Roman" w:hAnsi="Times New Roman" w:cs="Times New Roman"/>
        </w:rPr>
        <w:t>. Wypełniona karta stanowi podstawę zalicze</w:t>
      </w:r>
      <w:r w:rsidR="00F261C5" w:rsidRPr="00D42794">
        <w:rPr>
          <w:rFonts w:ascii="Times New Roman" w:hAnsi="Times New Roman" w:cs="Times New Roman"/>
        </w:rPr>
        <w:t xml:space="preserve">nia bloku. </w:t>
      </w:r>
      <w:r w:rsidR="00D66537" w:rsidRPr="00D42794">
        <w:rPr>
          <w:rFonts w:ascii="Times New Roman" w:hAnsi="Times New Roman" w:cs="Times New Roman"/>
        </w:rPr>
        <w:t xml:space="preserve">Kopia Karty pozostaje w Sekretariacie, a </w:t>
      </w:r>
      <w:proofErr w:type="gramStart"/>
      <w:r w:rsidR="00D66537" w:rsidRPr="00D42794">
        <w:rPr>
          <w:rFonts w:ascii="Times New Roman" w:hAnsi="Times New Roman" w:cs="Times New Roman"/>
        </w:rPr>
        <w:t>oryginał  jest</w:t>
      </w:r>
      <w:proofErr w:type="gramEnd"/>
      <w:r w:rsidR="00D66537" w:rsidRPr="00D42794">
        <w:rPr>
          <w:rFonts w:ascii="Times New Roman" w:hAnsi="Times New Roman" w:cs="Times New Roman"/>
        </w:rPr>
        <w:t xml:space="preserve"> zwracany studentowi. </w:t>
      </w:r>
      <w:r w:rsidR="00F261C5" w:rsidRPr="00D42794">
        <w:rPr>
          <w:rFonts w:ascii="Times New Roman" w:hAnsi="Times New Roman" w:cs="Times New Roman"/>
        </w:rPr>
        <w:t>Ewentualne zagubienie</w:t>
      </w:r>
      <w:r w:rsidRPr="00D42794">
        <w:rPr>
          <w:rFonts w:ascii="Times New Roman" w:hAnsi="Times New Roman" w:cs="Times New Roman"/>
        </w:rPr>
        <w:t xml:space="preserve"> karty proszę z</w:t>
      </w:r>
      <w:r w:rsidR="00F76516" w:rsidRPr="00D42794">
        <w:rPr>
          <w:rFonts w:ascii="Times New Roman" w:hAnsi="Times New Roman" w:cs="Times New Roman"/>
        </w:rPr>
        <w:t>głaszać w trakcie trwania bloku.</w:t>
      </w:r>
    </w:p>
    <w:p w:rsidR="00312E87" w:rsidRPr="00D42794" w:rsidRDefault="00312E87" w:rsidP="00312E87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 w:hanging="284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</w:rPr>
        <w:t>4</w:t>
      </w:r>
      <w:r w:rsidRPr="00D42794">
        <w:rPr>
          <w:rFonts w:ascii="Times New Roman" w:hAnsi="Times New Roman" w:cs="Times New Roman"/>
        </w:rPr>
        <w:t xml:space="preserve">. W codziennym planie dnia znajdują się: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wizyta oddziałowa na salach chorych 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badanie przy łóżku chorego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prowadzenie dokumentacji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asystowanie do zabiegów operacyjnych i innych zabiegów chirurgicznych po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uzgodnieniu z asystentem prowadzącym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obsługa komputerowej szpitalnej bazy danych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zajęcia praktyczne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omawianie wybranych przypadków </w:t>
      </w: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- inne ćwiczenia z asystentem </w:t>
      </w:r>
    </w:p>
    <w:p w:rsidR="008B6BAF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>- seminarium (wg h</w:t>
      </w:r>
      <w:r w:rsidR="00CC3715">
        <w:rPr>
          <w:rFonts w:ascii="Times New Roman" w:hAnsi="Times New Roman" w:cs="Times New Roman"/>
        </w:rPr>
        <w:t>armonogramu, dotyczy roku III i IV</w:t>
      </w:r>
      <w:proofErr w:type="gramStart"/>
      <w:r w:rsidRPr="00D42794">
        <w:rPr>
          <w:rFonts w:ascii="Times New Roman" w:hAnsi="Times New Roman" w:cs="Times New Roman"/>
        </w:rPr>
        <w:t xml:space="preserve">)  </w:t>
      </w:r>
      <w:r w:rsidRPr="00D42794">
        <w:rPr>
          <w:rFonts w:ascii="Times New Roman" w:hAnsi="Times New Roman" w:cs="Times New Roman"/>
          <w:b/>
          <w:bCs/>
        </w:rPr>
        <w:t>w</w:t>
      </w:r>
      <w:proofErr w:type="gramEnd"/>
      <w:r w:rsidRPr="00D42794">
        <w:rPr>
          <w:rFonts w:ascii="Times New Roman" w:hAnsi="Times New Roman" w:cs="Times New Roman"/>
          <w:b/>
          <w:bCs/>
        </w:rPr>
        <w:t xml:space="preserve"> sali seminaryjnej Kliniki;</w:t>
      </w:r>
      <w:r w:rsidRPr="00D42794">
        <w:rPr>
          <w:rFonts w:ascii="Times New Roman" w:hAnsi="Times New Roman" w:cs="Times New Roman"/>
        </w:rPr>
        <w:t xml:space="preserve"> ze względów organizacyjnych godzina </w:t>
      </w:r>
      <w:r w:rsidR="00D66537" w:rsidRPr="00D42794">
        <w:rPr>
          <w:rFonts w:ascii="Times New Roman" w:hAnsi="Times New Roman" w:cs="Times New Roman"/>
        </w:rPr>
        <w:t xml:space="preserve">lub miejsce </w:t>
      </w:r>
      <w:r w:rsidRPr="00D42794">
        <w:rPr>
          <w:rFonts w:ascii="Times New Roman" w:hAnsi="Times New Roman" w:cs="Times New Roman"/>
        </w:rPr>
        <w:t xml:space="preserve">seminarium może ulec zmianie, o </w:t>
      </w:r>
      <w:r w:rsidRPr="00D42794">
        <w:rPr>
          <w:rFonts w:ascii="Times New Roman" w:hAnsi="Times New Roman" w:cs="Times New Roman"/>
        </w:rPr>
        <w:lastRenderedPageBreak/>
        <w:t>czym studenci będą poinformowani możliwie najszyb</w:t>
      </w:r>
      <w:r w:rsidR="003C017F" w:rsidRPr="00D42794">
        <w:rPr>
          <w:rFonts w:ascii="Times New Roman" w:hAnsi="Times New Roman" w:cs="Times New Roman"/>
        </w:rPr>
        <w:t xml:space="preserve">ciej po ustaleniu zmiany . </w:t>
      </w:r>
    </w:p>
    <w:p w:rsidR="003C017F" w:rsidRPr="00D42794" w:rsidRDefault="003C017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6E2192" w:rsidRPr="00D42794" w:rsidRDefault="00F76516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</w:rPr>
        <w:t>5</w:t>
      </w:r>
      <w:r w:rsidRPr="00D42794">
        <w:rPr>
          <w:rFonts w:ascii="Times New Roman" w:hAnsi="Times New Roman" w:cs="Times New Roman"/>
        </w:rPr>
        <w:t xml:space="preserve">. Seminarium </w:t>
      </w:r>
    </w:p>
    <w:p w:rsidR="008B6BAF" w:rsidRPr="00D42794" w:rsidRDefault="00F76516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>jest czynną</w:t>
      </w:r>
      <w:r w:rsidR="00D41CD0" w:rsidRPr="00D42794">
        <w:rPr>
          <w:rFonts w:ascii="Times New Roman" w:hAnsi="Times New Roman" w:cs="Times New Roman"/>
        </w:rPr>
        <w:t xml:space="preserve"> formą przekazywania wiadomości i obejmuje współuczestnictwo studentów. Wyznaczeni przez </w:t>
      </w:r>
      <w:r w:rsidR="00F8779B" w:rsidRPr="00D42794">
        <w:rPr>
          <w:rFonts w:ascii="Times New Roman" w:hAnsi="Times New Roman" w:cs="Times New Roman"/>
        </w:rPr>
        <w:t xml:space="preserve">starostę grupy i </w:t>
      </w:r>
      <w:r w:rsidR="00D41CD0" w:rsidRPr="00D42794">
        <w:rPr>
          <w:rFonts w:ascii="Times New Roman" w:hAnsi="Times New Roman" w:cs="Times New Roman"/>
        </w:rPr>
        <w:t xml:space="preserve">asystenta prowadzącego seminarium studenci zobowiązani są do przygotowania treści seminarium zgodnie z zakresem tematycznym seminarium i prezentacji w czasie seminarium. Wszystkich studentów obowiązuje codzienne </w:t>
      </w:r>
      <w:r w:rsidR="00D41CD0" w:rsidRPr="00D42794">
        <w:rPr>
          <w:rFonts w:ascii="Times New Roman" w:hAnsi="Times New Roman" w:cs="Times New Roman"/>
          <w:b/>
          <w:bCs/>
        </w:rPr>
        <w:t xml:space="preserve">przygotowanie teoretyczne do tematyki seminarium, </w:t>
      </w:r>
      <w:r w:rsidR="00D41CD0" w:rsidRPr="00D42794">
        <w:rPr>
          <w:rFonts w:ascii="Times New Roman" w:hAnsi="Times New Roman" w:cs="Times New Roman"/>
        </w:rPr>
        <w:t xml:space="preserve">co jest sprawdzane przez prowadzącego seminarium i oceniane. Brak przygotowania skutkuje brakiem zaliczenia seminarium i </w:t>
      </w:r>
      <w:proofErr w:type="gramStart"/>
      <w:r w:rsidR="00D41CD0" w:rsidRPr="00D42794">
        <w:rPr>
          <w:rFonts w:ascii="Times New Roman" w:hAnsi="Times New Roman" w:cs="Times New Roman"/>
        </w:rPr>
        <w:t>koniecznością  zaliczenia</w:t>
      </w:r>
      <w:proofErr w:type="gramEnd"/>
      <w:r w:rsidR="00D41CD0" w:rsidRPr="00D42794">
        <w:rPr>
          <w:rFonts w:ascii="Times New Roman" w:hAnsi="Times New Roman" w:cs="Times New Roman"/>
        </w:rPr>
        <w:t xml:space="preserve"> u asystenta lub Kierownika Kliniki </w:t>
      </w:r>
      <w:r w:rsidR="00D41CD0" w:rsidRPr="00D42794">
        <w:rPr>
          <w:rFonts w:ascii="Times New Roman" w:hAnsi="Times New Roman" w:cs="Times New Roman"/>
          <w:u w:val="single"/>
        </w:rPr>
        <w:t>do końca trwania bloku</w:t>
      </w:r>
      <w:r w:rsidR="003C017F" w:rsidRPr="00D42794">
        <w:rPr>
          <w:rFonts w:ascii="Times New Roman" w:hAnsi="Times New Roman" w:cs="Times New Roman"/>
        </w:rPr>
        <w:t xml:space="preserve">. </w:t>
      </w:r>
    </w:p>
    <w:p w:rsidR="003C017F" w:rsidRPr="00D42794" w:rsidRDefault="003C017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</w:rPr>
        <w:t xml:space="preserve">6. Studenci zobowiązani są do opanowania umiejętności praktycznych, których lista znajduje się na tablicy ogłoszeń. Okazją do tego są ćwiczenia praktyczne oraz dyżury. </w:t>
      </w:r>
      <w:r w:rsidR="00D66537" w:rsidRPr="00D42794">
        <w:rPr>
          <w:rFonts w:ascii="Times New Roman" w:hAnsi="Times New Roman" w:cs="Times New Roman"/>
          <w:b/>
        </w:rPr>
        <w:t>Listę umiejętności praktycznych potwierdza podpisem asystent, który nadzorował wykonanie danej czynności.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  <w:color w:val="000000" w:themeColor="text1"/>
        </w:rPr>
      </w:pPr>
      <w:r w:rsidRPr="00D42794">
        <w:rPr>
          <w:rFonts w:ascii="Times New Roman" w:hAnsi="Times New Roman" w:cs="Times New Roman"/>
          <w:color w:val="000000" w:themeColor="text1"/>
        </w:rPr>
        <w:t xml:space="preserve">7. Każda podgrupa ćwiczeniowa zobowiązana jest do przygotowania w ciągu trwania bloku jednego z </w:t>
      </w:r>
      <w:r w:rsidRPr="00D42794">
        <w:rPr>
          <w:rFonts w:ascii="Times New Roman" w:hAnsi="Times New Roman" w:cs="Times New Roman"/>
          <w:b/>
          <w:bCs/>
          <w:color w:val="000000" w:themeColor="text1"/>
        </w:rPr>
        <w:t>zagadnień problemowych</w:t>
      </w:r>
      <w:r w:rsidRPr="00D42794">
        <w:rPr>
          <w:rFonts w:ascii="Times New Roman" w:hAnsi="Times New Roman" w:cs="Times New Roman"/>
          <w:color w:val="000000" w:themeColor="text1"/>
        </w:rPr>
        <w:t xml:space="preserve"> w porozumieniu z asystentem prowadzącym. Jest ono przedstawiane w obecności asystenta i całej grupy w formie seminarium. Lista zagadnień znajduje się na tablicy ogłoszeń, w porozumieniu z asystentem można przestawić inne zagadnienie. 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  <w:color w:val="000000" w:themeColor="text1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8. W sali seminaryjnej kliniki znajduje się komputer z dostępem do </w:t>
      </w:r>
      <w:r w:rsidR="00F76516" w:rsidRPr="00D42794">
        <w:rPr>
          <w:rFonts w:ascii="Times New Roman" w:hAnsi="Times New Roman" w:cs="Times New Roman"/>
        </w:rPr>
        <w:t>Internetu</w:t>
      </w:r>
      <w:r w:rsidRPr="00D42794">
        <w:rPr>
          <w:rFonts w:ascii="Times New Roman" w:hAnsi="Times New Roman" w:cs="Times New Roman"/>
        </w:rPr>
        <w:t xml:space="preserve"> oraz systemu szpitalnego. Studenci mogą z niego korzystać za zgodą asystenta tylko w celach naukowych lub dydaktycznych. 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  <w:color w:val="000000" w:themeColor="text1"/>
        </w:rPr>
      </w:pPr>
      <w:r w:rsidRPr="00D42794">
        <w:rPr>
          <w:rFonts w:ascii="Times New Roman" w:hAnsi="Times New Roman" w:cs="Times New Roman"/>
        </w:rPr>
        <w:t xml:space="preserve">9. W trakcie trwania bloku obowiązuje odbycie przynajmniej </w:t>
      </w:r>
      <w:r w:rsidR="006E2192" w:rsidRPr="00D42794">
        <w:rPr>
          <w:rFonts w:ascii="Times New Roman" w:hAnsi="Times New Roman" w:cs="Times New Roman"/>
          <w:b/>
          <w:bCs/>
          <w:color w:val="000000" w:themeColor="text1"/>
        </w:rPr>
        <w:t>1 dyżuru</w:t>
      </w:r>
      <w:r w:rsidRPr="00D42794">
        <w:rPr>
          <w:rFonts w:ascii="Times New Roman" w:hAnsi="Times New Roman" w:cs="Times New Roman"/>
          <w:b/>
          <w:bCs/>
          <w:color w:val="000000" w:themeColor="text1"/>
        </w:rPr>
        <w:t xml:space="preserve"> w godzinach 15.00-20.00 </w:t>
      </w:r>
      <w:r w:rsidRPr="00D42794">
        <w:rPr>
          <w:rFonts w:ascii="Times New Roman" w:hAnsi="Times New Roman" w:cs="Times New Roman"/>
          <w:color w:val="000000" w:themeColor="text1"/>
        </w:rPr>
        <w:t>(liczba obowiązkowych dyżurów podana zostanie na początku zajęć). Student zgłasza przybycie na dyżur kierownikowi dyżuru lub asystentowi dyżurnemu. Zakres obowiązków w czasie dyżuru określa kierownik dyżuru i potwierdza na karcie zaliczeniowej uczestnictwo w dyżurze. Na jed</w:t>
      </w:r>
      <w:r w:rsidR="006E2192" w:rsidRPr="00D42794">
        <w:rPr>
          <w:rFonts w:ascii="Times New Roman" w:hAnsi="Times New Roman" w:cs="Times New Roman"/>
          <w:color w:val="000000" w:themeColor="text1"/>
        </w:rPr>
        <w:t>en dyżur może zgłosić się maks.</w:t>
      </w:r>
      <w:r w:rsidRPr="00D42794">
        <w:rPr>
          <w:rFonts w:ascii="Times New Roman" w:hAnsi="Times New Roman" w:cs="Times New Roman"/>
          <w:b/>
          <w:bCs/>
          <w:color w:val="000000" w:themeColor="text1"/>
        </w:rPr>
        <w:t xml:space="preserve"> 4 studentów z roku IV lub III. </w:t>
      </w:r>
      <w:r w:rsidRPr="00D42794">
        <w:rPr>
          <w:rFonts w:ascii="Times New Roman" w:hAnsi="Times New Roman" w:cs="Times New Roman"/>
          <w:color w:val="000000" w:themeColor="text1"/>
        </w:rPr>
        <w:t>Harmonogram dyżurów ustala starosta grupy na początku bloku ćwiczeniowego.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  <w:color w:val="000000" w:themeColor="text1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</w:rPr>
        <w:t xml:space="preserve">10. Każdy ze studentów zobowiązany jest do czynnego </w:t>
      </w:r>
      <w:r w:rsidRPr="00D42794">
        <w:rPr>
          <w:rFonts w:ascii="Times New Roman" w:hAnsi="Times New Roman" w:cs="Times New Roman"/>
          <w:b/>
          <w:bCs/>
        </w:rPr>
        <w:t>uczestnictwa w pracy Bloku Operacyjnego</w:t>
      </w:r>
      <w:r w:rsidRPr="00D42794">
        <w:rPr>
          <w:rFonts w:ascii="Times New Roman" w:hAnsi="Times New Roman" w:cs="Times New Roman"/>
        </w:rPr>
        <w:t xml:space="preserve">. </w:t>
      </w:r>
      <w:r w:rsidR="00D66537" w:rsidRPr="00D42794">
        <w:rPr>
          <w:rFonts w:ascii="Times New Roman" w:hAnsi="Times New Roman" w:cs="Times New Roman"/>
        </w:rPr>
        <w:t>Przydział do zespołu operacyjnego ustala asystent prowadzący w porozumieniu z Kierownikiem Kliniki.</w:t>
      </w:r>
      <w:r w:rsidRPr="00D42794">
        <w:rPr>
          <w:rFonts w:ascii="Times New Roman" w:hAnsi="Times New Roman" w:cs="Times New Roman"/>
        </w:rPr>
        <w:t xml:space="preserve"> Po zakończeniu ćwiczeń student otrzymuje potwierdzenie obecności na Bloku od </w:t>
      </w:r>
      <w:r w:rsidR="00D66537" w:rsidRPr="00D42794">
        <w:rPr>
          <w:rFonts w:ascii="Times New Roman" w:hAnsi="Times New Roman" w:cs="Times New Roman"/>
        </w:rPr>
        <w:t>asystenta prowadzącego</w:t>
      </w:r>
      <w:r w:rsidRPr="00D42794">
        <w:rPr>
          <w:rFonts w:ascii="Times New Roman" w:hAnsi="Times New Roman" w:cs="Times New Roman"/>
        </w:rPr>
        <w:t>. W tym dniu student jest zwolniony z ćwiczeń na oddziale, jest jednak zobowiąza</w:t>
      </w:r>
      <w:r w:rsidR="00D66537" w:rsidRPr="00D42794">
        <w:rPr>
          <w:rFonts w:ascii="Times New Roman" w:hAnsi="Times New Roman" w:cs="Times New Roman"/>
        </w:rPr>
        <w:t xml:space="preserve">ny do uczestnictwa w seminarium. </w:t>
      </w:r>
      <w:r w:rsidRPr="00D42794">
        <w:rPr>
          <w:rFonts w:ascii="Times New Roman" w:hAnsi="Times New Roman" w:cs="Times New Roman"/>
          <w:b/>
        </w:rPr>
        <w:t xml:space="preserve">Bezwzględnie zabronione jest wprowadzanie na Blok Operacyjny osób postronnych. 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11. Każdy ze studentów zobowiązany jest w trakcie trwania bloku zajęć do co najmniej jednej asysty do zabiegu operacyjnego; asystę potwierdza operator wpisem w karcie zaliczeniowej  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12. Spóźnienie oraz usprawiedliwiona nieobecność na ćwiczeniach skutkują koniecznością uczestnictwa </w:t>
      </w:r>
      <w:proofErr w:type="gramStart"/>
      <w:r w:rsidRPr="00D42794">
        <w:rPr>
          <w:rFonts w:ascii="Times New Roman" w:hAnsi="Times New Roman" w:cs="Times New Roman"/>
        </w:rPr>
        <w:t>w  dodatkowym</w:t>
      </w:r>
      <w:proofErr w:type="gramEnd"/>
      <w:r w:rsidRPr="00D42794">
        <w:rPr>
          <w:rFonts w:ascii="Times New Roman" w:hAnsi="Times New Roman" w:cs="Times New Roman"/>
        </w:rPr>
        <w:t xml:space="preserve"> dyżurze ostrym. Nieobecność usprawiedliwiona </w:t>
      </w:r>
      <w:r w:rsidRPr="00D42794">
        <w:rPr>
          <w:rFonts w:ascii="Times New Roman" w:hAnsi="Times New Roman" w:cs="Times New Roman"/>
          <w:b/>
          <w:bCs/>
        </w:rPr>
        <w:t xml:space="preserve">(tylko zwolnienie lekarskie lekarza akademickiego lub </w:t>
      </w:r>
      <w:r w:rsidRPr="00D42794">
        <w:rPr>
          <w:rFonts w:ascii="Times New Roman" w:hAnsi="Times New Roman" w:cs="Times New Roman"/>
          <w:b/>
          <w:bCs/>
        </w:rPr>
        <w:lastRenderedPageBreak/>
        <w:t>szczególna okoliczność życiowa)</w:t>
      </w:r>
      <w:r w:rsidRPr="00D42794">
        <w:rPr>
          <w:rFonts w:ascii="Times New Roman" w:hAnsi="Times New Roman" w:cs="Times New Roman"/>
        </w:rPr>
        <w:t xml:space="preserve"> trwająca dłużej niż 3 dni wymaga odbycia tych zajęć z inną grupą lub – w wyjątkowych przypadkach i za zgodą Kierownika K</w:t>
      </w:r>
      <w:r w:rsidR="00A45C43">
        <w:rPr>
          <w:rFonts w:ascii="Times New Roman" w:hAnsi="Times New Roman" w:cs="Times New Roman"/>
        </w:rPr>
        <w:t>liniki</w:t>
      </w:r>
      <w:r w:rsidRPr="00D42794">
        <w:rPr>
          <w:rFonts w:ascii="Times New Roman" w:hAnsi="Times New Roman" w:cs="Times New Roman"/>
        </w:rPr>
        <w:t xml:space="preserve">– zaliczenia w innej formie (szczegóły ustala student z opiekunem studentów). 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13. Nieobecność nieusprawiedliwiona skutkuje niezaliczeniem całego bloku. 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14. Zapytania, kwestie sporne i organizacyjne należy zgłaszać do adiunkta - opiekuna studentów w klinice </w:t>
      </w:r>
      <w:proofErr w:type="gramStart"/>
      <w:r w:rsidRPr="00D42794">
        <w:rPr>
          <w:rFonts w:ascii="Times New Roman" w:hAnsi="Times New Roman" w:cs="Times New Roman"/>
        </w:rPr>
        <w:t>lub,</w:t>
      </w:r>
      <w:proofErr w:type="gramEnd"/>
      <w:r w:rsidRPr="00D42794">
        <w:rPr>
          <w:rFonts w:ascii="Times New Roman" w:hAnsi="Times New Roman" w:cs="Times New Roman"/>
        </w:rPr>
        <w:t xml:space="preserve"> w razie jego nieobecności, wyznaczonego asystenta. </w:t>
      </w:r>
    </w:p>
    <w:p w:rsidR="008B6BAF" w:rsidRPr="00D42794" w:rsidRDefault="008B6BAF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312E87">
      <w:pPr>
        <w:pStyle w:val="Styl"/>
        <w:ind w:left="99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>15. Studenci mają prawo do zgłaszania uwag lub skarg be</w:t>
      </w:r>
      <w:r w:rsidR="005F02E2">
        <w:rPr>
          <w:rFonts w:ascii="Times New Roman" w:hAnsi="Times New Roman" w:cs="Times New Roman"/>
        </w:rPr>
        <w:t>zpośrednio do Kierownika Kliniki</w:t>
      </w:r>
      <w:r w:rsidRPr="00D42794">
        <w:rPr>
          <w:rFonts w:ascii="Times New Roman" w:hAnsi="Times New Roman" w:cs="Times New Roman"/>
        </w:rPr>
        <w:t>.</w:t>
      </w:r>
    </w:p>
    <w:p w:rsidR="00D41CD0" w:rsidRPr="00D42794" w:rsidRDefault="00D41CD0" w:rsidP="008B6BAF">
      <w:pPr>
        <w:pStyle w:val="Styl"/>
        <w:ind w:right="-280"/>
        <w:jc w:val="both"/>
        <w:rPr>
          <w:rFonts w:ascii="Times New Roman" w:hAnsi="Times New Roman" w:cs="Times New Roman"/>
        </w:rPr>
      </w:pPr>
    </w:p>
    <w:p w:rsidR="00D41B40" w:rsidRPr="00D42794" w:rsidRDefault="00D41B40" w:rsidP="008B6BAF">
      <w:pPr>
        <w:pStyle w:val="Styl"/>
        <w:ind w:right="-280"/>
        <w:jc w:val="both"/>
        <w:rPr>
          <w:rFonts w:ascii="Times New Roman" w:hAnsi="Times New Roman" w:cs="Times New Roman"/>
        </w:rPr>
      </w:pPr>
    </w:p>
    <w:p w:rsidR="00D41B40" w:rsidRPr="00D42794" w:rsidRDefault="00D41B40" w:rsidP="008B6BAF">
      <w:pPr>
        <w:pStyle w:val="Styl"/>
        <w:ind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8B6BAF">
      <w:pPr>
        <w:pStyle w:val="Styl"/>
        <w:ind w:left="33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D41B40">
      <w:pPr>
        <w:spacing w:after="160" w:line="259" w:lineRule="auto"/>
        <w:rPr>
          <w:b/>
          <w:bCs/>
          <w:color w:val="1F3864" w:themeColor="accent5" w:themeShade="80"/>
          <w:sz w:val="28"/>
          <w:szCs w:val="28"/>
          <w:u w:val="single"/>
        </w:rPr>
      </w:pPr>
      <w:r w:rsidRPr="00D42794">
        <w:rPr>
          <w:b/>
          <w:bCs/>
          <w:color w:val="1F3864" w:themeColor="accent5" w:themeShade="80"/>
          <w:sz w:val="28"/>
          <w:szCs w:val="28"/>
          <w:u w:val="single"/>
        </w:rPr>
        <w:t xml:space="preserve">ZASADY OCENIANIA </w:t>
      </w:r>
    </w:p>
    <w:p w:rsidR="008B6BAF" w:rsidRPr="00D42794" w:rsidRDefault="008B6BAF" w:rsidP="008B6BAF">
      <w:pPr>
        <w:pStyle w:val="Styl"/>
        <w:ind w:left="28" w:right="-280"/>
        <w:jc w:val="both"/>
        <w:rPr>
          <w:rFonts w:ascii="Times New Roman" w:hAnsi="Times New Roman" w:cs="Times New Roman"/>
          <w:b/>
          <w:bCs/>
        </w:rPr>
      </w:pPr>
    </w:p>
    <w:p w:rsidR="00D41CD0" w:rsidRPr="00D42794" w:rsidRDefault="00D41CD0" w:rsidP="008B6BAF">
      <w:pPr>
        <w:pStyle w:val="Styl"/>
        <w:ind w:left="28" w:right="-280"/>
        <w:jc w:val="both"/>
        <w:rPr>
          <w:rFonts w:ascii="Times New Roman" w:hAnsi="Times New Roman" w:cs="Times New Roman"/>
          <w:b/>
          <w:bCs/>
        </w:rPr>
      </w:pPr>
      <w:r w:rsidRPr="00D42794">
        <w:rPr>
          <w:rFonts w:ascii="Times New Roman" w:hAnsi="Times New Roman" w:cs="Times New Roman"/>
          <w:b/>
          <w:bCs/>
        </w:rPr>
        <w:t>Na ocenę studenta składają się:</w:t>
      </w:r>
    </w:p>
    <w:p w:rsidR="00D41CD0" w:rsidRPr="00D42794" w:rsidRDefault="00D41CD0" w:rsidP="00CB5093">
      <w:pPr>
        <w:pStyle w:val="Styl"/>
        <w:ind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  <w:bCs/>
          <w:u w:val="single"/>
        </w:rPr>
        <w:t>TEST WSTĘPNY (wejściówka</w:t>
      </w:r>
      <w:r w:rsidRPr="00D42794">
        <w:rPr>
          <w:rFonts w:ascii="Times New Roman" w:hAnsi="Times New Roman" w:cs="Times New Roman"/>
          <w:b/>
          <w:bCs/>
        </w:rPr>
        <w:t>)</w:t>
      </w:r>
      <w:r w:rsidRPr="00D42794">
        <w:rPr>
          <w:rFonts w:ascii="Times New Roman" w:hAnsi="Times New Roman" w:cs="Times New Roman"/>
        </w:rPr>
        <w:t>, odbywa się w 1-szym lub 2-gim dniu ćwiczeń. Jest to test pojedynczego wyboru</w:t>
      </w:r>
      <w:r w:rsidR="00F76516" w:rsidRPr="00D42794">
        <w:rPr>
          <w:rFonts w:ascii="Times New Roman" w:hAnsi="Times New Roman" w:cs="Times New Roman"/>
        </w:rPr>
        <w:t>,</w:t>
      </w:r>
      <w:r w:rsidRPr="00D42794">
        <w:rPr>
          <w:rFonts w:ascii="Times New Roman" w:hAnsi="Times New Roman" w:cs="Times New Roman"/>
        </w:rPr>
        <w:t xml:space="preserve"> a jego tematyka obejmuje: </w:t>
      </w:r>
    </w:p>
    <w:p w:rsidR="00D41CD0" w:rsidRPr="003C7061" w:rsidRDefault="003C7061" w:rsidP="008B6BAF">
      <w:pPr>
        <w:pStyle w:val="Styl"/>
        <w:ind w:left="24" w:right="-2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- </w:t>
      </w:r>
      <w:r w:rsidR="00D41CD0" w:rsidRPr="003C7061">
        <w:rPr>
          <w:rFonts w:ascii="Times New Roman" w:hAnsi="Times New Roman" w:cs="Times New Roman"/>
          <w:b/>
        </w:rPr>
        <w:t xml:space="preserve">dla roku III – </w:t>
      </w:r>
      <w:r w:rsidR="00D41CD0" w:rsidRPr="003C7061">
        <w:rPr>
          <w:rFonts w:ascii="Times New Roman" w:hAnsi="Times New Roman" w:cs="Times New Roman"/>
          <w:b/>
          <w:bCs/>
        </w:rPr>
        <w:t>anatomia i fizjologia jamy brzusznej</w:t>
      </w:r>
    </w:p>
    <w:p w:rsidR="00D41CD0" w:rsidRPr="003C7061" w:rsidRDefault="003C7061" w:rsidP="008B6BAF">
      <w:pPr>
        <w:pStyle w:val="Styl"/>
        <w:ind w:left="24" w:right="-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D41CD0" w:rsidRPr="003C7061">
        <w:rPr>
          <w:rFonts w:ascii="Times New Roman" w:hAnsi="Times New Roman" w:cs="Times New Roman"/>
          <w:b/>
        </w:rPr>
        <w:t xml:space="preserve">dla roku IV - </w:t>
      </w:r>
      <w:r w:rsidR="00D41CD0" w:rsidRPr="003C7061">
        <w:rPr>
          <w:rFonts w:ascii="Times New Roman" w:hAnsi="Times New Roman" w:cs="Times New Roman"/>
          <w:b/>
          <w:bCs/>
        </w:rPr>
        <w:t>aseptyka i antyseptyka, zakażenia ropne w chirurgii, anatomia i fizjologia jamy brzusznej, układu pokarmowego i naczyniowego oraz zagadnienia z roku III</w:t>
      </w:r>
    </w:p>
    <w:p w:rsidR="00D41CD0" w:rsidRPr="00D42794" w:rsidRDefault="00D41CD0" w:rsidP="008B6BAF">
      <w:pPr>
        <w:pStyle w:val="Styl"/>
        <w:ind w:left="19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>Osoby, które nie zaliczą testu wstępnego w 1 terminie mają obowiązek zaliczyć test poprawkowy w ciągu 3 dni. W przypadku oceny niedostatecznej (2,0) z test</w:t>
      </w:r>
      <w:r w:rsidR="009C3B99">
        <w:rPr>
          <w:rFonts w:ascii="Times New Roman" w:hAnsi="Times New Roman" w:cs="Times New Roman"/>
        </w:rPr>
        <w:t>u poprawkowego Kierownik Kliniki</w:t>
      </w:r>
      <w:r w:rsidRPr="00D42794">
        <w:rPr>
          <w:rFonts w:ascii="Times New Roman" w:hAnsi="Times New Roman" w:cs="Times New Roman"/>
        </w:rPr>
        <w:t xml:space="preserve"> lub osoba przez niego wyznaczona przeprowadza dodatkowe, poprawkowe wstępne kolokwium ustne, oceniając wynik jako „zaliczone” (3,0) </w:t>
      </w:r>
      <w:proofErr w:type="gramStart"/>
      <w:r w:rsidRPr="00D42794">
        <w:rPr>
          <w:rFonts w:ascii="Times New Roman" w:hAnsi="Times New Roman" w:cs="Times New Roman"/>
        </w:rPr>
        <w:t>lub ”niezaliczone</w:t>
      </w:r>
      <w:proofErr w:type="gramEnd"/>
      <w:r w:rsidRPr="00D42794">
        <w:rPr>
          <w:rFonts w:ascii="Times New Roman" w:hAnsi="Times New Roman" w:cs="Times New Roman"/>
        </w:rPr>
        <w:t>” (2,0).  Ocena 2,0 oznacza niedopuszczenie do odbywania zajęć, a tym samym niezaliczenie przedmiotu. Ostateczna ocena przedmiotu: 2,0.</w:t>
      </w:r>
    </w:p>
    <w:p w:rsidR="00DB4314" w:rsidRPr="00D42794" w:rsidRDefault="00DB4314" w:rsidP="008B6BAF">
      <w:pPr>
        <w:pStyle w:val="Styl"/>
        <w:ind w:left="19" w:right="-280"/>
        <w:jc w:val="both"/>
        <w:rPr>
          <w:rFonts w:ascii="Times New Roman" w:hAnsi="Times New Roman" w:cs="Times New Roman"/>
        </w:rPr>
      </w:pPr>
    </w:p>
    <w:p w:rsidR="00DB4314" w:rsidRPr="00D42794" w:rsidRDefault="00DB4314" w:rsidP="008B6BAF">
      <w:pPr>
        <w:pStyle w:val="Styl"/>
        <w:ind w:left="19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  <w:u w:val="single"/>
        </w:rPr>
        <w:t>OCENA AKTYWNOŚCI</w:t>
      </w:r>
      <w:r w:rsidRPr="00D42794">
        <w:rPr>
          <w:rFonts w:ascii="Times New Roman" w:hAnsi="Times New Roman" w:cs="Times New Roman"/>
          <w:u w:val="single"/>
        </w:rPr>
        <w:t xml:space="preserve"> w czasie zajęć</w:t>
      </w:r>
      <w:r w:rsidRPr="00D42794">
        <w:rPr>
          <w:rFonts w:ascii="Times New Roman" w:hAnsi="Times New Roman" w:cs="Times New Roman"/>
        </w:rPr>
        <w:t xml:space="preserve">. </w:t>
      </w:r>
      <w:r w:rsidRPr="00D42794">
        <w:rPr>
          <w:rFonts w:ascii="Times New Roman" w:hAnsi="Times New Roman" w:cs="Times New Roman"/>
          <w:color w:val="C00000"/>
        </w:rPr>
        <w:t xml:space="preserve">Oceny dokonuje asystent prowadzący, w skali 0-5. Wynik oceny dodaje się do wyniku punktowego </w:t>
      </w:r>
      <w:r w:rsidRPr="00D42794">
        <w:rPr>
          <w:rFonts w:ascii="Times New Roman" w:hAnsi="Times New Roman" w:cs="Times New Roman"/>
          <w:b/>
          <w:u w:val="single"/>
        </w:rPr>
        <w:t>TESTU KOŃCOWEGO.</w:t>
      </w:r>
    </w:p>
    <w:p w:rsidR="008B6BAF" w:rsidRPr="00D42794" w:rsidRDefault="008B6BAF" w:rsidP="008B6BAF">
      <w:pPr>
        <w:pStyle w:val="Styl"/>
        <w:ind w:left="19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8B6BAF">
      <w:pPr>
        <w:pStyle w:val="Styl"/>
        <w:ind w:left="19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  <w:bCs/>
          <w:u w:val="single"/>
        </w:rPr>
        <w:t>KOLOKWIUM USTNE u asystenta prowadzącego</w:t>
      </w:r>
      <w:r w:rsidRPr="00D42794">
        <w:rPr>
          <w:rFonts w:ascii="Times New Roman" w:hAnsi="Times New Roman" w:cs="Times New Roman"/>
        </w:rPr>
        <w:t xml:space="preserve"> odbywa się w przedostatnim lub ostatnim dniu bloku</w:t>
      </w:r>
      <w:r w:rsidRPr="00D42794">
        <w:rPr>
          <w:rFonts w:ascii="Times New Roman" w:hAnsi="Times New Roman" w:cs="Times New Roman"/>
          <w:b/>
          <w:bCs/>
        </w:rPr>
        <w:t xml:space="preserve">. </w:t>
      </w:r>
      <w:r w:rsidRPr="00D42794">
        <w:rPr>
          <w:rFonts w:ascii="Times New Roman" w:hAnsi="Times New Roman" w:cs="Times New Roman"/>
        </w:rPr>
        <w:t xml:space="preserve">Ocena asystenta obejmuje całokształt aktywności studenta podczas bloku ćwiczeniowego. Obowiązuje odbycie wszystkich seminariów, ćwiczeń, zaliczenie umiejętności praktycznych, pracy na bloku operacyjnym, asysty do zabiegów operacyjnych. Wykonane czynności i zaliczenia student potwierdza w karcie zaliczeniowej. W przypadku rażącego naruszania regulaminu oraz braku aktywności studenta, asystent może obniżyć ocenę końcową. W przypadku oceny niedostatecznej (2,0) z kolokwium ustnego u asystenta </w:t>
      </w:r>
      <w:proofErr w:type="gramStart"/>
      <w:r w:rsidRPr="00D42794">
        <w:rPr>
          <w:rFonts w:ascii="Times New Roman" w:hAnsi="Times New Roman" w:cs="Times New Roman"/>
        </w:rPr>
        <w:t>p</w:t>
      </w:r>
      <w:r w:rsidR="009C3B99">
        <w:rPr>
          <w:rFonts w:ascii="Times New Roman" w:hAnsi="Times New Roman" w:cs="Times New Roman"/>
        </w:rPr>
        <w:t>rowadzącego,  Kierownik</w:t>
      </w:r>
      <w:proofErr w:type="gramEnd"/>
      <w:r w:rsidR="009C3B99">
        <w:rPr>
          <w:rFonts w:ascii="Times New Roman" w:hAnsi="Times New Roman" w:cs="Times New Roman"/>
        </w:rPr>
        <w:t xml:space="preserve"> Kliniki </w:t>
      </w:r>
      <w:r w:rsidRPr="00D42794">
        <w:rPr>
          <w:rFonts w:ascii="Times New Roman" w:hAnsi="Times New Roman" w:cs="Times New Roman"/>
        </w:rPr>
        <w:t>lub osoba przez niego wyznaczona przeprowadza dodatkowe, poprawkowe kolokwium ustne, oceniając wynik jako „zaliczone” (3,0) lub ”niezaliczone” (2,0).  Ocena 2,0 oznacza niezaliczenie przedmiotu. Ostateczna ocena przedmiotu: 2,0.</w:t>
      </w:r>
    </w:p>
    <w:p w:rsidR="00D41CD0" w:rsidRPr="00D42794" w:rsidRDefault="00D41CD0" w:rsidP="008B6BAF">
      <w:pPr>
        <w:pStyle w:val="Styl"/>
        <w:ind w:left="4" w:right="-280"/>
        <w:jc w:val="both"/>
        <w:rPr>
          <w:rFonts w:ascii="Times New Roman" w:hAnsi="Times New Roman" w:cs="Times New Roman"/>
        </w:rPr>
      </w:pPr>
    </w:p>
    <w:p w:rsidR="00D41CD0" w:rsidRPr="00D42794" w:rsidRDefault="00D41CD0" w:rsidP="008B6BAF">
      <w:pPr>
        <w:pStyle w:val="Styl"/>
        <w:ind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  <w:bCs/>
          <w:u w:val="single"/>
        </w:rPr>
        <w:t>TEST KOŃCOWY (wyjściówka</w:t>
      </w:r>
      <w:r w:rsidRPr="00D42794">
        <w:rPr>
          <w:rFonts w:ascii="Times New Roman" w:hAnsi="Times New Roman" w:cs="Times New Roman"/>
          <w:b/>
          <w:bCs/>
        </w:rPr>
        <w:t>) -</w:t>
      </w:r>
      <w:r w:rsidRPr="00D42794">
        <w:rPr>
          <w:rFonts w:ascii="Times New Roman" w:hAnsi="Times New Roman" w:cs="Times New Roman"/>
        </w:rPr>
        <w:t xml:space="preserve"> test pojedynczego wyboru z zagadnień omawianych w trakcie bloku i wykładów odbywa się po zakończeniu wykładów i ćwiczeń dla wszystkich </w:t>
      </w:r>
      <w:proofErr w:type="gramStart"/>
      <w:r w:rsidRPr="00D42794">
        <w:rPr>
          <w:rFonts w:ascii="Times New Roman" w:hAnsi="Times New Roman" w:cs="Times New Roman"/>
        </w:rPr>
        <w:t>grup .</w:t>
      </w:r>
      <w:proofErr w:type="gramEnd"/>
      <w:r w:rsidRPr="00D42794">
        <w:rPr>
          <w:rFonts w:ascii="Times New Roman" w:hAnsi="Times New Roman" w:cs="Times New Roman"/>
        </w:rPr>
        <w:t xml:space="preserve"> Do </w:t>
      </w:r>
      <w:r w:rsidRPr="00D42794">
        <w:rPr>
          <w:rFonts w:ascii="Times New Roman" w:hAnsi="Times New Roman" w:cs="Times New Roman"/>
          <w:b/>
        </w:rPr>
        <w:t>testu końcowego</w:t>
      </w:r>
      <w:r w:rsidRPr="00D42794">
        <w:rPr>
          <w:rFonts w:ascii="Times New Roman" w:hAnsi="Times New Roman" w:cs="Times New Roman"/>
        </w:rPr>
        <w:t xml:space="preserve"> mogą przystąpić tylko studenci, którzy mają wszystkie wpisy w karcie zaliczeniowej oraz uzyskali oceny przynajmniej 3,0 z </w:t>
      </w:r>
      <w:r w:rsidRPr="00D42794">
        <w:rPr>
          <w:rFonts w:ascii="Times New Roman" w:hAnsi="Times New Roman" w:cs="Times New Roman"/>
          <w:b/>
        </w:rPr>
        <w:t>testu wstępnego</w:t>
      </w:r>
      <w:r w:rsidRPr="00D42794">
        <w:rPr>
          <w:rFonts w:ascii="Times New Roman" w:hAnsi="Times New Roman" w:cs="Times New Roman"/>
        </w:rPr>
        <w:t xml:space="preserve"> oraz </w:t>
      </w:r>
      <w:r w:rsidRPr="00D42794">
        <w:rPr>
          <w:rFonts w:ascii="Times New Roman" w:hAnsi="Times New Roman" w:cs="Times New Roman"/>
          <w:b/>
        </w:rPr>
        <w:t>kolokwium ustnego u asystenta prowadzącego</w:t>
      </w:r>
      <w:r w:rsidRPr="00D42794">
        <w:rPr>
          <w:rFonts w:ascii="Times New Roman" w:hAnsi="Times New Roman" w:cs="Times New Roman"/>
        </w:rPr>
        <w:t xml:space="preserve">. </w:t>
      </w:r>
    </w:p>
    <w:p w:rsidR="008B6BAF" w:rsidRPr="00D42794" w:rsidRDefault="008B6BAF" w:rsidP="008B6BAF">
      <w:pPr>
        <w:pStyle w:val="Styl"/>
        <w:ind w:right="-280"/>
        <w:jc w:val="both"/>
        <w:rPr>
          <w:rFonts w:ascii="Times New Roman" w:hAnsi="Times New Roman" w:cs="Times New Roman"/>
        </w:rPr>
      </w:pPr>
    </w:p>
    <w:p w:rsidR="003977A4" w:rsidRPr="00D42794" w:rsidRDefault="008B6BAF" w:rsidP="003977A4">
      <w:pPr>
        <w:rPr>
          <w:b/>
        </w:rPr>
      </w:pPr>
      <w:r w:rsidRPr="00D42794">
        <w:rPr>
          <w:b/>
        </w:rPr>
        <w:t xml:space="preserve">Kryteria oceny testów: </w:t>
      </w:r>
    </w:p>
    <w:p w:rsidR="003977A4" w:rsidRPr="00D42794" w:rsidRDefault="008B6BAF" w:rsidP="003977A4">
      <w:r w:rsidRPr="00D42794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4021F" w:rsidRPr="00D42794" w:rsidTr="006E78A1"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2794">
              <w:rPr>
                <w:rFonts w:eastAsiaTheme="minorHAnsi"/>
                <w:b/>
                <w:lang w:eastAsia="en-US"/>
              </w:rPr>
              <w:t>wynik</w:t>
            </w:r>
          </w:p>
        </w:tc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D42794">
              <w:rPr>
                <w:rFonts w:eastAsiaTheme="minorHAnsi"/>
                <w:b/>
                <w:lang w:eastAsia="en-US"/>
              </w:rPr>
              <w:t>ocena</w:t>
            </w:r>
          </w:p>
        </w:tc>
      </w:tr>
      <w:tr w:rsidR="0094021F" w:rsidRPr="00D42794" w:rsidTr="006E78A1">
        <w:tc>
          <w:tcPr>
            <w:tcW w:w="4606" w:type="dxa"/>
          </w:tcPr>
          <w:p w:rsidR="0094021F" w:rsidRPr="00D42794" w:rsidRDefault="00627F74" w:rsidP="0094021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 xml:space="preserve">92-100 </w:t>
            </w:r>
            <w:r w:rsidR="0094021F" w:rsidRPr="00D42794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5,0</w:t>
            </w:r>
          </w:p>
        </w:tc>
      </w:tr>
      <w:tr w:rsidR="0094021F" w:rsidRPr="00D42794" w:rsidTr="006E78A1">
        <w:tc>
          <w:tcPr>
            <w:tcW w:w="4606" w:type="dxa"/>
          </w:tcPr>
          <w:p w:rsidR="0094021F" w:rsidRPr="00D42794" w:rsidRDefault="00627F74" w:rsidP="0094021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84-91%</w:t>
            </w:r>
          </w:p>
        </w:tc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4,5</w:t>
            </w:r>
          </w:p>
        </w:tc>
      </w:tr>
      <w:tr w:rsidR="0094021F" w:rsidRPr="00D42794" w:rsidTr="006E78A1">
        <w:tc>
          <w:tcPr>
            <w:tcW w:w="4606" w:type="dxa"/>
          </w:tcPr>
          <w:p w:rsidR="0094021F" w:rsidRPr="00D42794" w:rsidRDefault="00627F74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val="de-DE" w:eastAsia="en-US"/>
              </w:rPr>
              <w:t>76-83 %</w:t>
            </w:r>
          </w:p>
        </w:tc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val="de-DE" w:eastAsia="en-US"/>
              </w:rPr>
              <w:t>4,0</w:t>
            </w:r>
          </w:p>
        </w:tc>
      </w:tr>
      <w:tr w:rsidR="0094021F" w:rsidRPr="00D42794" w:rsidTr="006E78A1">
        <w:tc>
          <w:tcPr>
            <w:tcW w:w="4606" w:type="dxa"/>
          </w:tcPr>
          <w:p w:rsidR="0094021F" w:rsidRPr="00D42794" w:rsidRDefault="00627F74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val="de-DE" w:eastAsia="en-US"/>
              </w:rPr>
              <w:t>68-75 %</w:t>
            </w:r>
          </w:p>
        </w:tc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val="de-DE" w:eastAsia="en-US"/>
              </w:rPr>
              <w:t>3,5</w:t>
            </w:r>
          </w:p>
        </w:tc>
      </w:tr>
      <w:tr w:rsidR="0094021F" w:rsidRPr="00D42794" w:rsidTr="006E78A1">
        <w:tc>
          <w:tcPr>
            <w:tcW w:w="4606" w:type="dxa"/>
          </w:tcPr>
          <w:p w:rsidR="0094021F" w:rsidRPr="00D42794" w:rsidRDefault="00627F74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val="de-DE" w:eastAsia="en-US"/>
              </w:rPr>
              <w:t>56-76 %</w:t>
            </w:r>
          </w:p>
        </w:tc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val="de-DE" w:eastAsia="en-US"/>
              </w:rPr>
              <w:t>3,0</w:t>
            </w:r>
          </w:p>
        </w:tc>
      </w:tr>
      <w:tr w:rsidR="0094021F" w:rsidRPr="00D42794" w:rsidTr="006E78A1">
        <w:tc>
          <w:tcPr>
            <w:tcW w:w="4606" w:type="dxa"/>
          </w:tcPr>
          <w:p w:rsidR="0094021F" w:rsidRPr="00D42794" w:rsidRDefault="00627F74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eastAsia="en-US"/>
              </w:rPr>
              <w:t xml:space="preserve">0-55 </w:t>
            </w:r>
            <w:r w:rsidR="0094021F" w:rsidRPr="00D42794">
              <w:rPr>
                <w:rFonts w:eastAsiaTheme="minorHAnsi"/>
                <w:lang w:val="de-DE" w:eastAsia="en-US"/>
              </w:rPr>
              <w:t>%</w:t>
            </w:r>
          </w:p>
        </w:tc>
        <w:tc>
          <w:tcPr>
            <w:tcW w:w="4606" w:type="dxa"/>
          </w:tcPr>
          <w:p w:rsidR="0094021F" w:rsidRPr="00D42794" w:rsidRDefault="0094021F" w:rsidP="0094021F">
            <w:pPr>
              <w:spacing w:after="160" w:line="259" w:lineRule="auto"/>
              <w:jc w:val="center"/>
              <w:rPr>
                <w:rFonts w:eastAsiaTheme="minorHAnsi"/>
                <w:lang w:val="de-DE" w:eastAsia="en-US"/>
              </w:rPr>
            </w:pPr>
            <w:r w:rsidRPr="00D42794">
              <w:rPr>
                <w:rFonts w:eastAsiaTheme="minorHAnsi"/>
                <w:lang w:val="de-DE" w:eastAsia="en-US"/>
              </w:rPr>
              <w:t>2,0</w:t>
            </w:r>
          </w:p>
        </w:tc>
      </w:tr>
    </w:tbl>
    <w:p w:rsidR="008B6BAF" w:rsidRPr="00D42794" w:rsidRDefault="008B6BAF" w:rsidP="003977A4"/>
    <w:p w:rsidR="00D41CD0" w:rsidRPr="00D42794" w:rsidRDefault="00D41CD0" w:rsidP="008B6BAF">
      <w:pPr>
        <w:pStyle w:val="Styl"/>
        <w:ind w:left="23"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>Studenci, którzy nie zaliczyli (ocena 2,0) testu końcowego (wyjściówki) zdają kolokwium poprawkowe w terminie uzgodnionym z opiekunem studentów WL w Klinice. Formę kolokwium poprawkowego (ustne</w:t>
      </w:r>
      <w:r w:rsidR="00745AB1" w:rsidRPr="00D42794">
        <w:rPr>
          <w:rFonts w:ascii="Times New Roman" w:hAnsi="Times New Roman" w:cs="Times New Roman"/>
        </w:rPr>
        <w:t>, pisemne</w:t>
      </w:r>
      <w:r w:rsidRPr="00D42794">
        <w:rPr>
          <w:rFonts w:ascii="Times New Roman" w:hAnsi="Times New Roman" w:cs="Times New Roman"/>
        </w:rPr>
        <w:t xml:space="preserve"> lub t</w:t>
      </w:r>
      <w:r w:rsidR="009C3B99">
        <w:rPr>
          <w:rFonts w:ascii="Times New Roman" w:hAnsi="Times New Roman" w:cs="Times New Roman"/>
        </w:rPr>
        <w:t>estowe) ustala Kierownik Kliniki</w:t>
      </w:r>
      <w:r w:rsidRPr="00D42794">
        <w:rPr>
          <w:rFonts w:ascii="Times New Roman" w:hAnsi="Times New Roman" w:cs="Times New Roman"/>
        </w:rPr>
        <w:t>. Niezaliczenie kolokwium poprawkowego oznacza niezaliczenie przedmiotu. Ostateczna ocena przedmiotu: 2,0.</w:t>
      </w:r>
    </w:p>
    <w:p w:rsidR="00D41CD0" w:rsidRPr="00D42794" w:rsidRDefault="00D41CD0" w:rsidP="008B6BAF">
      <w:pPr>
        <w:pStyle w:val="Styl"/>
        <w:ind w:left="23" w:right="-280"/>
        <w:jc w:val="both"/>
        <w:rPr>
          <w:rFonts w:ascii="Times New Roman" w:hAnsi="Times New Roman" w:cs="Times New Roman"/>
          <w:bCs/>
        </w:rPr>
      </w:pPr>
      <w:r w:rsidRPr="00D42794">
        <w:rPr>
          <w:rFonts w:ascii="Times New Roman" w:hAnsi="Times New Roman" w:cs="Times New Roman"/>
        </w:rPr>
        <w:t xml:space="preserve">Jeżeli student zaliczył test wejściowy, kolokwium ustne u asystenta prowadzącego oraz test wyjściowy, oceną końcową </w:t>
      </w:r>
      <w:r w:rsidRPr="00D42794">
        <w:rPr>
          <w:rFonts w:ascii="Times New Roman" w:hAnsi="Times New Roman" w:cs="Times New Roman"/>
          <w:bCs/>
        </w:rPr>
        <w:t>jest średnia arytmetyczna z ocen uzyskanych z testu wstępnego, kolokwium ustnego u asystenta oraz testu wyjściowego, i zaokrąglona do wartości 3,</w:t>
      </w:r>
      <w:proofErr w:type="gramStart"/>
      <w:r w:rsidRPr="00D42794">
        <w:rPr>
          <w:rFonts w:ascii="Times New Roman" w:hAnsi="Times New Roman" w:cs="Times New Roman"/>
          <w:bCs/>
        </w:rPr>
        <w:t>0  3</w:t>
      </w:r>
      <w:proofErr w:type="gramEnd"/>
      <w:r w:rsidRPr="00D42794">
        <w:rPr>
          <w:rFonts w:ascii="Times New Roman" w:hAnsi="Times New Roman" w:cs="Times New Roman"/>
          <w:bCs/>
        </w:rPr>
        <w:t xml:space="preserve">,5  4,0  4,5  5,0. </w:t>
      </w:r>
    </w:p>
    <w:p w:rsidR="00D41CD0" w:rsidRPr="00D42794" w:rsidRDefault="00D41CD0" w:rsidP="008B6BAF">
      <w:pPr>
        <w:pStyle w:val="Styl"/>
        <w:ind w:left="23" w:right="-280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  <w:b/>
        </w:rPr>
        <w:t>W przypadku niezaliczenia zajęć nie ma możliwości powtórnego uczestnictwa w zajęciach w innym terminie.</w:t>
      </w:r>
    </w:p>
    <w:p w:rsidR="00D41CD0" w:rsidRPr="00D42794" w:rsidRDefault="00D41CD0" w:rsidP="008B6BAF">
      <w:pPr>
        <w:pStyle w:val="Styl"/>
        <w:ind w:left="23" w:right="-280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  <w:b/>
        </w:rPr>
        <w:t xml:space="preserve"> </w:t>
      </w:r>
    </w:p>
    <w:p w:rsidR="00D41CD0" w:rsidRPr="00D42794" w:rsidRDefault="00D41CD0" w:rsidP="008B6BAF">
      <w:pPr>
        <w:pStyle w:val="Styl"/>
        <w:ind w:right="-280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Wszystkie karty zaliczeniowe (komplet) starosta grupy </w:t>
      </w:r>
      <w:r w:rsidR="00DB4314" w:rsidRPr="00D42794">
        <w:rPr>
          <w:rFonts w:ascii="Times New Roman" w:hAnsi="Times New Roman" w:cs="Times New Roman"/>
        </w:rPr>
        <w:t>przedkłada</w:t>
      </w:r>
      <w:r w:rsidRPr="00D42794">
        <w:rPr>
          <w:rFonts w:ascii="Times New Roman" w:hAnsi="Times New Roman" w:cs="Times New Roman"/>
        </w:rPr>
        <w:t xml:space="preserve"> </w:t>
      </w:r>
      <w:r w:rsidRPr="00D42794">
        <w:rPr>
          <w:rFonts w:ascii="Times New Roman" w:hAnsi="Times New Roman" w:cs="Times New Roman"/>
          <w:bCs/>
        </w:rPr>
        <w:t>najpóźniej</w:t>
      </w:r>
      <w:r w:rsidRPr="00D42794">
        <w:rPr>
          <w:rFonts w:ascii="Times New Roman" w:hAnsi="Times New Roman" w:cs="Times New Roman"/>
        </w:rPr>
        <w:t xml:space="preserve"> w ciągu 14 dni od zakończenia ćwiczeń </w:t>
      </w:r>
      <w:r w:rsidR="00DB4314" w:rsidRPr="00D42794">
        <w:rPr>
          <w:rFonts w:ascii="Times New Roman" w:hAnsi="Times New Roman" w:cs="Times New Roman"/>
        </w:rPr>
        <w:t>w Sekretariacie Katedry. Kopia Kart pozostaje w Sekretariacie, a oryginał zatrzymuje student.</w:t>
      </w:r>
    </w:p>
    <w:p w:rsidR="003C7061" w:rsidRDefault="00D41CD0" w:rsidP="003C7061">
      <w:pPr>
        <w:pStyle w:val="Styl"/>
        <w:ind w:left="13" w:right="-280"/>
        <w:jc w:val="both"/>
        <w:rPr>
          <w:rFonts w:ascii="Times New Roman" w:hAnsi="Times New Roman" w:cs="Times New Roman"/>
          <w:bCs/>
        </w:rPr>
      </w:pPr>
      <w:r w:rsidRPr="00D42794">
        <w:rPr>
          <w:rFonts w:ascii="Times New Roman" w:hAnsi="Times New Roman" w:cs="Times New Roman"/>
          <w:bCs/>
        </w:rPr>
        <w:t xml:space="preserve">Zagubienie karty zaliczeniowej po zakończeniu bloku skutkuje koniecznością zaliczenia tematyki wszystkich seminariów </w:t>
      </w:r>
      <w:r w:rsidR="00312E87" w:rsidRPr="00D42794">
        <w:rPr>
          <w:rFonts w:ascii="Times New Roman" w:hAnsi="Times New Roman" w:cs="Times New Roman"/>
          <w:bCs/>
        </w:rPr>
        <w:t>i ponownego zdawania kolokwium.</w:t>
      </w:r>
    </w:p>
    <w:p w:rsidR="003C7061" w:rsidRDefault="003C7061" w:rsidP="003C7061">
      <w:pPr>
        <w:pStyle w:val="Styl"/>
        <w:ind w:left="13" w:right="-280"/>
        <w:jc w:val="both"/>
        <w:rPr>
          <w:rFonts w:ascii="Times New Roman" w:hAnsi="Times New Roman" w:cs="Times New Roman"/>
          <w:bCs/>
        </w:rPr>
      </w:pPr>
    </w:p>
    <w:p w:rsidR="003C7061" w:rsidRDefault="003C7061" w:rsidP="003C7061">
      <w:pPr>
        <w:pStyle w:val="Styl"/>
        <w:ind w:left="13" w:right="-280"/>
        <w:jc w:val="both"/>
        <w:rPr>
          <w:rFonts w:ascii="Times New Roman" w:hAnsi="Times New Roman" w:cs="Times New Roman"/>
          <w:bCs/>
        </w:rPr>
      </w:pPr>
    </w:p>
    <w:p w:rsidR="003C7061" w:rsidRPr="00D42794" w:rsidRDefault="00183405" w:rsidP="003C7061">
      <w:pPr>
        <w:pStyle w:val="Styl"/>
        <w:ind w:left="13" w:right="-280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  <w:b/>
        </w:rPr>
        <w:br w:type="page"/>
      </w:r>
    </w:p>
    <w:p w:rsidR="00D41B40" w:rsidRPr="00D42794" w:rsidRDefault="002B25D1" w:rsidP="00D41B40">
      <w:pPr>
        <w:pStyle w:val="Styl"/>
        <w:ind w:left="720" w:right="-280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</w:pPr>
      <w:r w:rsidRPr="00D42794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lastRenderedPageBreak/>
        <w:t>WYMIAR ZAJĘĆ DYDAKTYCZNYCH Z CHIRURGII</w:t>
      </w:r>
    </w:p>
    <w:p w:rsidR="00C37E77" w:rsidRPr="00D42794" w:rsidRDefault="00CC3715" w:rsidP="00D41B40">
      <w:pPr>
        <w:pStyle w:val="Styl"/>
        <w:ind w:left="720" w:right="-280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</w:rPr>
        <w:t>2019/2020</w:t>
      </w:r>
    </w:p>
    <w:p w:rsidR="002B25D1" w:rsidRPr="00D42794" w:rsidRDefault="002B25D1" w:rsidP="003C017F">
      <w:pPr>
        <w:pStyle w:val="Styl"/>
        <w:ind w:left="1068" w:right="-28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pPr w:leftFromText="141" w:rightFromText="141" w:vertAnchor="page" w:horzAnchor="margin" w:tblpY="2701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b/>
                <w:lang w:eastAsia="en-US"/>
              </w:rPr>
            </w:pPr>
            <w:r w:rsidRPr="00D42794">
              <w:rPr>
                <w:w w:val="86"/>
              </w:rPr>
              <w:br w:type="page"/>
            </w:r>
            <w:r w:rsidRPr="00D42794">
              <w:rPr>
                <w:rFonts w:eastAsiaTheme="minorHAnsi"/>
                <w:b/>
                <w:lang w:eastAsia="en-US"/>
              </w:rPr>
              <w:t>Forma zajęć/ROK</w:t>
            </w:r>
          </w:p>
        </w:tc>
        <w:tc>
          <w:tcPr>
            <w:tcW w:w="4536" w:type="dxa"/>
          </w:tcPr>
          <w:p w:rsidR="00183405" w:rsidRPr="00D42794" w:rsidRDefault="00F76516" w:rsidP="00183405">
            <w:pPr>
              <w:rPr>
                <w:rFonts w:eastAsiaTheme="minorHAnsi"/>
                <w:b/>
                <w:lang w:eastAsia="en-US"/>
              </w:rPr>
            </w:pPr>
            <w:r w:rsidRPr="00D42794">
              <w:rPr>
                <w:rFonts w:eastAsiaTheme="minorHAnsi"/>
                <w:b/>
                <w:lang w:eastAsia="en-US"/>
              </w:rPr>
              <w:t>wymiar godzin 2018/19</w:t>
            </w:r>
            <w:r w:rsidR="00183405" w:rsidRPr="00D42794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b/>
                <w:lang w:eastAsia="en-US"/>
              </w:rPr>
            </w:pPr>
            <w:r w:rsidRPr="00D42794">
              <w:rPr>
                <w:rFonts w:eastAsiaTheme="minorHAnsi"/>
                <w:b/>
                <w:lang w:eastAsia="en-US"/>
              </w:rPr>
              <w:t>Rok III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wykłady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45</w:t>
            </w: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seminaria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0</w:t>
            </w: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ćwiczenia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45</w:t>
            </w: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b/>
                <w:lang w:eastAsia="en-US"/>
              </w:rPr>
            </w:pPr>
            <w:r w:rsidRPr="00D42794">
              <w:rPr>
                <w:rFonts w:eastAsiaTheme="minorHAnsi"/>
                <w:b/>
                <w:lang w:eastAsia="en-US"/>
              </w:rPr>
              <w:t>Rok IV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Wykłady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15</w:t>
            </w: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Seminaria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30</w:t>
            </w:r>
          </w:p>
        </w:tc>
      </w:tr>
      <w:tr w:rsidR="00945D4B" w:rsidRPr="00D42794" w:rsidTr="00183405">
        <w:tc>
          <w:tcPr>
            <w:tcW w:w="4815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ćwiczenia</w:t>
            </w:r>
          </w:p>
        </w:tc>
        <w:tc>
          <w:tcPr>
            <w:tcW w:w="4536" w:type="dxa"/>
          </w:tcPr>
          <w:p w:rsidR="00183405" w:rsidRPr="00D42794" w:rsidRDefault="00183405" w:rsidP="00183405">
            <w:pPr>
              <w:rPr>
                <w:rFonts w:eastAsiaTheme="minorHAnsi"/>
                <w:lang w:eastAsia="en-US"/>
              </w:rPr>
            </w:pPr>
            <w:r w:rsidRPr="00D42794">
              <w:rPr>
                <w:rFonts w:eastAsiaTheme="minorHAnsi"/>
                <w:lang w:eastAsia="en-US"/>
              </w:rPr>
              <w:t>45</w:t>
            </w:r>
          </w:p>
        </w:tc>
      </w:tr>
    </w:tbl>
    <w:p w:rsidR="002B25D1" w:rsidRPr="00D42794" w:rsidRDefault="00CC1102" w:rsidP="00255D35">
      <w:pPr>
        <w:spacing w:after="160" w:line="259" w:lineRule="auto"/>
        <w:rPr>
          <w:b/>
        </w:rPr>
      </w:pPr>
      <w:r w:rsidRPr="00D42794">
        <w:rPr>
          <w:b/>
        </w:rPr>
        <w:br w:type="page"/>
      </w:r>
    </w:p>
    <w:p w:rsidR="00AE2251" w:rsidRPr="00D42794" w:rsidRDefault="00AE2251" w:rsidP="00BD3429">
      <w:pPr>
        <w:pStyle w:val="Styl"/>
        <w:ind w:left="360" w:right="-280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D42794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lastRenderedPageBreak/>
        <w:t>FORMY ZAJĘĆ DYDAKTYCZNYCH</w:t>
      </w:r>
    </w:p>
    <w:p w:rsidR="00AE2251" w:rsidRPr="00D42794" w:rsidRDefault="00AE2251" w:rsidP="00AE2251">
      <w:pPr>
        <w:pStyle w:val="Styl"/>
        <w:ind w:left="720" w:right="-278"/>
        <w:jc w:val="both"/>
        <w:rPr>
          <w:rFonts w:ascii="Times New Roman" w:hAnsi="Times New Roman" w:cs="Times New Roman"/>
          <w:b/>
        </w:rPr>
      </w:pPr>
    </w:p>
    <w:p w:rsidR="00AE2251" w:rsidRPr="00D42794" w:rsidRDefault="00AE2251" w:rsidP="006C5274">
      <w:pPr>
        <w:pStyle w:val="Styl"/>
        <w:numPr>
          <w:ilvl w:val="0"/>
          <w:numId w:val="17"/>
        </w:numPr>
        <w:ind w:right="-278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  <w:b/>
        </w:rPr>
        <w:t>Wykład</w:t>
      </w:r>
    </w:p>
    <w:p w:rsidR="00AE2251" w:rsidRPr="00D42794" w:rsidRDefault="00AE2251" w:rsidP="0069420F">
      <w:pPr>
        <w:pStyle w:val="Styl"/>
        <w:ind w:left="142" w:right="-278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Wykład jest najbardziej tradycyjną formą przekazu akademickiego; polega na przekazywaniu treści dydaktycznych, popartych prezentacją medialną, słuchaczom. Dołożymy wszelkich starań, aby wykładowcami byli klinicyści z największym doświadczeniem akademickim, </w:t>
      </w:r>
      <w:proofErr w:type="gramStart"/>
      <w:r w:rsidRPr="00D42794">
        <w:rPr>
          <w:rFonts w:ascii="Times New Roman" w:hAnsi="Times New Roman" w:cs="Times New Roman"/>
        </w:rPr>
        <w:t>i  jeżeli</w:t>
      </w:r>
      <w:proofErr w:type="gramEnd"/>
      <w:r w:rsidRPr="00D42794">
        <w:rPr>
          <w:rFonts w:ascii="Times New Roman" w:hAnsi="Times New Roman" w:cs="Times New Roman"/>
        </w:rPr>
        <w:t xml:space="preserve"> to tylko możliwe – samodzielni pracownicy nauki ze stopniem naukowym doktora habilitowanego lub tytułem naukowym profesora. Zachęcamy do zadawania pytań po zakończeniu </w:t>
      </w:r>
      <w:proofErr w:type="gramStart"/>
      <w:r w:rsidRPr="00D42794">
        <w:rPr>
          <w:rFonts w:ascii="Times New Roman" w:hAnsi="Times New Roman" w:cs="Times New Roman"/>
        </w:rPr>
        <w:t>wykładu,</w:t>
      </w:r>
      <w:proofErr w:type="gramEnd"/>
      <w:r w:rsidRPr="00D42794">
        <w:rPr>
          <w:rFonts w:ascii="Times New Roman" w:hAnsi="Times New Roman" w:cs="Times New Roman"/>
        </w:rPr>
        <w:t xml:space="preserve"> lub – jeżeli wykładowca wyrazi zgodę – również w trakcie wykładu. Po zakończeniu wykładu zawartość prezentacji będzie dostępna na stronie internetowej Katedry. Przypominamy, że zgodnie z ustaleniami programowymi uczestnictwo w wykładach jest obowiązkowe, a Państwa obecność będzie potwierdzona podpisem na liście obecności. Nieobecność nieusprawiedliwiona (każda) lub usprawiedliwiona zwolnieniem </w:t>
      </w:r>
      <w:proofErr w:type="gramStart"/>
      <w:r w:rsidRPr="00D42794">
        <w:rPr>
          <w:rFonts w:ascii="Times New Roman" w:hAnsi="Times New Roman" w:cs="Times New Roman"/>
        </w:rPr>
        <w:t>chorobowym  (</w:t>
      </w:r>
      <w:proofErr w:type="gramEnd"/>
      <w:r w:rsidRPr="00D42794">
        <w:rPr>
          <w:rFonts w:ascii="Times New Roman" w:hAnsi="Times New Roman" w:cs="Times New Roman"/>
        </w:rPr>
        <w:t>powyżej 3) na wykładach wymaga zaliczenia treści wykładu u wykładowcy.</w:t>
      </w:r>
    </w:p>
    <w:p w:rsidR="00AE2251" w:rsidRPr="00D42794" w:rsidRDefault="00AE2251" w:rsidP="00AE2251">
      <w:pPr>
        <w:pStyle w:val="Styl"/>
        <w:ind w:left="1080" w:right="-278"/>
        <w:jc w:val="both"/>
        <w:rPr>
          <w:rFonts w:ascii="Times New Roman" w:hAnsi="Times New Roman" w:cs="Times New Roman"/>
        </w:rPr>
      </w:pPr>
    </w:p>
    <w:p w:rsidR="00AE2251" w:rsidRPr="00D42794" w:rsidRDefault="00AE2251" w:rsidP="006C5274">
      <w:pPr>
        <w:pStyle w:val="Styl"/>
        <w:numPr>
          <w:ilvl w:val="0"/>
          <w:numId w:val="13"/>
        </w:numPr>
        <w:ind w:right="-278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  <w:b/>
        </w:rPr>
        <w:t>Seminarium</w:t>
      </w:r>
    </w:p>
    <w:p w:rsidR="004E612C" w:rsidRPr="00D42794" w:rsidRDefault="00AE2251" w:rsidP="0069420F">
      <w:pPr>
        <w:pStyle w:val="Styl"/>
        <w:ind w:left="142" w:right="-278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Seminarium </w:t>
      </w:r>
      <w:r w:rsidR="004E612C" w:rsidRPr="00D42794">
        <w:rPr>
          <w:rFonts w:ascii="Times New Roman" w:hAnsi="Times New Roman" w:cs="Times New Roman"/>
        </w:rPr>
        <w:t xml:space="preserve">to metoda polegająca na nauczaniu z czynnym uczestnictwem </w:t>
      </w:r>
      <w:r w:rsidR="009F3DC5" w:rsidRPr="00D42794">
        <w:rPr>
          <w:rFonts w:ascii="Times New Roman" w:hAnsi="Times New Roman" w:cs="Times New Roman"/>
        </w:rPr>
        <w:t>studentów</w:t>
      </w:r>
      <w:r w:rsidR="004E612C" w:rsidRPr="00D42794">
        <w:rPr>
          <w:rFonts w:ascii="Times New Roman" w:hAnsi="Times New Roman" w:cs="Times New Roman"/>
        </w:rPr>
        <w:t>, którzy samodzielnie opracowują część zagadnień poruszanych na seminarium i następnie przedstawiają swoje opracowania w postaci prezentacji, referatu, czy też w jeszcze inny sposób, jak również biorą aktywny udział w dyskusji nad danym zagadnieniem</w:t>
      </w:r>
      <w:r w:rsidR="003A6E5E" w:rsidRPr="00D42794">
        <w:rPr>
          <w:rFonts w:ascii="Times New Roman" w:hAnsi="Times New Roman" w:cs="Times New Roman"/>
        </w:rPr>
        <w:t>,</w:t>
      </w:r>
      <w:r w:rsidR="004E612C" w:rsidRPr="00D42794">
        <w:rPr>
          <w:rFonts w:ascii="Times New Roman" w:hAnsi="Times New Roman" w:cs="Times New Roman"/>
        </w:rPr>
        <w:t xml:space="preserve"> wykazując się posiadaną wiedzą.</w:t>
      </w:r>
      <w:r w:rsidR="009F3DC5" w:rsidRPr="00D42794">
        <w:rPr>
          <w:rFonts w:ascii="Times New Roman" w:hAnsi="Times New Roman" w:cs="Times New Roman"/>
        </w:rPr>
        <w:t xml:space="preserve"> Przy temacie każdego seminarium zamieszczone są problemy, które należy omówić w czasie seminarium. Seminarium przygotowuje 2 lub 3 studentów, zgodnie z listą przygotowaną przed rozpoczęciem zajęć przez starostę grupy, ale wszyscy studenci muszą być przygotowani w zakresie wiedzy objętej danym seminarium. Podstawą seminarium </w:t>
      </w:r>
      <w:proofErr w:type="gramStart"/>
      <w:r w:rsidR="009F3DC5" w:rsidRPr="00D42794">
        <w:rPr>
          <w:rFonts w:ascii="Times New Roman" w:hAnsi="Times New Roman" w:cs="Times New Roman"/>
        </w:rPr>
        <w:t>jest  prezentacja</w:t>
      </w:r>
      <w:proofErr w:type="gramEnd"/>
      <w:r w:rsidR="009F3DC5" w:rsidRPr="00D42794">
        <w:rPr>
          <w:rFonts w:ascii="Times New Roman" w:hAnsi="Times New Roman" w:cs="Times New Roman"/>
        </w:rPr>
        <w:t xml:space="preserve">, omawiająca treści zawarte w podtematach seminarium. Asystent prowadzący seminarium moderuje i uzupełnia dyskusję, w której biorą udział wszyscy studenci, ale jej nie prowadzi. Aktywność w czasie seminarium </w:t>
      </w:r>
      <w:r w:rsidR="003A6E5E" w:rsidRPr="00D42794">
        <w:rPr>
          <w:rFonts w:ascii="Times New Roman" w:hAnsi="Times New Roman" w:cs="Times New Roman"/>
        </w:rPr>
        <w:t>jest podstawą</w:t>
      </w:r>
      <w:r w:rsidR="009F3DC5" w:rsidRPr="00D42794">
        <w:rPr>
          <w:rFonts w:ascii="Times New Roman" w:hAnsi="Times New Roman" w:cs="Times New Roman"/>
        </w:rPr>
        <w:t xml:space="preserve"> oceny z zajęć. </w:t>
      </w:r>
    </w:p>
    <w:p w:rsidR="003A6E5E" w:rsidRPr="00D42794" w:rsidRDefault="003A6E5E" w:rsidP="0069420F">
      <w:pPr>
        <w:pStyle w:val="Styl"/>
        <w:ind w:left="142" w:right="-278"/>
        <w:jc w:val="both"/>
        <w:rPr>
          <w:rFonts w:ascii="Times New Roman" w:hAnsi="Times New Roman" w:cs="Times New Roman"/>
        </w:rPr>
      </w:pPr>
    </w:p>
    <w:p w:rsidR="003A6E5E" w:rsidRPr="00D42794" w:rsidRDefault="003A6E5E" w:rsidP="006C5274">
      <w:pPr>
        <w:pStyle w:val="Styl"/>
        <w:numPr>
          <w:ilvl w:val="0"/>
          <w:numId w:val="13"/>
        </w:numPr>
        <w:ind w:right="-278"/>
        <w:jc w:val="both"/>
        <w:rPr>
          <w:rFonts w:ascii="Times New Roman" w:hAnsi="Times New Roman" w:cs="Times New Roman"/>
          <w:b/>
        </w:rPr>
      </w:pPr>
      <w:r w:rsidRPr="00D42794">
        <w:rPr>
          <w:rFonts w:ascii="Times New Roman" w:hAnsi="Times New Roman" w:cs="Times New Roman"/>
          <w:b/>
        </w:rPr>
        <w:t>Ćwiczenia</w:t>
      </w:r>
    </w:p>
    <w:p w:rsidR="009F3DC5" w:rsidRPr="00D42794" w:rsidRDefault="003A6E5E" w:rsidP="0069420F">
      <w:pPr>
        <w:pStyle w:val="Styl"/>
        <w:ind w:left="142" w:right="-278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>Ćwiczenia są podstawową formą zajęć i pozyskiwania wiedzy, zwłaszcza umiejętności praktycznych. Zasady uczestnictwa w ćwiczeniach zawarte są w Regulaminie. Prosimy o potraktowanie z najwyższą powagą faktu, że podmiotami Państwa zajęć są ludzie chorzy, cierpiący, przeżywający lęk związany z choroba i oddzieleniem od bliskich. To od przyzwolenia pacjenta zależy, czy weźmie udział w Państwa procesie dydaktycznym. O chorych i ich problemach nie rozmawiamy w miejscach publicznych, kantynie, w windzie czy na korytarzach.</w:t>
      </w:r>
    </w:p>
    <w:p w:rsidR="003A6E5E" w:rsidRPr="00D42794" w:rsidRDefault="003A6E5E" w:rsidP="0069420F">
      <w:pPr>
        <w:pStyle w:val="Styl"/>
        <w:ind w:left="142" w:right="-278"/>
        <w:jc w:val="both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</w:rPr>
        <w:t xml:space="preserve">Obowiązek zachowania tajemnicy lekarskiej jest oczywisty – jej złamanie to nie tylko wykroczenie przeciwko Kodeksowi Etyki Lekarskiej, ale również </w:t>
      </w:r>
      <w:proofErr w:type="gramStart"/>
      <w:r w:rsidRPr="00D42794">
        <w:rPr>
          <w:rFonts w:ascii="Times New Roman" w:hAnsi="Times New Roman" w:cs="Times New Roman"/>
        </w:rPr>
        <w:t>przestępstwo,</w:t>
      </w:r>
      <w:proofErr w:type="gramEnd"/>
      <w:r w:rsidRPr="00D42794">
        <w:rPr>
          <w:rFonts w:ascii="Times New Roman" w:hAnsi="Times New Roman" w:cs="Times New Roman"/>
        </w:rPr>
        <w:t xml:space="preserve"> i zasada ta dotyczy również studentów – uczestników ćwiczeń. </w:t>
      </w:r>
    </w:p>
    <w:p w:rsidR="00255D35" w:rsidRPr="00D42794" w:rsidRDefault="00CC1102">
      <w:pPr>
        <w:spacing w:after="160" w:line="259" w:lineRule="auto"/>
      </w:pPr>
      <w:r w:rsidRPr="00D42794">
        <w:br w:type="page"/>
      </w:r>
    </w:p>
    <w:p w:rsidR="003A6E5E" w:rsidRPr="00D42794" w:rsidRDefault="003A6E5E" w:rsidP="009F3DC5">
      <w:pPr>
        <w:pStyle w:val="Styl"/>
        <w:ind w:left="1066" w:right="-278"/>
        <w:jc w:val="both"/>
        <w:rPr>
          <w:rFonts w:ascii="Times New Roman" w:hAnsi="Times New Roman" w:cs="Times New Roman"/>
        </w:rPr>
      </w:pPr>
    </w:p>
    <w:p w:rsidR="006E3941" w:rsidRPr="00D42794" w:rsidRDefault="006E3941" w:rsidP="008B6BAF">
      <w:pPr>
        <w:rPr>
          <w:color w:val="C00000"/>
        </w:rPr>
      </w:pPr>
    </w:p>
    <w:p w:rsidR="00EC5857" w:rsidRPr="00D42794" w:rsidRDefault="006E3941" w:rsidP="003C7061">
      <w:pPr>
        <w:rPr>
          <w:color w:val="C00000"/>
        </w:rPr>
      </w:pPr>
      <w:r w:rsidRPr="00D42794">
        <w:rPr>
          <w:color w:val="C00000"/>
        </w:rPr>
        <w:t xml:space="preserve"> </w:t>
      </w:r>
    </w:p>
    <w:p w:rsidR="000A3713" w:rsidRPr="00D42794" w:rsidRDefault="000A3713" w:rsidP="00CC3715">
      <w:pPr>
        <w:spacing w:after="160" w:line="259" w:lineRule="auto"/>
        <w:jc w:val="center"/>
        <w:rPr>
          <w:b/>
          <w:color w:val="C00000"/>
          <w:sz w:val="48"/>
          <w:szCs w:val="48"/>
          <w:u w:val="single"/>
        </w:rPr>
      </w:pPr>
      <w:r w:rsidRPr="00D42794">
        <w:rPr>
          <w:b/>
          <w:color w:val="C00000"/>
          <w:sz w:val="48"/>
          <w:szCs w:val="48"/>
          <w:u w:val="single"/>
        </w:rPr>
        <w:t>ROK III WYDZIAŁ LEKARSKI</w:t>
      </w:r>
    </w:p>
    <w:p w:rsidR="00D41CD0" w:rsidRPr="00D42794" w:rsidRDefault="00D41CD0" w:rsidP="00CC3715">
      <w:pPr>
        <w:spacing w:after="160" w:line="259" w:lineRule="auto"/>
        <w:jc w:val="center"/>
        <w:rPr>
          <w:b/>
          <w:color w:val="002060"/>
          <w:sz w:val="32"/>
          <w:szCs w:val="32"/>
          <w:u w:val="single"/>
        </w:rPr>
      </w:pPr>
    </w:p>
    <w:p w:rsidR="00E31C57" w:rsidRPr="00D42794" w:rsidRDefault="00E31C57" w:rsidP="00CC3715">
      <w:pPr>
        <w:spacing w:after="160" w:line="259" w:lineRule="auto"/>
        <w:ind w:left="720"/>
        <w:jc w:val="center"/>
        <w:rPr>
          <w:b/>
          <w:color w:val="002060"/>
          <w:sz w:val="28"/>
          <w:szCs w:val="28"/>
          <w:u w:val="single"/>
        </w:rPr>
      </w:pPr>
      <w:r w:rsidRPr="00D42794">
        <w:rPr>
          <w:b/>
          <w:color w:val="002060"/>
          <w:sz w:val="28"/>
          <w:szCs w:val="28"/>
          <w:u w:val="single"/>
        </w:rPr>
        <w:t>ROZKŁ</w:t>
      </w:r>
      <w:r w:rsidR="00CC3715">
        <w:rPr>
          <w:b/>
          <w:color w:val="002060"/>
          <w:sz w:val="28"/>
          <w:szCs w:val="28"/>
          <w:u w:val="single"/>
        </w:rPr>
        <w:t>AD ZAJĘĆ W ROKU AKADEMICKIM 2019/2020</w:t>
      </w:r>
    </w:p>
    <w:p w:rsidR="00B2785B" w:rsidRPr="00D42794" w:rsidRDefault="00B2785B" w:rsidP="00CC3715">
      <w:pPr>
        <w:spacing w:after="160" w:line="259" w:lineRule="auto"/>
        <w:ind w:left="720"/>
        <w:jc w:val="center"/>
        <w:rPr>
          <w:color w:val="002060"/>
          <w:sz w:val="28"/>
          <w:szCs w:val="28"/>
          <w:u w:val="single"/>
        </w:rPr>
      </w:pPr>
      <w:r w:rsidRPr="00D42794">
        <w:rPr>
          <w:b/>
          <w:color w:val="002060"/>
          <w:sz w:val="28"/>
          <w:szCs w:val="28"/>
          <w:u w:val="single"/>
        </w:rPr>
        <w:t>PROPEDEUTYKA CHIRURGII</w:t>
      </w:r>
    </w:p>
    <w:p w:rsidR="00E31C57" w:rsidRPr="00D42794" w:rsidRDefault="00E31C57" w:rsidP="00CC3715">
      <w:pPr>
        <w:spacing w:after="160" w:line="259" w:lineRule="auto"/>
        <w:ind w:left="720"/>
        <w:jc w:val="center"/>
      </w:pPr>
    </w:p>
    <w:tbl>
      <w:tblPr>
        <w:tblStyle w:val="Tabela-Siatka"/>
        <w:tblW w:w="0" w:type="auto"/>
        <w:tblInd w:w="1953" w:type="dxa"/>
        <w:tblLook w:val="04A0" w:firstRow="1" w:lastRow="0" w:firstColumn="1" w:lastColumn="0" w:noHBand="0" w:noVBand="1"/>
      </w:tblPr>
      <w:tblGrid>
        <w:gridCol w:w="1170"/>
        <w:gridCol w:w="1810"/>
        <w:gridCol w:w="2830"/>
      </w:tblGrid>
      <w:tr w:rsidR="00837683" w:rsidRPr="00D42794" w:rsidTr="00CC3715">
        <w:trPr>
          <w:trHeight w:val="338"/>
        </w:trPr>
        <w:tc>
          <w:tcPr>
            <w:tcW w:w="0" w:type="auto"/>
          </w:tcPr>
          <w:p w:rsidR="00837683" w:rsidRPr="00D42794" w:rsidRDefault="00837683" w:rsidP="00CC3715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Nr grupy</w:t>
            </w:r>
          </w:p>
        </w:tc>
        <w:tc>
          <w:tcPr>
            <w:tcW w:w="0" w:type="auto"/>
          </w:tcPr>
          <w:p w:rsidR="00837683" w:rsidRPr="00D42794" w:rsidRDefault="00837683" w:rsidP="00CC3715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Ilość studentów</w:t>
            </w:r>
          </w:p>
        </w:tc>
        <w:tc>
          <w:tcPr>
            <w:tcW w:w="2830" w:type="dxa"/>
          </w:tcPr>
          <w:p w:rsidR="00837683" w:rsidRPr="00D42794" w:rsidRDefault="00837683" w:rsidP="00CC3715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Data zajęć</w:t>
            </w:r>
          </w:p>
        </w:tc>
      </w:tr>
      <w:tr w:rsidR="00837683" w:rsidRPr="00D42794" w:rsidTr="00CC3715">
        <w:tc>
          <w:tcPr>
            <w:tcW w:w="0" w:type="auto"/>
          </w:tcPr>
          <w:p w:rsidR="00837683" w:rsidRPr="00D42794" w:rsidRDefault="00CC3715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37683" w:rsidRPr="00D42794" w:rsidRDefault="00CC3715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830" w:type="dxa"/>
          </w:tcPr>
          <w:p w:rsidR="00837683" w:rsidRPr="00D42794" w:rsidRDefault="00CC3715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02.03-13.03.2020</w:t>
            </w:r>
          </w:p>
        </w:tc>
      </w:tr>
      <w:tr w:rsidR="00837683" w:rsidRPr="00D42794" w:rsidTr="00CC3715">
        <w:tc>
          <w:tcPr>
            <w:tcW w:w="0" w:type="auto"/>
          </w:tcPr>
          <w:p w:rsidR="00837683" w:rsidRPr="00D42794" w:rsidRDefault="00CC3715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37683" w:rsidRPr="00D42794" w:rsidRDefault="00CC3715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830" w:type="dxa"/>
          </w:tcPr>
          <w:p w:rsidR="00837683" w:rsidRPr="00D42794" w:rsidRDefault="00CC3715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30.04-14.05.2020</w:t>
            </w:r>
          </w:p>
        </w:tc>
      </w:tr>
    </w:tbl>
    <w:p w:rsidR="00EC5857" w:rsidRPr="00D42794" w:rsidRDefault="00EC5857" w:rsidP="00CC3715">
      <w:pPr>
        <w:spacing w:after="160" w:line="259" w:lineRule="auto"/>
        <w:jc w:val="center"/>
        <w:rPr>
          <w:b/>
        </w:rPr>
      </w:pPr>
      <w:bookmarkStart w:id="0" w:name="page1"/>
      <w:bookmarkEnd w:id="0"/>
    </w:p>
    <w:p w:rsidR="00EC5857" w:rsidRPr="00D42794" w:rsidRDefault="00EC5857" w:rsidP="00CC3715">
      <w:pPr>
        <w:spacing w:after="160" w:line="259" w:lineRule="auto"/>
        <w:jc w:val="center"/>
        <w:rPr>
          <w:b/>
        </w:rPr>
      </w:pPr>
    </w:p>
    <w:p w:rsidR="00D41CD0" w:rsidRPr="00D42794" w:rsidRDefault="00D41CD0" w:rsidP="00CC3715">
      <w:pPr>
        <w:spacing w:after="160" w:line="259" w:lineRule="auto"/>
        <w:jc w:val="center"/>
        <w:rPr>
          <w:b/>
          <w:u w:val="single"/>
        </w:rPr>
      </w:pPr>
      <w:r w:rsidRPr="00D42794">
        <w:rPr>
          <w:b/>
          <w:bCs/>
          <w:u w:val="single"/>
        </w:rPr>
        <w:t>SYLLABUS</w:t>
      </w:r>
    </w:p>
    <w:p w:rsidR="00D41CD0" w:rsidRPr="00D42794" w:rsidRDefault="00D41CD0" w:rsidP="00CC3715">
      <w:pPr>
        <w:widowControl w:val="0"/>
        <w:autoSpaceDE w:val="0"/>
        <w:autoSpaceDN w:val="0"/>
        <w:adjustRightInd w:val="0"/>
        <w:jc w:val="center"/>
      </w:pPr>
    </w:p>
    <w:p w:rsidR="00D41CD0" w:rsidRPr="00D42794" w:rsidRDefault="00D41CD0" w:rsidP="00CC3715">
      <w:pPr>
        <w:widowControl w:val="0"/>
        <w:autoSpaceDE w:val="0"/>
        <w:autoSpaceDN w:val="0"/>
        <w:adjustRightInd w:val="0"/>
        <w:jc w:val="center"/>
      </w:pPr>
      <w:r w:rsidRPr="00D42794">
        <w:rPr>
          <w:b/>
          <w:bCs/>
        </w:rPr>
        <w:t xml:space="preserve">Przedmiot: </w:t>
      </w:r>
      <w:r w:rsidRPr="00D42794">
        <w:t>Propedeutyka chirurgii</w:t>
      </w:r>
    </w:p>
    <w:p w:rsidR="00D41CD0" w:rsidRPr="00D42794" w:rsidRDefault="00D41CD0" w:rsidP="00CC3715">
      <w:pPr>
        <w:widowControl w:val="0"/>
        <w:autoSpaceDE w:val="0"/>
        <w:autoSpaceDN w:val="0"/>
        <w:adjustRightInd w:val="0"/>
        <w:jc w:val="center"/>
      </w:pPr>
      <w:r w:rsidRPr="00D42794">
        <w:rPr>
          <w:b/>
          <w:bCs/>
        </w:rPr>
        <w:t>Rok</w:t>
      </w:r>
      <w:r w:rsidRPr="00D42794">
        <w:t>: III</w:t>
      </w: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>Wydział</w:t>
      </w:r>
      <w:r w:rsidRPr="00D42794">
        <w:t>: Lekarski</w:t>
      </w:r>
    </w:p>
    <w:p w:rsidR="00B2785B" w:rsidRPr="00D42794" w:rsidRDefault="00D41CD0" w:rsidP="00BA748F">
      <w:pPr>
        <w:widowControl w:val="0"/>
        <w:autoSpaceDE w:val="0"/>
        <w:autoSpaceDN w:val="0"/>
        <w:adjustRightInd w:val="0"/>
      </w:pPr>
      <w:r w:rsidRPr="00D42794">
        <w:rPr>
          <w:b/>
        </w:rPr>
        <w:t>Miejsce zajęć:</w:t>
      </w:r>
      <w:r w:rsidRPr="00D42794">
        <w:t xml:space="preserve"> </w:t>
      </w:r>
    </w:p>
    <w:p w:rsidR="00D41CD0" w:rsidRPr="00D42794" w:rsidRDefault="00D41CD0" w:rsidP="00EC58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D42794">
        <w:rPr>
          <w:rFonts w:ascii="Times New Roman" w:hAnsi="Times New Roman" w:cs="Times New Roman"/>
          <w:sz w:val="24"/>
          <w:szCs w:val="24"/>
          <w:lang w:val="pl-PL"/>
        </w:rPr>
        <w:t>Klinika</w:t>
      </w:r>
      <w:r w:rsidR="00EC5857" w:rsidRPr="00D42794">
        <w:rPr>
          <w:rFonts w:ascii="Times New Roman" w:hAnsi="Times New Roman" w:cs="Times New Roman"/>
          <w:sz w:val="24"/>
          <w:szCs w:val="24"/>
          <w:lang w:val="pl-PL"/>
        </w:rPr>
        <w:t xml:space="preserve"> Chirurgii Ogólnej, Kolorektalnej i Onkologicznej –Szpital Uniwersytecki nr 2 </w:t>
      </w:r>
    </w:p>
    <w:p w:rsidR="00EC5857" w:rsidRPr="00D42794" w:rsidRDefault="00EC5857" w:rsidP="00EC58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D42794">
        <w:rPr>
          <w:rFonts w:ascii="Times New Roman" w:hAnsi="Times New Roman" w:cs="Times New Roman"/>
          <w:sz w:val="24"/>
          <w:szCs w:val="24"/>
          <w:lang w:val="pl-PL"/>
        </w:rPr>
        <w:t>Centrum Symulacji Medycznych Bydgoszcz, ul. Kurpińskiego 19</w:t>
      </w:r>
    </w:p>
    <w:p w:rsidR="00D41CD0" w:rsidRPr="00D42794" w:rsidRDefault="00D41CD0" w:rsidP="00BA748F">
      <w:pPr>
        <w:widowControl w:val="0"/>
        <w:overflowPunct w:val="0"/>
        <w:autoSpaceDE w:val="0"/>
        <w:autoSpaceDN w:val="0"/>
        <w:adjustRightInd w:val="0"/>
        <w:ind w:right="-299"/>
      </w:pPr>
      <w:r w:rsidRPr="00D42794">
        <w:rPr>
          <w:b/>
          <w:bCs/>
        </w:rPr>
        <w:t>Forma zajęć</w:t>
      </w:r>
      <w:r w:rsidRPr="00D42794">
        <w:t>:</w:t>
      </w:r>
      <w:r w:rsidRPr="00D42794">
        <w:rPr>
          <w:b/>
          <w:bCs/>
        </w:rPr>
        <w:t xml:space="preserve"> </w:t>
      </w:r>
      <w:r w:rsidRPr="00D42794">
        <w:rPr>
          <w:b/>
          <w:bCs/>
        </w:rPr>
        <w:tab/>
      </w:r>
      <w:r w:rsidRPr="00D42794">
        <w:t>wykłady: 45 godzin</w:t>
      </w:r>
      <w:r w:rsidRPr="00D42794">
        <w:rPr>
          <w:b/>
          <w:bCs/>
        </w:rPr>
        <w:t xml:space="preserve">, </w:t>
      </w:r>
      <w:r w:rsidRPr="00D42794">
        <w:t>ćwiczenia: 45</w:t>
      </w:r>
      <w:r w:rsidR="00BA748F" w:rsidRPr="00D42794">
        <w:t xml:space="preserve"> </w:t>
      </w:r>
      <w:r w:rsidRPr="00D42794">
        <w:t>godzin</w:t>
      </w: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 xml:space="preserve">Forma zaliczenia: </w:t>
      </w:r>
      <w:r w:rsidRPr="00D42794">
        <w:t xml:space="preserve">zaliczenie na ocenę, średnia arytmetyczna z: </w:t>
      </w:r>
    </w:p>
    <w:p w:rsidR="00D41CD0" w:rsidRPr="00D42794" w:rsidRDefault="00D41CD0" w:rsidP="00BA748F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2874" w:right="318" w:hanging="357"/>
      </w:pPr>
      <w:r w:rsidRPr="00D42794">
        <w:t xml:space="preserve">kolokwium wejściowe - test pojedynczego wyboru  </w:t>
      </w:r>
    </w:p>
    <w:p w:rsidR="00BA748F" w:rsidRPr="00D42794" w:rsidRDefault="00E92834" w:rsidP="00BA748F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2874" w:right="318" w:hanging="357"/>
      </w:pPr>
      <w:r w:rsidRPr="00D42794">
        <w:t>kolokwium wyjściowe ustne</w:t>
      </w:r>
      <w:r w:rsidR="00BA748F" w:rsidRPr="00D42794">
        <w:t xml:space="preserve"> - ocena asystenta</w:t>
      </w:r>
    </w:p>
    <w:p w:rsidR="00D41CD0" w:rsidRPr="00D42794" w:rsidRDefault="00D41CD0" w:rsidP="00BA748F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2874" w:right="318" w:hanging="357"/>
      </w:pPr>
      <w:r w:rsidRPr="00D42794">
        <w:t>kolokwium końcowe - test pojedynczego wyboru po zakończeniu wykładów</w:t>
      </w:r>
    </w:p>
    <w:p w:rsidR="00D41CD0" w:rsidRPr="00D42794" w:rsidRDefault="00D41CD0" w:rsidP="00BA748F">
      <w:pPr>
        <w:widowControl w:val="0"/>
        <w:overflowPunct w:val="0"/>
        <w:autoSpaceDE w:val="0"/>
        <w:autoSpaceDN w:val="0"/>
        <w:adjustRightInd w:val="0"/>
        <w:ind w:right="320"/>
      </w:pPr>
    </w:p>
    <w:p w:rsidR="00D42794" w:rsidRPr="003D6401" w:rsidRDefault="00D42794" w:rsidP="00FF1A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2794" w:rsidRPr="003D6401" w:rsidRDefault="00D42794" w:rsidP="00FF1A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2794" w:rsidRPr="003D6401" w:rsidRDefault="00D42794" w:rsidP="00FF1A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C7061" w:rsidRPr="003D6401" w:rsidRDefault="003C7061" w:rsidP="00FF1A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C7061" w:rsidRPr="003D6401" w:rsidRDefault="003C7061" w:rsidP="00FF1A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C7061" w:rsidRPr="003D6401" w:rsidRDefault="003C7061" w:rsidP="00FF1A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2794" w:rsidRPr="003D6401" w:rsidRDefault="00D42794" w:rsidP="00FF1A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41CD0" w:rsidRPr="00D42794" w:rsidRDefault="00D41CD0" w:rsidP="00FF1AE2">
      <w:pPr>
        <w:jc w:val="both"/>
      </w:pPr>
      <w:r w:rsidRPr="00D42794">
        <w:rPr>
          <w:b/>
          <w:bCs/>
        </w:rPr>
        <w:t>Cel zajęć</w:t>
      </w:r>
      <w:r w:rsidRPr="00D42794">
        <w:t>:</w:t>
      </w: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4"/>
        <w:jc w:val="both"/>
      </w:pPr>
      <w:r w:rsidRPr="00D42794">
        <w:t xml:space="preserve">Zdobycie umiejętności pracy zespołowej, prowadzenia dokumentacji lekarskiej, </w:t>
      </w:r>
      <w:r w:rsidRPr="00D42794">
        <w:lastRenderedPageBreak/>
        <w:t xml:space="preserve">poznanie sposobów i źródeł zdobywania wiedzy z chirurgii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80" w:hanging="364"/>
        <w:jc w:val="both"/>
      </w:pPr>
      <w:r w:rsidRPr="00D42794">
        <w:t xml:space="preserve">Opanowanie i utrwalenie zasad stosowania aseptyki i antyseptyki oraz teoretyczne i praktyczne zapoznanie się z zasadami pracy bloku operacyjnego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40" w:hanging="364"/>
        <w:jc w:val="both"/>
      </w:pPr>
      <w:r w:rsidRPr="00D42794">
        <w:t xml:space="preserve">Zapoznanie się z historią chirurgii, podstawowymi regulacjami prawnymi dotyczącymi relacji lekarz-pacjent w aspekcie chirurgii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4"/>
        <w:jc w:val="both"/>
      </w:pPr>
      <w:r w:rsidRPr="00D42794">
        <w:t xml:space="preserve">Poznanie i praktyczne stosowanie zasad badania chorego chirurgicznego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60" w:hanging="364"/>
        <w:jc w:val="both"/>
      </w:pPr>
      <w:r w:rsidRPr="00D42794">
        <w:t xml:space="preserve">Nabycie wiedzy na temat specyfiki pacjentów oddziału chirurgicznego, kwalifikacji do leczenia operacyjnego, przygotowania chorego do operacji i opieki pooperacyjnej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364"/>
        <w:jc w:val="both"/>
      </w:pPr>
      <w:r w:rsidRPr="00D42794">
        <w:t xml:space="preserve">Zapoznanie z podstawowymi narzędziami i materiałami chirurgicznymi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20" w:hanging="364"/>
        <w:jc w:val="both"/>
      </w:pPr>
      <w:r w:rsidRPr="00D42794">
        <w:t xml:space="preserve">Nabycie podstawowych praktycznych umiejętności potrzebnych w codziennej praktyce chirurgicznej, zgodnie z zakresem tematycznym seminariów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60" w:hanging="364"/>
        <w:jc w:val="both"/>
      </w:pPr>
      <w:r w:rsidRPr="00D42794">
        <w:t xml:space="preserve">Zapoznanie z podstawowymi problemami klinicznymi w chirurgii, zgodnie z tematami seminariów </w:t>
      </w:r>
    </w:p>
    <w:p w:rsidR="00D41CD0" w:rsidRPr="00D42794" w:rsidRDefault="00D41CD0" w:rsidP="00BA748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220" w:hanging="364"/>
        <w:jc w:val="both"/>
      </w:pPr>
      <w:r w:rsidRPr="00D42794">
        <w:t xml:space="preserve">Uczestniczenie w przynajmniej 1 dyżurze chirurgicznym z asystą przy diagnostyce i leczeniu ostrych stanów chirurgicznych. </w:t>
      </w: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</w:p>
    <w:p w:rsidR="00255D35" w:rsidRPr="00D42794" w:rsidRDefault="00255D35">
      <w:pPr>
        <w:spacing w:after="160" w:line="259" w:lineRule="auto"/>
        <w:rPr>
          <w:b/>
          <w:bCs/>
        </w:rPr>
      </w:pPr>
      <w:r w:rsidRPr="00D42794">
        <w:rPr>
          <w:b/>
          <w:bCs/>
        </w:rPr>
        <w:br w:type="page"/>
      </w:r>
    </w:p>
    <w:p w:rsidR="00D41CD0" w:rsidRPr="00D42794" w:rsidRDefault="00BA748F" w:rsidP="0069420F">
      <w:pPr>
        <w:spacing w:after="160" w:line="259" w:lineRule="auto"/>
      </w:pPr>
      <w:r w:rsidRPr="00D42794">
        <w:rPr>
          <w:b/>
          <w:bCs/>
        </w:rPr>
        <w:lastRenderedPageBreak/>
        <w:t>Zdobyta wiedza i umiejętności</w:t>
      </w: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</w:p>
    <w:p w:rsidR="00D41CD0" w:rsidRPr="00D42794" w:rsidRDefault="00BA748F" w:rsidP="00BA748F">
      <w:pPr>
        <w:widowControl w:val="0"/>
        <w:autoSpaceDE w:val="0"/>
        <w:autoSpaceDN w:val="0"/>
        <w:adjustRightInd w:val="0"/>
        <w:rPr>
          <w:b/>
        </w:rPr>
      </w:pPr>
      <w:r w:rsidRPr="00D42794">
        <w:rPr>
          <w:b/>
        </w:rPr>
        <w:t>Wiedza</w:t>
      </w:r>
      <w:r w:rsidR="00B2785B" w:rsidRPr="00D42794">
        <w:rPr>
          <w:b/>
        </w:rPr>
        <w:t xml:space="preserve"> w zakresie</w:t>
      </w:r>
      <w:r w:rsidRPr="00D42794">
        <w:rPr>
          <w:b/>
        </w:rPr>
        <w:t>:</w:t>
      </w:r>
    </w:p>
    <w:p w:rsidR="00D41CD0" w:rsidRPr="00D42794" w:rsidRDefault="00D41CD0" w:rsidP="00BA748F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Historii chirurgii </w:t>
      </w:r>
    </w:p>
    <w:p w:rsidR="00D41CD0" w:rsidRPr="00D42794" w:rsidRDefault="00D41CD0" w:rsidP="00BA748F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Aspektów prawnych chirurgii </w:t>
      </w:r>
    </w:p>
    <w:p w:rsidR="00D41CD0" w:rsidRPr="00D42794" w:rsidRDefault="00D41CD0" w:rsidP="00BA748F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Organizacji pracy Bloku Operacyjnego </w:t>
      </w:r>
    </w:p>
    <w:p w:rsidR="00D41CD0" w:rsidRPr="00D42794" w:rsidRDefault="00D41CD0" w:rsidP="00BA748F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Rodzajów i gojenia się ran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bookmarkStart w:id="1" w:name="page3"/>
      <w:bookmarkEnd w:id="1"/>
      <w:r w:rsidRPr="00D42794">
        <w:t xml:space="preserve">Postępowania okołooperacyjnego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Gospodarki wodno-elektrolitowej chorych chirurgicznych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Znieczulenia i leczenia przeciwbólowego w chirurgii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Zakażeń szpitalnych i antybiotykoterapii w oddziale chirurgicznym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Małej chirurgii i zakażeń ropnych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Oraz następujących zagadnień klinicznych: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Ostrego brzucha, zapalenia otrzewnej, wstrząsu septycznego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Zapalenia wyrostka robaczkowego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Niedrożności jelit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Krwawienia do przewodu pokarmowego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Przepuklin brzusznych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Oparzeń i odmrożeń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Urazów jamy brzusznej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Urazów klatki piersiowej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Diagnostycznej i zabiegowej endoskopii w chirurgii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Chirurgii laparoskopowej </w:t>
      </w:r>
    </w:p>
    <w:p w:rsidR="00D41CD0" w:rsidRPr="00D42794" w:rsidRDefault="00D41CD0" w:rsidP="00BA748F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780" w:hanging="356"/>
        <w:jc w:val="both"/>
      </w:pPr>
      <w:r w:rsidRPr="00D42794">
        <w:t xml:space="preserve">Dostępu naczyniowego i otrzewnowego w leczeniu nerkozastępczym </w:t>
      </w: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</w:p>
    <w:p w:rsidR="00D41CD0" w:rsidRPr="00D42794" w:rsidRDefault="00BA748F" w:rsidP="00BA748F">
      <w:pPr>
        <w:widowControl w:val="0"/>
        <w:autoSpaceDE w:val="0"/>
        <w:autoSpaceDN w:val="0"/>
        <w:adjustRightInd w:val="0"/>
        <w:rPr>
          <w:b/>
        </w:rPr>
      </w:pPr>
      <w:r w:rsidRPr="00D42794">
        <w:rPr>
          <w:b/>
        </w:rPr>
        <w:t>Umiejętności:</w:t>
      </w:r>
    </w:p>
    <w:p w:rsidR="00D41CD0" w:rsidRPr="00D42794" w:rsidRDefault="00D41CD0" w:rsidP="00BA748F">
      <w:pPr>
        <w:widowControl w:val="0"/>
        <w:autoSpaceDE w:val="0"/>
        <w:autoSpaceDN w:val="0"/>
        <w:adjustRightInd w:val="0"/>
      </w:pPr>
    </w:p>
    <w:p w:rsidR="00D41CD0" w:rsidRPr="00D42794" w:rsidRDefault="00D41CD0" w:rsidP="00D803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</w:pPr>
      <w:r w:rsidRPr="00D42794">
        <w:t xml:space="preserve">Prawidłowego zachowania się na Bloku Operacyjnym </w:t>
      </w:r>
    </w:p>
    <w:p w:rsidR="00D41CD0" w:rsidRPr="00D42794" w:rsidRDefault="00D41CD0" w:rsidP="00D803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</w:pPr>
      <w:r w:rsidRPr="00D42794">
        <w:t xml:space="preserve">Praktycznego stosowania zasad aseptyki i antyseptyki </w:t>
      </w:r>
    </w:p>
    <w:p w:rsidR="00D41CD0" w:rsidRPr="00D42794" w:rsidRDefault="00D41CD0" w:rsidP="00D803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</w:pPr>
      <w:r w:rsidRPr="00D42794">
        <w:t xml:space="preserve">Badania chorego chirurgicznego </w:t>
      </w:r>
    </w:p>
    <w:p w:rsidR="00D41CD0" w:rsidRPr="00D42794" w:rsidRDefault="00D41CD0" w:rsidP="00D803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</w:pPr>
      <w:r w:rsidRPr="00D42794">
        <w:t xml:space="preserve">Przygotowania chorego chirurgicznego do zabiegu operacyjnego </w:t>
      </w:r>
    </w:p>
    <w:p w:rsidR="00D41CD0" w:rsidRPr="00D42794" w:rsidRDefault="00D41CD0" w:rsidP="00D8032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hanging="364"/>
      </w:pPr>
      <w:r w:rsidRPr="00D42794">
        <w:t xml:space="preserve">Rozpoznawania i zaopatrzenia powierzchownych ran z wykorzystaniem podstawowych narzędzi i materiałów chirurgicznych </w:t>
      </w:r>
    </w:p>
    <w:p w:rsidR="00D42794" w:rsidRPr="00D42794" w:rsidRDefault="00D42794" w:rsidP="00255D35">
      <w:pPr>
        <w:widowControl w:val="0"/>
        <w:autoSpaceDE w:val="0"/>
        <w:autoSpaceDN w:val="0"/>
        <w:adjustRightInd w:val="0"/>
        <w:rPr>
          <w:b/>
          <w:bCs/>
        </w:rPr>
      </w:pPr>
      <w:bookmarkStart w:id="2" w:name="page5"/>
      <w:bookmarkStart w:id="3" w:name="page7"/>
      <w:bookmarkEnd w:id="2"/>
      <w:bookmarkEnd w:id="3"/>
    </w:p>
    <w:p w:rsidR="00D41CD0" w:rsidRPr="00D42794" w:rsidRDefault="00D41CD0" w:rsidP="00255D35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>Zalecana literatura: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</w:p>
    <w:p w:rsidR="00D41CD0" w:rsidRPr="00D42794" w:rsidRDefault="000A3713" w:rsidP="000A3713">
      <w:pPr>
        <w:widowControl w:val="0"/>
        <w:autoSpaceDE w:val="0"/>
        <w:autoSpaceDN w:val="0"/>
        <w:adjustRightInd w:val="0"/>
        <w:ind w:left="4" w:firstLine="240"/>
        <w:rPr>
          <w:b/>
          <w:u w:val="single"/>
        </w:rPr>
      </w:pPr>
      <w:r w:rsidRPr="00D42794">
        <w:rPr>
          <w:b/>
          <w:u w:val="single"/>
        </w:rPr>
        <w:t>podstawowa:</w:t>
      </w:r>
    </w:p>
    <w:p w:rsidR="00D41CD0" w:rsidRPr="00D42794" w:rsidRDefault="00D41CD0" w:rsidP="000A371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244" w:hanging="244"/>
        <w:jc w:val="both"/>
      </w:pPr>
      <w:r w:rsidRPr="00D42794">
        <w:t xml:space="preserve">Noszczyk W. (red.) Chirurgia t.1 i 2 Wydawnictwo Lekarskie PZWL 2009 r. lub później </w:t>
      </w:r>
    </w:p>
    <w:p w:rsidR="000A3713" w:rsidRPr="00D42794" w:rsidRDefault="00D41CD0" w:rsidP="000A3713">
      <w:pPr>
        <w:widowControl w:val="0"/>
        <w:numPr>
          <w:ilvl w:val="0"/>
          <w:numId w:val="5"/>
        </w:numPr>
        <w:tabs>
          <w:tab w:val="clear" w:pos="720"/>
          <w:tab w:val="num" w:pos="476"/>
        </w:tabs>
        <w:overflowPunct w:val="0"/>
        <w:autoSpaceDE w:val="0"/>
        <w:autoSpaceDN w:val="0"/>
        <w:adjustRightInd w:val="0"/>
        <w:ind w:left="284" w:right="60" w:hanging="244"/>
        <w:jc w:val="both"/>
      </w:pPr>
      <w:r w:rsidRPr="00D42794">
        <w:t>Kulig J. i Nowak W. (red.): Ostry brzuch, Warszawa 2007, Wydawnictwo L</w:t>
      </w:r>
      <w:r w:rsidR="000A3713" w:rsidRPr="00D42794">
        <w:t>ekarskie PZWL</w:t>
      </w:r>
    </w:p>
    <w:p w:rsidR="00D41CD0" w:rsidRPr="00D42794" w:rsidRDefault="00D41CD0" w:rsidP="000A3713">
      <w:pPr>
        <w:widowControl w:val="0"/>
        <w:overflowPunct w:val="0"/>
        <w:autoSpaceDE w:val="0"/>
        <w:autoSpaceDN w:val="0"/>
        <w:adjustRightInd w:val="0"/>
        <w:ind w:left="284" w:right="60"/>
        <w:jc w:val="both"/>
        <w:rPr>
          <w:b/>
          <w:u w:val="single"/>
        </w:rPr>
      </w:pPr>
      <w:r w:rsidRPr="00D42794">
        <w:rPr>
          <w:b/>
          <w:u w:val="single"/>
        </w:rPr>
        <w:t xml:space="preserve">uzupełniająca: </w:t>
      </w:r>
    </w:p>
    <w:p w:rsidR="00D41CD0" w:rsidRPr="00D42794" w:rsidRDefault="00D41CD0" w:rsidP="000A371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244" w:hanging="244"/>
        <w:jc w:val="both"/>
      </w:pPr>
      <w:r w:rsidRPr="00D42794">
        <w:t xml:space="preserve">Fibak J. (red.) Chirurgia. Podręcznik dla studentów. Wydawnictwo Lekarskie PZWL 2014 r. </w:t>
      </w:r>
    </w:p>
    <w:p w:rsidR="00D41CD0" w:rsidRPr="00D42794" w:rsidRDefault="00D41CD0" w:rsidP="000A371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244" w:right="360" w:hanging="244"/>
        <w:jc w:val="both"/>
      </w:pPr>
      <w:r w:rsidRPr="00D42794">
        <w:t xml:space="preserve">Noszczyk W. (red.): Chirurgia. Repetytorium, Warszawa 2009, Wydawnictwo Lekarskie PZWL </w:t>
      </w:r>
    </w:p>
    <w:p w:rsidR="00D41CD0" w:rsidRPr="00D42794" w:rsidRDefault="00D41CD0" w:rsidP="000A3713">
      <w:pPr>
        <w:widowControl w:val="0"/>
        <w:numPr>
          <w:ilvl w:val="0"/>
          <w:numId w:val="5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ind w:left="304" w:hanging="244"/>
        <w:jc w:val="both"/>
        <w:rPr>
          <w:lang w:val="en-GB"/>
        </w:rPr>
      </w:pPr>
      <w:r w:rsidRPr="00D42794">
        <w:rPr>
          <w:lang w:val="en-GB"/>
        </w:rPr>
        <w:t xml:space="preserve">James Garden O., Andrew Bradbury W., Forsythe J., Parks R. (red.): </w:t>
      </w:r>
    </w:p>
    <w:p w:rsidR="00D41CD0" w:rsidRPr="00D42794" w:rsidRDefault="00D41CD0" w:rsidP="000A371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44"/>
        <w:jc w:val="both"/>
      </w:pPr>
      <w:r w:rsidRPr="00D42794">
        <w:t xml:space="preserve">Chirurgia. Podręcznik dla studentów, red. I wydania polskiego: T. Popiela, Wrocław 2009, </w:t>
      </w:r>
    </w:p>
    <w:p w:rsidR="00563426" w:rsidRDefault="00D41CD0" w:rsidP="00563426">
      <w:pPr>
        <w:widowControl w:val="0"/>
        <w:overflowPunct w:val="0"/>
        <w:autoSpaceDE w:val="0"/>
        <w:autoSpaceDN w:val="0"/>
        <w:adjustRightInd w:val="0"/>
        <w:jc w:val="both"/>
      </w:pPr>
      <w:r w:rsidRPr="00D42794">
        <w:t xml:space="preserve">Wydawnictwo Elsevier Urban &amp; Partner </w:t>
      </w:r>
    </w:p>
    <w:p w:rsidR="00A21D1B" w:rsidRDefault="00A21D1B" w:rsidP="00563426">
      <w:pPr>
        <w:widowControl w:val="0"/>
        <w:overflowPunct w:val="0"/>
        <w:autoSpaceDE w:val="0"/>
        <w:autoSpaceDN w:val="0"/>
        <w:adjustRightInd w:val="0"/>
        <w:jc w:val="both"/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A21D1B" w:rsidRDefault="00A21D1B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63426" w:rsidRDefault="00563426" w:rsidP="00BD3429">
      <w:pPr>
        <w:spacing w:after="160" w:line="259" w:lineRule="auto"/>
        <w:jc w:val="center"/>
        <w:rPr>
          <w:b/>
          <w:color w:val="1F3864" w:themeColor="accent5" w:themeShade="80"/>
          <w:sz w:val="28"/>
          <w:szCs w:val="28"/>
          <w:u w:val="single"/>
        </w:rPr>
      </w:pPr>
    </w:p>
    <w:p w:rsidR="00586F02" w:rsidRPr="00D42794" w:rsidRDefault="002B25D1" w:rsidP="00BD3429">
      <w:pPr>
        <w:spacing w:after="160" w:line="259" w:lineRule="auto"/>
        <w:jc w:val="center"/>
        <w:rPr>
          <w:color w:val="1F3864" w:themeColor="accent5" w:themeShade="80"/>
          <w:sz w:val="28"/>
          <w:szCs w:val="28"/>
          <w:u w:val="single"/>
        </w:rPr>
      </w:pPr>
      <w:r w:rsidRPr="00D42794">
        <w:rPr>
          <w:b/>
          <w:color w:val="1F3864" w:themeColor="accent5" w:themeShade="80"/>
          <w:sz w:val="28"/>
          <w:szCs w:val="28"/>
          <w:u w:val="single"/>
        </w:rPr>
        <w:t>KARTA ZALICZENIA UMIEJĘTNOŚCI PRAKTYCZNYCH Z</w:t>
      </w:r>
      <w:r w:rsidR="00B2785B" w:rsidRPr="00D42794">
        <w:rPr>
          <w:b/>
          <w:color w:val="1F3864" w:themeColor="accent5" w:themeShade="80"/>
          <w:sz w:val="28"/>
          <w:szCs w:val="28"/>
          <w:u w:val="single"/>
        </w:rPr>
        <w:t xml:space="preserve"> PROPEDEUTYKI</w:t>
      </w:r>
      <w:r w:rsidRPr="00D42794">
        <w:rPr>
          <w:b/>
          <w:color w:val="1F3864" w:themeColor="accent5" w:themeShade="80"/>
          <w:sz w:val="28"/>
          <w:szCs w:val="28"/>
          <w:u w:val="single"/>
        </w:rPr>
        <w:t xml:space="preserve"> CHIRURGII, III ROK, WYDZIAŁ LEKARSKI</w:t>
      </w:r>
    </w:p>
    <w:p w:rsidR="00586F02" w:rsidRPr="00D42794" w:rsidRDefault="00586F02" w:rsidP="008B6BAF">
      <w:pPr>
        <w:jc w:val="center"/>
        <w:rPr>
          <w:b/>
        </w:rPr>
      </w:pPr>
    </w:p>
    <w:tbl>
      <w:tblPr>
        <w:tblW w:w="9588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1440"/>
        <w:gridCol w:w="1680"/>
        <w:gridCol w:w="1320"/>
      </w:tblGrid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 xml:space="preserve">Rok studiów </w:t>
            </w:r>
            <w:r w:rsidRPr="00D42794">
              <w:rPr>
                <w:b/>
                <w:noProof/>
              </w:rPr>
              <w:t>III</w:t>
            </w:r>
            <w:r w:rsidRPr="00D42794">
              <w:rPr>
                <w:noProof/>
              </w:rPr>
              <w:t xml:space="preserve">, grupa: </w:t>
            </w:r>
          </w:p>
          <w:p w:rsidR="008F19F1" w:rsidRPr="00D42794" w:rsidRDefault="008F19F1" w:rsidP="00BC508A">
            <w:pPr>
              <w:rPr>
                <w:noProof/>
              </w:rPr>
            </w:pPr>
            <w:r w:rsidRPr="00D42794">
              <w:rPr>
                <w:noProof/>
              </w:rPr>
              <w:t xml:space="preserve">Rok akademicki: </w:t>
            </w:r>
            <w:r w:rsidR="00CC3715">
              <w:rPr>
                <w:b/>
                <w:noProof/>
              </w:rPr>
              <w:t>2019/20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0227ED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7ED" w:rsidRPr="00D42794" w:rsidRDefault="000227ED" w:rsidP="008B6BAF">
            <w:pPr>
              <w:rPr>
                <w:noProof/>
              </w:rPr>
            </w:pPr>
            <w:r w:rsidRPr="00D42794">
              <w:rPr>
                <w:noProof/>
              </w:rPr>
              <w:t xml:space="preserve">Nazwisko i imię </w:t>
            </w:r>
          </w:p>
          <w:p w:rsidR="000227ED" w:rsidRPr="00D42794" w:rsidRDefault="000227ED" w:rsidP="008B6BAF">
            <w:pPr>
              <w:rPr>
                <w:noProof/>
              </w:rPr>
            </w:pPr>
            <w:r w:rsidRPr="00D42794">
              <w:rPr>
                <w:noProof/>
              </w:rPr>
              <w:t>studenta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7ED" w:rsidRPr="00D42794" w:rsidRDefault="000227ED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7ED" w:rsidRPr="00D42794" w:rsidRDefault="000227ED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7ED" w:rsidRPr="00D42794" w:rsidRDefault="000227ED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keepNext/>
              <w:outlineLvl w:val="3"/>
              <w:rPr>
                <w:noProof/>
              </w:rPr>
            </w:pPr>
            <w:r w:rsidRPr="00D42794">
              <w:rPr>
                <w:noProof/>
              </w:rPr>
              <w:t>Rodzaj umiejętności praktycznej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jc w:val="center"/>
              <w:rPr>
                <w:noProof/>
              </w:rPr>
            </w:pPr>
            <w:r w:rsidRPr="00D42794">
              <w:rPr>
                <w:noProof/>
              </w:rPr>
              <w:t>data zaliczenia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jc w:val="center"/>
              <w:rPr>
                <w:noProof/>
              </w:rPr>
            </w:pPr>
            <w:r w:rsidRPr="00D42794">
              <w:rPr>
                <w:noProof/>
              </w:rPr>
              <w:t>potwierdzenie przez osobę uprawnioną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jc w:val="center"/>
              <w:rPr>
                <w:noProof/>
              </w:rPr>
            </w:pPr>
            <w:r w:rsidRPr="00D42794">
              <w:rPr>
                <w:noProof/>
              </w:rPr>
              <w:t>uwagi</w:t>
            </w: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Chirurgiczne mycie rąk.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Badanie przedmiotowe i podmiotowe chorych chirurgicznych.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Umiejętność poruszania się po sali operacyjnej.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Ocena ran, rozpoznawanie powikłań infekcyjnych.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Usuwani</w:t>
            </w:r>
            <w:r w:rsidR="008501C7">
              <w:rPr>
                <w:bCs/>
              </w:rPr>
              <w:t>e szwów, drenów i sączków z ran/ asysta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EC5857" w:rsidP="008B6BAF">
            <w:pPr>
              <w:rPr>
                <w:bCs/>
              </w:rPr>
            </w:pPr>
            <w:r w:rsidRPr="00D42794">
              <w:rPr>
                <w:bCs/>
              </w:rPr>
              <w:t>Zakładanie sondy żołądkowej / asysta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EC5857" w:rsidP="008B6BAF">
            <w:pPr>
              <w:rPr>
                <w:bCs/>
              </w:rPr>
            </w:pPr>
            <w:r w:rsidRPr="00D42794">
              <w:rPr>
                <w:bCs/>
              </w:rPr>
              <w:t>Cewnikowanie pęcherza moczowego/ asysta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  <w:i/>
              </w:rPr>
            </w:pPr>
            <w:r w:rsidRPr="00D42794">
              <w:rPr>
                <w:bCs/>
              </w:rPr>
              <w:t>Badanie</w:t>
            </w:r>
            <w:r w:rsidR="007D74D1" w:rsidRPr="00D42794">
              <w:rPr>
                <w:bCs/>
              </w:rPr>
              <w:t xml:space="preserve"> </w:t>
            </w:r>
            <w:proofErr w:type="gramStart"/>
            <w:r w:rsidR="007D74D1" w:rsidRPr="00D42794">
              <w:rPr>
                <w:bCs/>
              </w:rPr>
              <w:t>„</w:t>
            </w:r>
            <w:r w:rsidRPr="00D42794">
              <w:rPr>
                <w:bCs/>
              </w:rPr>
              <w:t xml:space="preserve"> </w:t>
            </w:r>
            <w:r w:rsidR="007D74D1" w:rsidRPr="00D42794">
              <w:rPr>
                <w:bCs/>
                <w:i/>
              </w:rPr>
              <w:t>per</w:t>
            </w:r>
            <w:proofErr w:type="gramEnd"/>
            <w:r w:rsidR="007D74D1" w:rsidRPr="00D42794">
              <w:rPr>
                <w:bCs/>
                <w:i/>
              </w:rPr>
              <w:t xml:space="preserve"> </w:t>
            </w:r>
            <w:proofErr w:type="spellStart"/>
            <w:r w:rsidR="007D74D1" w:rsidRPr="00D42794">
              <w:rPr>
                <w:bCs/>
                <w:i/>
              </w:rPr>
              <w:t>rectum</w:t>
            </w:r>
            <w:proofErr w:type="spellEnd"/>
            <w:r w:rsidR="007D74D1" w:rsidRPr="00D42794">
              <w:rPr>
                <w:bCs/>
                <w:i/>
              </w:rPr>
              <w:t>”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Umiejętność wykonania wlewu doodbytniczego</w:t>
            </w:r>
            <w:r w:rsidR="00EC5857" w:rsidRPr="00D42794">
              <w:rPr>
                <w:bCs/>
              </w:rPr>
              <w:t>/ asysta</w:t>
            </w:r>
            <w:r w:rsidRPr="00D42794">
              <w:rPr>
                <w:bCs/>
              </w:rPr>
              <w:t>.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Zakładanie wkłucia do żyły obwodowej</w:t>
            </w:r>
            <w:r w:rsidR="00EC5857" w:rsidRPr="00D42794">
              <w:rPr>
                <w:bCs/>
              </w:rPr>
              <w:t xml:space="preserve"> /asysta</w:t>
            </w:r>
            <w:r w:rsidRPr="00D42794">
              <w:rPr>
                <w:bCs/>
              </w:rPr>
              <w:t>.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bCs/>
              </w:rPr>
            </w:pPr>
            <w:r w:rsidRPr="00D42794">
              <w:rPr>
                <w:bCs/>
              </w:rPr>
              <w:t>Mierzenie ciśnienie tętniczego.</w:t>
            </w:r>
          </w:p>
          <w:p w:rsidR="008F19F1" w:rsidRPr="00D42794" w:rsidRDefault="008F19F1" w:rsidP="008B6BAF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</w:tbl>
    <w:p w:rsidR="008F19F1" w:rsidRPr="00D42794" w:rsidRDefault="008F19F1" w:rsidP="008B6BAF">
      <w:pPr>
        <w:jc w:val="center"/>
        <w:rPr>
          <w:b/>
        </w:rPr>
      </w:pPr>
    </w:p>
    <w:p w:rsidR="00CC1102" w:rsidRPr="00D42794" w:rsidRDefault="00CC1102">
      <w:pPr>
        <w:spacing w:after="160" w:line="259" w:lineRule="auto"/>
        <w:rPr>
          <w:b/>
          <w:bCs/>
        </w:rPr>
      </w:pPr>
      <w:r w:rsidRPr="00D42794">
        <w:rPr>
          <w:b/>
          <w:bCs/>
        </w:rPr>
        <w:br w:type="page"/>
      </w:r>
    </w:p>
    <w:p w:rsidR="00002572" w:rsidRPr="00D42794" w:rsidRDefault="00002572" w:rsidP="00CA6AC3">
      <w:pPr>
        <w:spacing w:after="160" w:line="259" w:lineRule="auto"/>
        <w:jc w:val="center"/>
        <w:rPr>
          <w:b/>
          <w:color w:val="C00000"/>
          <w:sz w:val="48"/>
          <w:szCs w:val="48"/>
          <w:u w:val="single"/>
        </w:rPr>
      </w:pPr>
      <w:r w:rsidRPr="00D42794">
        <w:rPr>
          <w:b/>
          <w:color w:val="C00000"/>
          <w:sz w:val="48"/>
          <w:szCs w:val="48"/>
          <w:u w:val="single"/>
        </w:rPr>
        <w:lastRenderedPageBreak/>
        <w:t>ROK IV WYDZIAŁ LEKARSKI</w:t>
      </w:r>
    </w:p>
    <w:p w:rsidR="00002572" w:rsidRPr="00D42794" w:rsidRDefault="00002572" w:rsidP="00002572">
      <w:pPr>
        <w:spacing w:after="160" w:line="259" w:lineRule="auto"/>
        <w:rPr>
          <w:b/>
          <w:color w:val="002060"/>
          <w:sz w:val="32"/>
          <w:szCs w:val="32"/>
          <w:u w:val="single"/>
        </w:rPr>
      </w:pPr>
    </w:p>
    <w:p w:rsidR="00002572" w:rsidRPr="00D42794" w:rsidRDefault="00002572" w:rsidP="00002572">
      <w:pPr>
        <w:spacing w:after="160" w:line="259" w:lineRule="auto"/>
        <w:ind w:left="720"/>
        <w:rPr>
          <w:b/>
          <w:color w:val="002060"/>
          <w:sz w:val="28"/>
          <w:szCs w:val="28"/>
          <w:u w:val="single"/>
        </w:rPr>
      </w:pPr>
      <w:r w:rsidRPr="00D42794">
        <w:rPr>
          <w:b/>
          <w:color w:val="002060"/>
          <w:sz w:val="28"/>
          <w:szCs w:val="28"/>
          <w:u w:val="single"/>
        </w:rPr>
        <w:t>ROZKŁAD ZAJĘĆ W ROKU AKADEMICKIM 2018/2019</w:t>
      </w:r>
    </w:p>
    <w:p w:rsidR="00002572" w:rsidRPr="00D42794" w:rsidRDefault="00002572" w:rsidP="00002572">
      <w:pPr>
        <w:spacing w:after="160" w:line="259" w:lineRule="auto"/>
        <w:ind w:left="720"/>
        <w:rPr>
          <w:b/>
          <w:color w:val="002060"/>
          <w:sz w:val="28"/>
          <w:szCs w:val="28"/>
          <w:u w:val="single"/>
        </w:rPr>
      </w:pPr>
      <w:r w:rsidRPr="00D42794">
        <w:rPr>
          <w:b/>
          <w:color w:val="002060"/>
          <w:sz w:val="28"/>
          <w:szCs w:val="28"/>
          <w:u w:val="single"/>
        </w:rPr>
        <w:t>CHIRURGIA ENDOKRYNOLOGICZNA I GASTROENTEROLOGICZNA</w:t>
      </w:r>
    </w:p>
    <w:p w:rsidR="00002572" w:rsidRPr="00D42794" w:rsidRDefault="00002572" w:rsidP="00002572">
      <w:pPr>
        <w:spacing w:after="160" w:line="259" w:lineRule="auto"/>
        <w:rPr>
          <w:color w:val="002060"/>
          <w:sz w:val="28"/>
          <w:szCs w:val="28"/>
          <w:u w:val="single"/>
        </w:rPr>
      </w:pPr>
    </w:p>
    <w:p w:rsidR="00E31C57" w:rsidRPr="00D42794" w:rsidRDefault="00E31C57" w:rsidP="00E31C57">
      <w:pPr>
        <w:jc w:val="center"/>
        <w:rPr>
          <w:b/>
          <w:bCs/>
          <w:sz w:val="32"/>
          <w:szCs w:val="32"/>
        </w:rPr>
      </w:pPr>
    </w:p>
    <w:p w:rsidR="00E31C57" w:rsidRPr="00D42794" w:rsidRDefault="00E31C57" w:rsidP="00E31C57">
      <w:pPr>
        <w:jc w:val="center"/>
        <w:rPr>
          <w:b/>
          <w:bCs/>
        </w:rPr>
      </w:pPr>
    </w:p>
    <w:p w:rsidR="00E31C57" w:rsidRPr="00D42794" w:rsidRDefault="00E31C57" w:rsidP="00E31C57">
      <w:pPr>
        <w:spacing w:after="160" w:line="259" w:lineRule="auto"/>
        <w:ind w:left="720"/>
        <w:rPr>
          <w:b/>
        </w:rPr>
      </w:pPr>
      <w:r w:rsidRPr="00D42794">
        <w:rPr>
          <w:b/>
        </w:rPr>
        <w:t>ROZKŁAD ZA</w:t>
      </w:r>
      <w:r w:rsidR="0020684E" w:rsidRPr="00D42794">
        <w:rPr>
          <w:b/>
        </w:rPr>
        <w:t>JĘĆ W ROKU AKADEMICKIM 2018/2019</w:t>
      </w:r>
    </w:p>
    <w:p w:rsidR="00B2785B" w:rsidRPr="00D42794" w:rsidRDefault="00B2785B" w:rsidP="00E31C57">
      <w:pPr>
        <w:spacing w:after="160" w:line="259" w:lineRule="auto"/>
        <w:ind w:left="720"/>
      </w:pPr>
      <w:r w:rsidRPr="00D42794">
        <w:rPr>
          <w:b/>
        </w:rPr>
        <w:t>CHIRURGIA ENDOKRYNOLOGICZNA I GASTROENTEROLOGICZNA</w:t>
      </w:r>
    </w:p>
    <w:p w:rsidR="00E31C57" w:rsidRPr="00D42794" w:rsidRDefault="00E31C57" w:rsidP="00E31C57">
      <w:pPr>
        <w:jc w:val="center"/>
        <w:rPr>
          <w:b/>
          <w:bCs/>
        </w:rPr>
      </w:pPr>
    </w:p>
    <w:tbl>
      <w:tblPr>
        <w:tblStyle w:val="Tabela-Siatka"/>
        <w:tblW w:w="7022" w:type="dxa"/>
        <w:tblInd w:w="2017" w:type="dxa"/>
        <w:tblLook w:val="04A0" w:firstRow="1" w:lastRow="0" w:firstColumn="1" w:lastColumn="0" w:noHBand="0" w:noVBand="1"/>
      </w:tblPr>
      <w:tblGrid>
        <w:gridCol w:w="1417"/>
        <w:gridCol w:w="2900"/>
        <w:gridCol w:w="2705"/>
      </w:tblGrid>
      <w:tr w:rsidR="00002572" w:rsidRPr="00D42794" w:rsidTr="00002572">
        <w:trPr>
          <w:trHeight w:val="491"/>
        </w:trPr>
        <w:tc>
          <w:tcPr>
            <w:tcW w:w="0" w:type="auto"/>
          </w:tcPr>
          <w:p w:rsidR="005A26F7" w:rsidRPr="00D42794" w:rsidRDefault="005A26F7" w:rsidP="00002572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Nr grupy</w:t>
            </w:r>
          </w:p>
        </w:tc>
        <w:tc>
          <w:tcPr>
            <w:tcW w:w="0" w:type="auto"/>
          </w:tcPr>
          <w:p w:rsidR="005A26F7" w:rsidRPr="00D42794" w:rsidRDefault="005A26F7" w:rsidP="00002572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Ilość studentów</w:t>
            </w:r>
          </w:p>
        </w:tc>
        <w:tc>
          <w:tcPr>
            <w:tcW w:w="2705" w:type="dxa"/>
          </w:tcPr>
          <w:p w:rsidR="005A26F7" w:rsidRPr="00D42794" w:rsidRDefault="005A26F7" w:rsidP="00002572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Data zajęć</w:t>
            </w:r>
          </w:p>
        </w:tc>
      </w:tr>
      <w:tr w:rsidR="00002572" w:rsidRPr="00D42794" w:rsidTr="00002572">
        <w:trPr>
          <w:trHeight w:val="573"/>
        </w:trPr>
        <w:tc>
          <w:tcPr>
            <w:tcW w:w="0" w:type="auto"/>
          </w:tcPr>
          <w:p w:rsidR="005A26F7" w:rsidRPr="00D42794" w:rsidRDefault="00292DAB" w:rsidP="0000257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A26F7" w:rsidRPr="00D42794" w:rsidRDefault="00292DAB" w:rsidP="0000257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5A26F7" w:rsidRPr="00D42794" w:rsidRDefault="00292DAB" w:rsidP="0000257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16.13-02.04.2020</w:t>
            </w:r>
          </w:p>
        </w:tc>
      </w:tr>
      <w:tr w:rsidR="00002572" w:rsidRPr="00D42794" w:rsidTr="00002572">
        <w:trPr>
          <w:trHeight w:val="573"/>
        </w:trPr>
        <w:tc>
          <w:tcPr>
            <w:tcW w:w="0" w:type="auto"/>
          </w:tcPr>
          <w:p w:rsidR="00002572" w:rsidRPr="00D42794" w:rsidRDefault="00292DAB" w:rsidP="00002572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03.04</w:t>
            </w:r>
            <w:r w:rsidR="00002572" w:rsidRPr="00D427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002572" w:rsidRPr="00D42794" w:rsidRDefault="00002572" w:rsidP="00002572">
            <w:pPr>
              <w:spacing w:after="160" w:line="259" w:lineRule="auto"/>
              <w:jc w:val="right"/>
              <w:rPr>
                <w:b/>
                <w:sz w:val="28"/>
                <w:szCs w:val="28"/>
              </w:rPr>
            </w:pPr>
            <w:proofErr w:type="gramStart"/>
            <w:r w:rsidRPr="00D42794">
              <w:rPr>
                <w:b/>
                <w:sz w:val="28"/>
                <w:szCs w:val="28"/>
              </w:rPr>
              <w:t>Klinika  Chirurgii</w:t>
            </w:r>
            <w:proofErr w:type="gramEnd"/>
            <w:r w:rsidRPr="00D42794">
              <w:rPr>
                <w:b/>
                <w:sz w:val="28"/>
                <w:szCs w:val="28"/>
              </w:rPr>
              <w:t xml:space="preserve"> </w:t>
            </w:r>
          </w:p>
          <w:p w:rsidR="00002572" w:rsidRPr="00D42794" w:rsidRDefault="00002572" w:rsidP="00002572">
            <w:pPr>
              <w:spacing w:after="160" w:line="259" w:lineRule="auto"/>
              <w:jc w:val="right"/>
              <w:rPr>
                <w:b/>
                <w:sz w:val="28"/>
                <w:szCs w:val="28"/>
              </w:rPr>
            </w:pPr>
            <w:r w:rsidRPr="00D42794">
              <w:rPr>
                <w:b/>
                <w:sz w:val="28"/>
                <w:szCs w:val="28"/>
              </w:rPr>
              <w:t xml:space="preserve">SU nr 1  </w:t>
            </w:r>
          </w:p>
        </w:tc>
        <w:tc>
          <w:tcPr>
            <w:tcW w:w="2705" w:type="dxa"/>
            <w:tcBorders>
              <w:left w:val="nil"/>
            </w:tcBorders>
          </w:tcPr>
          <w:p w:rsidR="00002572" w:rsidRPr="00D42794" w:rsidRDefault="00002572" w:rsidP="0000257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42794">
              <w:rPr>
                <w:b/>
                <w:sz w:val="28"/>
                <w:szCs w:val="28"/>
              </w:rPr>
              <w:t xml:space="preserve">Plastycznej </w:t>
            </w:r>
          </w:p>
          <w:p w:rsidR="00002572" w:rsidRPr="00D42794" w:rsidRDefault="00002572" w:rsidP="00002572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42794">
              <w:rPr>
                <w:b/>
                <w:sz w:val="28"/>
                <w:szCs w:val="28"/>
              </w:rPr>
              <w:t>w Bydgoszczy</w:t>
            </w:r>
          </w:p>
        </w:tc>
      </w:tr>
    </w:tbl>
    <w:p w:rsidR="00CC1102" w:rsidRPr="00D42794" w:rsidRDefault="00CC1102" w:rsidP="00E31C57">
      <w:pPr>
        <w:jc w:val="center"/>
        <w:rPr>
          <w:b/>
          <w:bCs/>
        </w:rPr>
      </w:pPr>
    </w:p>
    <w:tbl>
      <w:tblPr>
        <w:tblStyle w:val="Tabela-Siatka"/>
        <w:tblW w:w="7022" w:type="dxa"/>
        <w:tblInd w:w="2017" w:type="dxa"/>
        <w:tblLook w:val="04A0" w:firstRow="1" w:lastRow="0" w:firstColumn="1" w:lastColumn="0" w:noHBand="0" w:noVBand="1"/>
      </w:tblPr>
      <w:tblGrid>
        <w:gridCol w:w="1417"/>
        <w:gridCol w:w="2900"/>
        <w:gridCol w:w="2705"/>
      </w:tblGrid>
      <w:tr w:rsidR="00CC3715" w:rsidRPr="00D42794" w:rsidTr="00CC3715">
        <w:trPr>
          <w:trHeight w:val="491"/>
        </w:trPr>
        <w:tc>
          <w:tcPr>
            <w:tcW w:w="0" w:type="auto"/>
          </w:tcPr>
          <w:p w:rsidR="00CC3715" w:rsidRPr="00D42794" w:rsidRDefault="00CC3715" w:rsidP="00CC3715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Nr grupy</w:t>
            </w:r>
          </w:p>
        </w:tc>
        <w:tc>
          <w:tcPr>
            <w:tcW w:w="0" w:type="auto"/>
          </w:tcPr>
          <w:p w:rsidR="00CC3715" w:rsidRPr="00D42794" w:rsidRDefault="00CC3715" w:rsidP="00CC3715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Ilość studentów</w:t>
            </w:r>
          </w:p>
        </w:tc>
        <w:tc>
          <w:tcPr>
            <w:tcW w:w="2705" w:type="dxa"/>
          </w:tcPr>
          <w:p w:rsidR="00CC3715" w:rsidRPr="00D42794" w:rsidRDefault="00CC3715" w:rsidP="00CC3715">
            <w:pPr>
              <w:spacing w:after="160" w:line="259" w:lineRule="auto"/>
              <w:jc w:val="center"/>
              <w:rPr>
                <w:b/>
              </w:rPr>
            </w:pPr>
            <w:r w:rsidRPr="00D42794">
              <w:rPr>
                <w:b/>
              </w:rPr>
              <w:t>Data zajęć</w:t>
            </w:r>
          </w:p>
        </w:tc>
      </w:tr>
      <w:tr w:rsidR="00CC3715" w:rsidRPr="00D42794" w:rsidTr="00CC3715">
        <w:trPr>
          <w:trHeight w:val="573"/>
        </w:trPr>
        <w:tc>
          <w:tcPr>
            <w:tcW w:w="0" w:type="auto"/>
          </w:tcPr>
          <w:p w:rsidR="00CC3715" w:rsidRPr="00D42794" w:rsidRDefault="00292DAB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3715" w:rsidRPr="00D42794" w:rsidRDefault="00292DAB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CC3715" w:rsidRPr="00D42794" w:rsidRDefault="00292DAB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06-29.04.2020</w:t>
            </w:r>
          </w:p>
        </w:tc>
      </w:tr>
      <w:tr w:rsidR="00CC3715" w:rsidRPr="00D42794" w:rsidTr="00CC3715">
        <w:trPr>
          <w:trHeight w:val="573"/>
        </w:trPr>
        <w:tc>
          <w:tcPr>
            <w:tcW w:w="0" w:type="auto"/>
          </w:tcPr>
          <w:p w:rsidR="00CC3715" w:rsidRPr="00D42794" w:rsidRDefault="00292DAB" w:rsidP="00CC371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</w:t>
            </w:r>
            <w:r w:rsidR="00CC3715" w:rsidRPr="00D4279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right w:val="nil"/>
            </w:tcBorders>
          </w:tcPr>
          <w:p w:rsidR="00CC3715" w:rsidRPr="00D42794" w:rsidRDefault="00CC3715" w:rsidP="00CC3715">
            <w:pPr>
              <w:spacing w:after="160" w:line="259" w:lineRule="auto"/>
              <w:jc w:val="right"/>
              <w:rPr>
                <w:b/>
                <w:sz w:val="28"/>
                <w:szCs w:val="28"/>
              </w:rPr>
            </w:pPr>
            <w:proofErr w:type="gramStart"/>
            <w:r w:rsidRPr="00D42794">
              <w:rPr>
                <w:b/>
                <w:sz w:val="28"/>
                <w:szCs w:val="28"/>
              </w:rPr>
              <w:t>Klinika  Chirurgii</w:t>
            </w:r>
            <w:proofErr w:type="gramEnd"/>
            <w:r w:rsidRPr="00D42794">
              <w:rPr>
                <w:b/>
                <w:sz w:val="28"/>
                <w:szCs w:val="28"/>
              </w:rPr>
              <w:t xml:space="preserve"> </w:t>
            </w:r>
          </w:p>
          <w:p w:rsidR="00CC3715" w:rsidRPr="00D42794" w:rsidRDefault="00CC3715" w:rsidP="00CC3715">
            <w:pPr>
              <w:spacing w:after="160" w:line="259" w:lineRule="auto"/>
              <w:jc w:val="right"/>
              <w:rPr>
                <w:b/>
                <w:sz w:val="28"/>
                <w:szCs w:val="28"/>
              </w:rPr>
            </w:pPr>
            <w:r w:rsidRPr="00D42794">
              <w:rPr>
                <w:b/>
                <w:sz w:val="28"/>
                <w:szCs w:val="28"/>
              </w:rPr>
              <w:t xml:space="preserve">SU nr 1  </w:t>
            </w:r>
          </w:p>
        </w:tc>
        <w:tc>
          <w:tcPr>
            <w:tcW w:w="2705" w:type="dxa"/>
            <w:tcBorders>
              <w:left w:val="nil"/>
            </w:tcBorders>
          </w:tcPr>
          <w:p w:rsidR="00CC3715" w:rsidRPr="00D42794" w:rsidRDefault="00CC3715" w:rsidP="00CC371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42794">
              <w:rPr>
                <w:b/>
                <w:sz w:val="28"/>
                <w:szCs w:val="28"/>
              </w:rPr>
              <w:t xml:space="preserve">Plastycznej </w:t>
            </w:r>
          </w:p>
          <w:p w:rsidR="00CC3715" w:rsidRPr="00D42794" w:rsidRDefault="00CC3715" w:rsidP="00CC371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42794">
              <w:rPr>
                <w:b/>
                <w:sz w:val="28"/>
                <w:szCs w:val="28"/>
              </w:rPr>
              <w:t>w Bydgoszczy</w:t>
            </w:r>
          </w:p>
        </w:tc>
      </w:tr>
    </w:tbl>
    <w:p w:rsidR="00E31C57" w:rsidRDefault="00E31C57">
      <w:pPr>
        <w:spacing w:after="160" w:line="259" w:lineRule="auto"/>
        <w:rPr>
          <w:b/>
          <w:bCs/>
        </w:rPr>
      </w:pPr>
    </w:p>
    <w:p w:rsidR="00CC3715" w:rsidRDefault="00CC3715">
      <w:pPr>
        <w:spacing w:after="160" w:line="259" w:lineRule="auto"/>
        <w:rPr>
          <w:b/>
          <w:bCs/>
        </w:rPr>
      </w:pPr>
    </w:p>
    <w:p w:rsidR="00CC3715" w:rsidRPr="00D42794" w:rsidRDefault="00CC3715">
      <w:pPr>
        <w:spacing w:after="160" w:line="259" w:lineRule="auto"/>
        <w:rPr>
          <w:b/>
          <w:bCs/>
        </w:rPr>
      </w:pPr>
    </w:p>
    <w:p w:rsidR="00D41CD0" w:rsidRPr="00292DAB" w:rsidRDefault="00E31C57" w:rsidP="00002572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lang w:val="pl-PL"/>
        </w:rPr>
      </w:pPr>
      <w:r w:rsidRPr="00292DAB">
        <w:rPr>
          <w:rFonts w:ascii="Times New Roman" w:hAnsi="Times New Roman" w:cs="Times New Roman"/>
          <w:noProof/>
          <w:lang w:val="pl-PL"/>
        </w:rPr>
        <w:t xml:space="preserve"> 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  <w:rPr>
          <w:b/>
          <w:bCs/>
        </w:rPr>
      </w:pPr>
      <w:r w:rsidRPr="00D42794">
        <w:rPr>
          <w:b/>
          <w:bCs/>
        </w:rPr>
        <w:t>Przedmiot: Chirurgia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 xml:space="preserve">Temat: </w:t>
      </w:r>
      <w:r w:rsidRPr="00D42794">
        <w:t>Chirurgia endokrynologiczna i gastroenterologiczna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>Rok</w:t>
      </w:r>
      <w:r w:rsidRPr="00D42794">
        <w:t>: IV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>Wydział</w:t>
      </w:r>
      <w:r w:rsidRPr="00D42794">
        <w:t>: Lekarski</w:t>
      </w:r>
    </w:p>
    <w:p w:rsidR="00D41CD0" w:rsidRPr="00D42794" w:rsidRDefault="00D41CD0" w:rsidP="008B6BAF">
      <w:pPr>
        <w:widowControl w:val="0"/>
        <w:overflowPunct w:val="0"/>
        <w:autoSpaceDE w:val="0"/>
        <w:autoSpaceDN w:val="0"/>
        <w:adjustRightInd w:val="0"/>
        <w:ind w:right="229"/>
        <w:rPr>
          <w:b/>
          <w:bCs/>
        </w:rPr>
      </w:pPr>
      <w:r w:rsidRPr="00D42794">
        <w:rPr>
          <w:b/>
          <w:bCs/>
        </w:rPr>
        <w:t>Forma zajęć</w:t>
      </w:r>
      <w:r w:rsidRPr="00D42794">
        <w:t>:</w:t>
      </w:r>
      <w:r w:rsidRPr="00D42794">
        <w:rPr>
          <w:b/>
          <w:bCs/>
        </w:rPr>
        <w:t xml:space="preserve"> </w:t>
      </w:r>
      <w:r w:rsidRPr="00D42794">
        <w:rPr>
          <w:b/>
          <w:bCs/>
        </w:rPr>
        <w:tab/>
      </w:r>
      <w:r w:rsidRPr="00D42794">
        <w:t>wykłady:</w:t>
      </w:r>
      <w:r w:rsidRPr="00D42794">
        <w:rPr>
          <w:b/>
          <w:bCs/>
        </w:rPr>
        <w:t xml:space="preserve"> </w:t>
      </w:r>
      <w:r w:rsidRPr="00D42794">
        <w:t>15 godzin</w:t>
      </w:r>
      <w:r w:rsidRPr="00D42794">
        <w:rPr>
          <w:b/>
          <w:bCs/>
        </w:rPr>
        <w:t xml:space="preserve"> </w:t>
      </w:r>
    </w:p>
    <w:p w:rsidR="00D41CD0" w:rsidRPr="00D42794" w:rsidRDefault="00D41CD0" w:rsidP="008B6BAF">
      <w:pPr>
        <w:widowControl w:val="0"/>
        <w:overflowPunct w:val="0"/>
        <w:autoSpaceDE w:val="0"/>
        <w:autoSpaceDN w:val="0"/>
        <w:adjustRightInd w:val="0"/>
        <w:ind w:left="724" w:right="229" w:firstLine="716"/>
      </w:pPr>
      <w:r w:rsidRPr="00D42794">
        <w:t>seminaria: 30 godzin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  <w:ind w:left="720" w:firstLine="720"/>
      </w:pPr>
      <w:r w:rsidRPr="00D42794">
        <w:t>ćwiczenia: 45 godzin</w:t>
      </w:r>
    </w:p>
    <w:p w:rsidR="00B2785B" w:rsidRPr="00D42794" w:rsidRDefault="00A97566" w:rsidP="00A97566">
      <w:pPr>
        <w:widowControl w:val="0"/>
        <w:autoSpaceDE w:val="0"/>
        <w:autoSpaceDN w:val="0"/>
        <w:adjustRightInd w:val="0"/>
      </w:pPr>
      <w:r w:rsidRPr="00D42794">
        <w:rPr>
          <w:b/>
        </w:rPr>
        <w:t>Miejsce zajęć:</w:t>
      </w:r>
      <w:r w:rsidRPr="00D42794">
        <w:t xml:space="preserve"> </w:t>
      </w:r>
    </w:p>
    <w:p w:rsidR="00002572" w:rsidRPr="00D42794" w:rsidRDefault="00002572" w:rsidP="00002572">
      <w:pPr>
        <w:widowControl w:val="0"/>
        <w:autoSpaceDE w:val="0"/>
        <w:autoSpaceDN w:val="0"/>
        <w:adjustRightInd w:val="0"/>
      </w:pPr>
      <w:r w:rsidRPr="00D42794">
        <w:rPr>
          <w:b/>
        </w:rPr>
        <w:t>Miejsce zajęć:</w:t>
      </w:r>
      <w:r w:rsidRPr="00D42794">
        <w:t xml:space="preserve"> </w:t>
      </w:r>
    </w:p>
    <w:p w:rsidR="00002572" w:rsidRPr="00D42794" w:rsidRDefault="00002572" w:rsidP="00002572">
      <w:pPr>
        <w:widowControl w:val="0"/>
        <w:autoSpaceDE w:val="0"/>
        <w:autoSpaceDN w:val="0"/>
        <w:adjustRightInd w:val="0"/>
        <w:ind w:left="360"/>
      </w:pPr>
      <w:r w:rsidRPr="00D42794">
        <w:lastRenderedPageBreak/>
        <w:t xml:space="preserve">1. Klinika Chirurgii Ogólnej, Kolorektalnej i Onkologicznej –Szpital Uniwersytecki nr 2 </w:t>
      </w:r>
    </w:p>
    <w:p w:rsidR="00002572" w:rsidRPr="00D42794" w:rsidRDefault="00002572" w:rsidP="00002572">
      <w:pPr>
        <w:widowControl w:val="0"/>
        <w:autoSpaceDE w:val="0"/>
        <w:autoSpaceDN w:val="0"/>
        <w:adjustRightInd w:val="0"/>
        <w:ind w:left="360"/>
      </w:pPr>
      <w:r w:rsidRPr="00D42794">
        <w:t>2. Centrum Symulacji Medycznych Bydgoszcz, ul. Kurpińskiego 19</w:t>
      </w:r>
    </w:p>
    <w:p w:rsidR="00002572" w:rsidRPr="00D42794" w:rsidRDefault="00002572" w:rsidP="00A97566">
      <w:pPr>
        <w:widowControl w:val="0"/>
        <w:autoSpaceDE w:val="0"/>
        <w:autoSpaceDN w:val="0"/>
        <w:adjustRightInd w:val="0"/>
      </w:pPr>
    </w:p>
    <w:p w:rsidR="00A97566" w:rsidRPr="00D42794" w:rsidRDefault="00A97566" w:rsidP="00A97566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 xml:space="preserve">Forma zaliczenia: </w:t>
      </w:r>
      <w:r w:rsidRPr="00D42794">
        <w:t xml:space="preserve">zaliczenie na ocenę, średnia arytmetyczna z: </w:t>
      </w:r>
    </w:p>
    <w:p w:rsidR="00A97566" w:rsidRPr="00D42794" w:rsidRDefault="00A97566" w:rsidP="00A97566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2874" w:right="318" w:hanging="357"/>
      </w:pPr>
      <w:r w:rsidRPr="00D42794">
        <w:t xml:space="preserve">kolokwium wejściowe - test pojedynczego wyboru  </w:t>
      </w:r>
    </w:p>
    <w:p w:rsidR="00A97566" w:rsidRPr="00D42794" w:rsidRDefault="00A97566" w:rsidP="00A97566">
      <w:pPr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left="2874" w:right="318" w:hanging="357"/>
      </w:pPr>
      <w:r w:rsidRPr="00D42794">
        <w:t>kolokwium wyjściowe ustne - ocena asystenta</w:t>
      </w:r>
    </w:p>
    <w:p w:rsidR="00D41CD0" w:rsidRPr="00D42794" w:rsidRDefault="00A97566" w:rsidP="00A97566">
      <w:pPr>
        <w:pStyle w:val="Akapitzlist"/>
        <w:widowControl w:val="0"/>
        <w:numPr>
          <w:ilvl w:val="3"/>
          <w:numId w:val="6"/>
        </w:numPr>
        <w:overflowPunct w:val="0"/>
        <w:autoSpaceDE w:val="0"/>
        <w:autoSpaceDN w:val="0"/>
        <w:adjustRightInd w:val="0"/>
        <w:ind w:right="320"/>
        <w:rPr>
          <w:rFonts w:ascii="Times New Roman" w:hAnsi="Times New Roman" w:cs="Times New Roman"/>
          <w:sz w:val="24"/>
          <w:szCs w:val="24"/>
          <w:lang w:val="pl-PL"/>
        </w:rPr>
      </w:pPr>
      <w:r w:rsidRPr="00D42794">
        <w:rPr>
          <w:rFonts w:ascii="Times New Roman" w:hAnsi="Times New Roman" w:cs="Times New Roman"/>
          <w:sz w:val="24"/>
          <w:szCs w:val="24"/>
          <w:lang w:val="pl-PL"/>
        </w:rPr>
        <w:t>kolokwium końcowe - test pojedynczego wyboru po zakończeniu wykładów</w:t>
      </w:r>
    </w:p>
    <w:p w:rsidR="003C7061" w:rsidRDefault="003C7061" w:rsidP="0094021F">
      <w:pPr>
        <w:jc w:val="both"/>
        <w:rPr>
          <w:b/>
        </w:rPr>
      </w:pPr>
    </w:p>
    <w:p w:rsidR="003C7061" w:rsidRDefault="003C7061" w:rsidP="0094021F">
      <w:pPr>
        <w:jc w:val="both"/>
        <w:rPr>
          <w:b/>
        </w:rPr>
      </w:pPr>
    </w:p>
    <w:p w:rsidR="0094021F" w:rsidRPr="00D42794" w:rsidRDefault="00D41CD0" w:rsidP="0094021F">
      <w:pPr>
        <w:jc w:val="both"/>
        <w:rPr>
          <w:b/>
        </w:rPr>
      </w:pPr>
      <w:r w:rsidRPr="00D42794">
        <w:rPr>
          <w:b/>
        </w:rPr>
        <w:t xml:space="preserve">Kryteria oceny testów:  </w:t>
      </w:r>
      <w:r w:rsidRPr="00D42794">
        <w:rPr>
          <w:b/>
        </w:rPr>
        <w:tab/>
      </w:r>
    </w:p>
    <w:p w:rsidR="0094021F" w:rsidRPr="00D42794" w:rsidRDefault="0094021F" w:rsidP="0094021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574"/>
      </w:tblGrid>
      <w:tr w:rsidR="00627F74" w:rsidRPr="00D42794" w:rsidTr="00627F74">
        <w:tc>
          <w:tcPr>
            <w:tcW w:w="4576" w:type="dxa"/>
          </w:tcPr>
          <w:p w:rsidR="00627F74" w:rsidRPr="00D42794" w:rsidRDefault="00627F74" w:rsidP="00627F74">
            <w:pPr>
              <w:jc w:val="center"/>
            </w:pPr>
            <w:r w:rsidRPr="00D42794">
              <w:t>wynik</w:t>
            </w:r>
          </w:p>
        </w:tc>
        <w:tc>
          <w:tcPr>
            <w:tcW w:w="4574" w:type="dxa"/>
          </w:tcPr>
          <w:p w:rsidR="00627F74" w:rsidRPr="00D42794" w:rsidRDefault="00627F74" w:rsidP="00627F74">
            <w:pPr>
              <w:jc w:val="center"/>
            </w:pPr>
            <w:r w:rsidRPr="00D42794">
              <w:t>ocena</w:t>
            </w:r>
          </w:p>
        </w:tc>
      </w:tr>
      <w:tr w:rsidR="00627F74" w:rsidRPr="00D42794" w:rsidTr="00627F74">
        <w:tc>
          <w:tcPr>
            <w:tcW w:w="4576" w:type="dxa"/>
          </w:tcPr>
          <w:p w:rsidR="00627F74" w:rsidRPr="00D42794" w:rsidRDefault="00627F74" w:rsidP="00627F74">
            <w:pPr>
              <w:jc w:val="center"/>
            </w:pPr>
            <w:r w:rsidRPr="00D42794">
              <w:t>92-100 %</w:t>
            </w:r>
          </w:p>
        </w:tc>
        <w:tc>
          <w:tcPr>
            <w:tcW w:w="4574" w:type="dxa"/>
          </w:tcPr>
          <w:p w:rsidR="00627F74" w:rsidRPr="00D42794" w:rsidRDefault="00627F74" w:rsidP="00627F74">
            <w:pPr>
              <w:jc w:val="center"/>
            </w:pPr>
            <w:r w:rsidRPr="00D42794">
              <w:t>5,0</w:t>
            </w:r>
          </w:p>
        </w:tc>
      </w:tr>
      <w:tr w:rsidR="00627F74" w:rsidRPr="00D42794" w:rsidTr="00627F74">
        <w:tc>
          <w:tcPr>
            <w:tcW w:w="4576" w:type="dxa"/>
          </w:tcPr>
          <w:p w:rsidR="00627F74" w:rsidRPr="00D42794" w:rsidRDefault="00627F74" w:rsidP="00627F74">
            <w:pPr>
              <w:jc w:val="center"/>
            </w:pPr>
            <w:r w:rsidRPr="00D42794">
              <w:t>84-91%</w:t>
            </w:r>
          </w:p>
        </w:tc>
        <w:tc>
          <w:tcPr>
            <w:tcW w:w="4574" w:type="dxa"/>
          </w:tcPr>
          <w:p w:rsidR="00627F74" w:rsidRPr="00D42794" w:rsidRDefault="00627F74" w:rsidP="00627F74">
            <w:pPr>
              <w:jc w:val="center"/>
            </w:pPr>
            <w:r w:rsidRPr="00D42794">
              <w:t>4,5</w:t>
            </w:r>
          </w:p>
        </w:tc>
      </w:tr>
      <w:tr w:rsidR="00627F74" w:rsidRPr="00D42794" w:rsidTr="00627F74">
        <w:tc>
          <w:tcPr>
            <w:tcW w:w="4576" w:type="dxa"/>
          </w:tcPr>
          <w:p w:rsidR="00627F74" w:rsidRPr="00D42794" w:rsidRDefault="00627F74" w:rsidP="00627F74">
            <w:pPr>
              <w:jc w:val="center"/>
            </w:pPr>
            <w:r w:rsidRPr="00D42794">
              <w:t>76-83 %</w:t>
            </w:r>
          </w:p>
        </w:tc>
        <w:tc>
          <w:tcPr>
            <w:tcW w:w="4574" w:type="dxa"/>
          </w:tcPr>
          <w:p w:rsidR="00627F74" w:rsidRPr="00D42794" w:rsidRDefault="00627F74" w:rsidP="00627F74">
            <w:pPr>
              <w:jc w:val="center"/>
            </w:pPr>
            <w:r w:rsidRPr="00D42794">
              <w:t>4,0</w:t>
            </w:r>
          </w:p>
        </w:tc>
      </w:tr>
      <w:tr w:rsidR="00627F74" w:rsidRPr="00D42794" w:rsidTr="00627F74">
        <w:tc>
          <w:tcPr>
            <w:tcW w:w="4576" w:type="dxa"/>
          </w:tcPr>
          <w:p w:rsidR="00627F74" w:rsidRPr="00D42794" w:rsidRDefault="00627F74" w:rsidP="00627F74">
            <w:pPr>
              <w:jc w:val="center"/>
            </w:pPr>
            <w:r w:rsidRPr="00D42794">
              <w:t>68-75 %</w:t>
            </w:r>
          </w:p>
        </w:tc>
        <w:tc>
          <w:tcPr>
            <w:tcW w:w="4574" w:type="dxa"/>
          </w:tcPr>
          <w:p w:rsidR="00627F74" w:rsidRPr="00D42794" w:rsidRDefault="00627F74" w:rsidP="00627F74">
            <w:pPr>
              <w:jc w:val="center"/>
            </w:pPr>
            <w:r w:rsidRPr="00D42794">
              <w:t>3,5</w:t>
            </w:r>
          </w:p>
        </w:tc>
      </w:tr>
      <w:tr w:rsidR="00627F74" w:rsidRPr="00D42794" w:rsidTr="00627F74">
        <w:tc>
          <w:tcPr>
            <w:tcW w:w="4576" w:type="dxa"/>
          </w:tcPr>
          <w:p w:rsidR="00627F74" w:rsidRPr="00D42794" w:rsidRDefault="00627F74" w:rsidP="00627F74">
            <w:pPr>
              <w:jc w:val="center"/>
            </w:pPr>
            <w:r w:rsidRPr="00D42794">
              <w:t>56-76 %</w:t>
            </w:r>
          </w:p>
        </w:tc>
        <w:tc>
          <w:tcPr>
            <w:tcW w:w="4574" w:type="dxa"/>
          </w:tcPr>
          <w:p w:rsidR="00627F74" w:rsidRPr="00D42794" w:rsidRDefault="00627F74" w:rsidP="00627F74">
            <w:pPr>
              <w:jc w:val="center"/>
            </w:pPr>
            <w:r w:rsidRPr="00D42794">
              <w:t>3,0</w:t>
            </w:r>
          </w:p>
        </w:tc>
      </w:tr>
      <w:tr w:rsidR="00627F74" w:rsidRPr="00D42794" w:rsidTr="00627F74">
        <w:tc>
          <w:tcPr>
            <w:tcW w:w="4576" w:type="dxa"/>
          </w:tcPr>
          <w:p w:rsidR="00627F74" w:rsidRPr="00D42794" w:rsidRDefault="00627F74" w:rsidP="00627F74">
            <w:pPr>
              <w:jc w:val="center"/>
            </w:pPr>
            <w:r w:rsidRPr="00D42794">
              <w:t>0-55 %</w:t>
            </w:r>
          </w:p>
        </w:tc>
        <w:tc>
          <w:tcPr>
            <w:tcW w:w="4574" w:type="dxa"/>
          </w:tcPr>
          <w:p w:rsidR="00627F74" w:rsidRPr="00D42794" w:rsidRDefault="00627F74" w:rsidP="00627F74">
            <w:pPr>
              <w:jc w:val="center"/>
            </w:pPr>
            <w:r w:rsidRPr="00D42794">
              <w:t>2,0</w:t>
            </w:r>
          </w:p>
        </w:tc>
      </w:tr>
    </w:tbl>
    <w:p w:rsidR="00D41CD0" w:rsidRPr="00D42794" w:rsidRDefault="00D41CD0" w:rsidP="0094021F">
      <w:pPr>
        <w:jc w:val="both"/>
      </w:pP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>Cel zajęć</w:t>
      </w:r>
      <w:r w:rsidRPr="00D42794">
        <w:t>: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</w:p>
    <w:p w:rsidR="00D41CD0" w:rsidRPr="00D42794" w:rsidRDefault="00D41CD0" w:rsidP="006C5274">
      <w:pPr>
        <w:numPr>
          <w:ilvl w:val="0"/>
          <w:numId w:val="9"/>
        </w:numPr>
        <w:jc w:val="both"/>
      </w:pPr>
      <w:r w:rsidRPr="00D42794">
        <w:t xml:space="preserve">Zdobycie umiejętności pracy zespołowej, prowadzenia dokumentacji lekarskiej, poznanie sposobów i źródeł zdobywania wiedzy z chirurgii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40"/>
        <w:jc w:val="both"/>
      </w:pPr>
      <w:r w:rsidRPr="00D42794">
        <w:t xml:space="preserve">Utrwalenie i pogłębienie wiedzy i umiejętności praktycznych nabytych w zakresie propedeutyki chirurgii na III roku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20" w:hanging="364"/>
        <w:jc w:val="both"/>
      </w:pPr>
      <w:r w:rsidRPr="00D42794">
        <w:t xml:space="preserve">Zapoznanie się z zasadami diagnostyki i leczenia najczęstszych chorób chirurgicznych przewodu pokarmowego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20" w:hanging="364"/>
        <w:jc w:val="both"/>
      </w:pPr>
      <w:r w:rsidRPr="00D42794">
        <w:t xml:space="preserve">Zapoznanie się z zasadami diagnostyki i leczenia najczęstszych chorób chirurgicznych układu dokrewnego i śledziony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120" w:hanging="364"/>
      </w:pPr>
      <w:r w:rsidRPr="00D42794">
        <w:t xml:space="preserve">Poznanie i praktyczne stosowanie zasad planowania postępowania diagnostyczno – terapeutycznego w chorobach chirurgicznych ze szczególnym uwzględnieniem chorób nowotworowych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364"/>
      </w:pPr>
      <w:r w:rsidRPr="00D42794">
        <w:t xml:space="preserve">Nabycie wiedzy i umiejętności praktycznych dotyczących specyfiki prowadzenia pacjentów oddziału chirurgicznego, oceny dynamiki zmian stanu klinicznego u chorych chirurgicznych, opieki okołooperacyjnej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700" w:hanging="364"/>
        <w:jc w:val="both"/>
      </w:pPr>
      <w:r w:rsidRPr="00D42794">
        <w:t xml:space="preserve">Zapoznanie z metodami leczenia operacyjnego głównych chorób chirurgicznych przewodu pokarmowego i układu dokrewnego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40" w:hanging="364"/>
        <w:jc w:val="both"/>
      </w:pPr>
      <w:r w:rsidRPr="00D42794">
        <w:t xml:space="preserve">Nabycie podstawowych praktycznych umiejętności potrzebnych w codziennej praktyce chirurgicznej, zgodnie z zakresem tematycznym wykładów i seminariów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640" w:hanging="364"/>
        <w:jc w:val="both"/>
      </w:pPr>
      <w:r w:rsidRPr="00D42794">
        <w:t xml:space="preserve">Zapoznanie z problemami klinicznymi z zakresu chirurgii gastroenterologicznej i endokrynologicznej, zgodnie z tematami wykładów i seminariów </w:t>
      </w:r>
    </w:p>
    <w:p w:rsidR="00D41CD0" w:rsidRPr="00D42794" w:rsidRDefault="00D41CD0" w:rsidP="008B6BA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hanging="364"/>
        <w:jc w:val="both"/>
      </w:pPr>
      <w:r w:rsidRPr="00D42794">
        <w:t xml:space="preserve">Zapoznanie się z perspektywami rozwoju nowoczesnych technik chirurgicznych </w:t>
      </w:r>
    </w:p>
    <w:p w:rsidR="00D41CD0" w:rsidRPr="00D42794" w:rsidRDefault="00D41CD0" w:rsidP="006C527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D42794">
        <w:t xml:space="preserve">Uczestniczenie w 1 dyżurze chirurgicznym z asystą przy diagnostyce i leczeniu ostrych stanów chirurgicznych. 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  <w:r w:rsidRPr="00D42794">
        <w:rPr>
          <w:b/>
          <w:bCs/>
        </w:rPr>
        <w:t>Zdobyta wiedza i umiejętności: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</w:p>
    <w:p w:rsidR="00D41CD0" w:rsidRPr="00D42794" w:rsidRDefault="009F550B" w:rsidP="008B6BAF">
      <w:pPr>
        <w:widowControl w:val="0"/>
        <w:autoSpaceDE w:val="0"/>
        <w:autoSpaceDN w:val="0"/>
        <w:adjustRightInd w:val="0"/>
        <w:rPr>
          <w:b/>
        </w:rPr>
      </w:pPr>
      <w:r w:rsidRPr="00D42794">
        <w:rPr>
          <w:b/>
        </w:rPr>
        <w:lastRenderedPageBreak/>
        <w:t>Wiedza: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D42794">
        <w:t xml:space="preserve">Diagnostyki i leczenia chirurgicznych chorób przełyku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D42794">
        <w:t xml:space="preserve">Diagnostyki i leczenia chorób żołądka i dwunastnicy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D42794">
        <w:t xml:space="preserve">Diagnostyki i leczenia chirurgicznych chorób jelit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 xml:space="preserve">Diagnostyki i leczenia chirurgicznych chorób wątroby i dróg żółciowych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 xml:space="preserve">Diagnostyki i leczenia chirurgicznego chorób tarczycy, przytarczyc i nadnerczy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 xml:space="preserve">Rozpoznawania i leczenia nadciśnienia wrotnego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 xml:space="preserve">Podstawowych chorób koloproktologicznych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 xml:space="preserve">Chirurgicznych chorób śledziony i kwalifikacji do splenektomii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right="360" w:hanging="436"/>
        <w:jc w:val="both"/>
      </w:pPr>
      <w:r w:rsidRPr="00D42794">
        <w:t xml:space="preserve">Epidemiologii i następstw otyłości, kwalifikacji do operacyjnego leczenia otyłości, rodzajów operacji bariatrycznych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 xml:space="preserve">Podstawowych zasad chirurgii onkologicznej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right="120" w:hanging="436"/>
        <w:jc w:val="both"/>
      </w:pPr>
      <w:r w:rsidRPr="00D42794">
        <w:t xml:space="preserve">Kwalifikacji do różnych rodzajów leczenia żywieniowego i znajomością powikłań tej metody leczenia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 xml:space="preserve">Zastosowania ultrasonografii w chirurgii </w:t>
      </w:r>
    </w:p>
    <w:p w:rsidR="00D41CD0" w:rsidRPr="00D42794" w:rsidRDefault="00D41CD0" w:rsidP="006C527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80" w:hanging="436"/>
        <w:jc w:val="both"/>
      </w:pPr>
      <w:r w:rsidRPr="00D42794">
        <w:t>Podstaw chirurgii transplantacyjnej</w:t>
      </w:r>
    </w:p>
    <w:p w:rsidR="00D41CD0" w:rsidRPr="00D42794" w:rsidRDefault="00D41CD0" w:rsidP="008B6BAF">
      <w:pPr>
        <w:widowControl w:val="0"/>
        <w:autoSpaceDE w:val="0"/>
        <w:autoSpaceDN w:val="0"/>
        <w:adjustRightInd w:val="0"/>
      </w:pPr>
    </w:p>
    <w:p w:rsidR="00D41CD0" w:rsidRPr="00D42794" w:rsidRDefault="009F550B" w:rsidP="008B6BAF">
      <w:pPr>
        <w:widowControl w:val="0"/>
        <w:autoSpaceDE w:val="0"/>
        <w:autoSpaceDN w:val="0"/>
        <w:adjustRightInd w:val="0"/>
        <w:rPr>
          <w:b/>
        </w:rPr>
      </w:pPr>
      <w:r w:rsidRPr="00D42794">
        <w:rPr>
          <w:b/>
        </w:rPr>
        <w:t>Umiejętności:</w:t>
      </w:r>
    </w:p>
    <w:p w:rsidR="00D41CD0" w:rsidRPr="00D42794" w:rsidRDefault="00D41CD0" w:rsidP="006C52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1"/>
        <w:jc w:val="both"/>
      </w:pPr>
      <w:r w:rsidRPr="00D42794">
        <w:t xml:space="preserve">Oceny stopnia odżywienia </w:t>
      </w:r>
    </w:p>
    <w:p w:rsidR="00D41CD0" w:rsidRPr="00D42794" w:rsidRDefault="00D41CD0" w:rsidP="006C52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1"/>
        <w:jc w:val="both"/>
      </w:pPr>
      <w:r w:rsidRPr="00D42794">
        <w:t xml:space="preserve">Zlecania leków i prowadzenia chorego w okresie okołooperacyjnym </w:t>
      </w:r>
    </w:p>
    <w:p w:rsidR="00D41CD0" w:rsidRPr="00D42794" w:rsidRDefault="00D41CD0" w:rsidP="006C52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1" w:right="1360" w:hanging="364"/>
        <w:jc w:val="both"/>
      </w:pPr>
      <w:r w:rsidRPr="00D42794">
        <w:t xml:space="preserve">Planowania postępowania diagnostyczno – terapeutycznego w chorobach chirurgicznych przewodu pokarmowego i układu dokrewnego </w:t>
      </w:r>
    </w:p>
    <w:p w:rsidR="00D41CD0" w:rsidRPr="00D42794" w:rsidRDefault="00D41CD0" w:rsidP="006C52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1" w:hanging="364"/>
        <w:jc w:val="both"/>
      </w:pPr>
      <w:r w:rsidRPr="00D42794">
        <w:t xml:space="preserve">Prowadzenia obserwacji lekarskich i dokumentacji medycznej chorych chirurgicznych </w:t>
      </w:r>
    </w:p>
    <w:p w:rsidR="00D41CD0" w:rsidRPr="00D42794" w:rsidRDefault="00D41CD0" w:rsidP="006C52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1" w:hanging="364"/>
        <w:jc w:val="both"/>
      </w:pPr>
      <w:r w:rsidRPr="00D42794">
        <w:t xml:space="preserve">Zgłębnikowania żołądka, zasad zakładania sondy </w:t>
      </w:r>
      <w:proofErr w:type="spellStart"/>
      <w:r w:rsidRPr="00D42794">
        <w:t>Sengstakena</w:t>
      </w:r>
      <w:proofErr w:type="spellEnd"/>
      <w:r w:rsidRPr="00D42794">
        <w:t xml:space="preserve"> –</w:t>
      </w:r>
      <w:proofErr w:type="spellStart"/>
      <w:r w:rsidRPr="00D42794">
        <w:t>Blakemore’a</w:t>
      </w:r>
      <w:proofErr w:type="spellEnd"/>
      <w:r w:rsidR="009C3B99">
        <w:t xml:space="preserve"> -asysta</w:t>
      </w:r>
      <w:r w:rsidRPr="00D42794">
        <w:t xml:space="preserve"> </w:t>
      </w:r>
    </w:p>
    <w:p w:rsidR="00D41CD0" w:rsidRPr="00D42794" w:rsidRDefault="00D41CD0" w:rsidP="006C52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1" w:hanging="364"/>
        <w:jc w:val="both"/>
      </w:pPr>
      <w:r w:rsidRPr="00D42794">
        <w:t xml:space="preserve">Zakładania cewnika do pęcherza moczowego </w:t>
      </w:r>
      <w:r w:rsidR="009C3B99">
        <w:t>- asysta</w:t>
      </w:r>
    </w:p>
    <w:p w:rsidR="00D41CD0" w:rsidRPr="00D42794" w:rsidRDefault="00D41CD0" w:rsidP="006C527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851" w:hanging="364"/>
        <w:jc w:val="both"/>
      </w:pPr>
      <w:r w:rsidRPr="00D42794">
        <w:t xml:space="preserve">Usuwania drenów, sączków i szwów chirurgicznych </w:t>
      </w:r>
      <w:r w:rsidR="009C3B99">
        <w:t>-asysta</w:t>
      </w:r>
    </w:p>
    <w:p w:rsidR="00563426" w:rsidRPr="00D42794" w:rsidRDefault="00563426" w:rsidP="008B6BAF">
      <w:pPr>
        <w:widowControl w:val="0"/>
        <w:autoSpaceDE w:val="0"/>
        <w:autoSpaceDN w:val="0"/>
        <w:adjustRightInd w:val="0"/>
      </w:pPr>
    </w:p>
    <w:p w:rsidR="00A352AE" w:rsidRPr="00563426" w:rsidRDefault="00D41CD0" w:rsidP="003C7061">
      <w:pPr>
        <w:pStyle w:val="Akapitzlist1"/>
        <w:spacing w:after="200" w:line="276" w:lineRule="auto"/>
        <w:rPr>
          <w:color w:val="002060"/>
        </w:rPr>
      </w:pPr>
      <w:r w:rsidRPr="00D42794">
        <w:tab/>
      </w:r>
      <w:r w:rsidR="00291BCC">
        <w:rPr>
          <w:b/>
          <w:color w:val="002060"/>
          <w:sz w:val="28"/>
          <w:szCs w:val="28"/>
          <w:u w:val="single"/>
        </w:rPr>
        <w:t>WYKŁADY W ROKU AKADEMICKIM 2019/2020</w:t>
      </w:r>
      <w:r w:rsidR="00A352AE" w:rsidRPr="00563426">
        <w:rPr>
          <w:b/>
          <w:color w:val="002060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685"/>
        <w:gridCol w:w="830"/>
        <w:gridCol w:w="2665"/>
        <w:gridCol w:w="867"/>
        <w:gridCol w:w="1763"/>
      </w:tblGrid>
      <w:tr w:rsidR="00A352AE" w:rsidRPr="00D42794" w:rsidTr="000B442C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b/>
                <w:lang w:eastAsia="en-US"/>
              </w:rPr>
            </w:pPr>
            <w:r w:rsidRPr="00D42794">
              <w:rPr>
                <w:b/>
                <w:sz w:val="22"/>
                <w:szCs w:val="22"/>
                <w:lang w:eastAsia="en-US"/>
              </w:rPr>
              <w:t>Wykłady “Chirurgia gastroenterologiczna i</w:t>
            </w:r>
            <w:r w:rsidR="00291BCC">
              <w:rPr>
                <w:b/>
                <w:sz w:val="22"/>
                <w:szCs w:val="22"/>
                <w:lang w:eastAsia="en-US"/>
              </w:rPr>
              <w:t xml:space="preserve"> endokrynologiczna” IV Rok, 2019/2020</w:t>
            </w:r>
          </w:p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b/>
                <w:lang w:val="en-US" w:eastAsia="en-US"/>
              </w:rPr>
            </w:pPr>
            <w:proofErr w:type="spellStart"/>
            <w:r w:rsidRPr="00D42794">
              <w:rPr>
                <w:b/>
                <w:sz w:val="22"/>
                <w:szCs w:val="22"/>
                <w:lang w:val="en-US" w:eastAsia="en-US"/>
              </w:rPr>
              <w:t>Lp</w:t>
            </w:r>
            <w:proofErr w:type="spellEnd"/>
            <w:r w:rsidRPr="00D42794">
              <w:rPr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b/>
                <w:lang w:val="en-US" w:eastAsia="en-US"/>
              </w:rPr>
            </w:pPr>
            <w:proofErr w:type="spellStart"/>
            <w:r w:rsidRPr="00D42794">
              <w:rPr>
                <w:b/>
                <w:sz w:val="22"/>
                <w:szCs w:val="22"/>
                <w:lang w:val="en-US" w:eastAsia="en-US"/>
              </w:rPr>
              <w:t>Temat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b/>
                <w:lang w:val="en-US" w:eastAsia="en-US"/>
              </w:rPr>
            </w:pPr>
            <w:proofErr w:type="spellStart"/>
            <w:r w:rsidRPr="00D42794">
              <w:rPr>
                <w:b/>
                <w:sz w:val="22"/>
                <w:szCs w:val="22"/>
                <w:lang w:val="en-US" w:eastAsia="en-US"/>
              </w:rPr>
              <w:t>Godz</w:t>
            </w:r>
            <w:proofErr w:type="spellEnd"/>
            <w:r w:rsidRPr="00D42794">
              <w:rPr>
                <w:b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b/>
                <w:lang w:val="en-US" w:eastAsia="en-US"/>
              </w:rPr>
            </w:pPr>
            <w:r w:rsidRPr="00D42794">
              <w:rPr>
                <w:b/>
                <w:sz w:val="22"/>
                <w:szCs w:val="22"/>
                <w:lang w:val="en-US" w:eastAsia="en-US"/>
              </w:rPr>
              <w:t>Wykładowca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b/>
                <w:lang w:val="en-US" w:eastAsia="en-US"/>
              </w:rPr>
            </w:pPr>
            <w:r w:rsidRPr="00D42794">
              <w:rPr>
                <w:b/>
                <w:sz w:val="22"/>
                <w:szCs w:val="22"/>
                <w:lang w:val="en-US" w:eastAsia="en-US"/>
              </w:rPr>
              <w:t>Data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b/>
                <w:lang w:val="en-US" w:eastAsia="en-US"/>
              </w:rPr>
            </w:pPr>
            <w:proofErr w:type="spellStart"/>
            <w:r w:rsidRPr="00D42794">
              <w:rPr>
                <w:b/>
                <w:sz w:val="22"/>
                <w:szCs w:val="22"/>
                <w:lang w:val="en-US" w:eastAsia="en-US"/>
              </w:rPr>
              <w:t>Godzina</w:t>
            </w:r>
            <w:proofErr w:type="spellEnd"/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Chirurgia gruczołu tarczowego i przytarczyc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Dr n.  med.</w:t>
            </w:r>
          </w:p>
          <w:p w:rsidR="00A352AE" w:rsidRPr="00D42794" w:rsidRDefault="00A352AE" w:rsidP="000B442C">
            <w:pPr>
              <w:jc w:val="center"/>
              <w:rPr>
                <w:b/>
                <w:lang w:eastAsia="en-US"/>
              </w:rPr>
            </w:pPr>
            <w:r w:rsidRPr="00D42794">
              <w:rPr>
                <w:b/>
                <w:sz w:val="22"/>
                <w:szCs w:val="22"/>
                <w:lang w:eastAsia="en-US"/>
              </w:rPr>
              <w:t xml:space="preserve">Jakub </w:t>
            </w:r>
            <w:proofErr w:type="spellStart"/>
            <w:r w:rsidRPr="00D42794">
              <w:rPr>
                <w:b/>
                <w:sz w:val="22"/>
                <w:szCs w:val="22"/>
                <w:lang w:eastAsia="en-US"/>
              </w:rPr>
              <w:t>Szmytkowski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03.10.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17:15 - 18:00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Aula A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Jagiellońska 13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Chirurgia </w:t>
            </w:r>
            <w:proofErr w:type="spellStart"/>
            <w:r w:rsidRPr="00D42794">
              <w:rPr>
                <w:sz w:val="22"/>
                <w:szCs w:val="22"/>
                <w:lang w:eastAsia="en-US"/>
              </w:rPr>
              <w:t>bariatryczna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P</w:t>
            </w:r>
            <w:r w:rsidR="00CA6AC3" w:rsidRPr="00D42794">
              <w:rPr>
                <w:sz w:val="22"/>
                <w:szCs w:val="22"/>
                <w:lang w:eastAsia="en-US"/>
              </w:rPr>
              <w:t>r</w:t>
            </w:r>
            <w:r w:rsidRPr="00D42794">
              <w:rPr>
                <w:sz w:val="22"/>
                <w:szCs w:val="22"/>
                <w:lang w:eastAsia="en-US"/>
              </w:rPr>
              <w:t xml:space="preserve">of. dr hab. med. </w:t>
            </w:r>
            <w:r w:rsidRPr="00D42794">
              <w:rPr>
                <w:b/>
                <w:sz w:val="22"/>
                <w:szCs w:val="22"/>
                <w:lang w:eastAsia="en-US"/>
              </w:rPr>
              <w:t xml:space="preserve">Stanisław </w:t>
            </w:r>
            <w:proofErr w:type="spellStart"/>
            <w:r w:rsidRPr="00D42794">
              <w:rPr>
                <w:b/>
                <w:sz w:val="22"/>
                <w:szCs w:val="22"/>
                <w:lang w:eastAsia="en-US"/>
              </w:rPr>
              <w:t>Dąbrowiecki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08.10.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14:00 - 15:30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Aula A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Jagiellońska 13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proofErr w:type="spellStart"/>
            <w:r w:rsidRPr="00D42794">
              <w:rPr>
                <w:sz w:val="22"/>
                <w:szCs w:val="22"/>
                <w:lang w:val="en-US" w:eastAsia="en-US"/>
              </w:rPr>
              <w:t>Podstawy</w:t>
            </w:r>
            <w:proofErr w:type="spellEnd"/>
            <w:r w:rsidRPr="00D4279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42794">
              <w:rPr>
                <w:sz w:val="22"/>
                <w:szCs w:val="22"/>
                <w:lang w:val="en-US" w:eastAsia="en-US"/>
              </w:rPr>
              <w:t>Chirurgii</w:t>
            </w:r>
            <w:proofErr w:type="spellEnd"/>
            <w:r w:rsidRPr="00D4279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42794">
              <w:rPr>
                <w:sz w:val="22"/>
                <w:szCs w:val="22"/>
                <w:lang w:val="en-US" w:eastAsia="en-US"/>
              </w:rPr>
              <w:t>Onkologicznej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b/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Prof. dr hab. </w:t>
            </w:r>
            <w:r w:rsidRPr="00D42794">
              <w:rPr>
                <w:b/>
                <w:sz w:val="22"/>
                <w:szCs w:val="22"/>
                <w:lang w:eastAsia="en-US"/>
              </w:rPr>
              <w:t xml:space="preserve">Wojciech </w:t>
            </w:r>
            <w:proofErr w:type="spellStart"/>
            <w:r w:rsidRPr="00D42794">
              <w:rPr>
                <w:b/>
                <w:sz w:val="22"/>
                <w:szCs w:val="22"/>
                <w:lang w:eastAsia="en-US"/>
              </w:rPr>
              <w:t>Zegarski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lang w:val="en-US" w:eastAsia="en-US"/>
              </w:rPr>
              <w:t>15.10.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17:15 - 19:30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 xml:space="preserve"> A 019+ 309 patomorfologia/ teletransmisja/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Żywienie kliniczne cz. 1 – żywienie w chirurgii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Dr n. med.</w:t>
            </w:r>
          </w:p>
          <w:p w:rsidR="00A352AE" w:rsidRPr="00D42794" w:rsidRDefault="00A352AE" w:rsidP="000B442C">
            <w:pPr>
              <w:jc w:val="center"/>
              <w:rPr>
                <w:b/>
                <w:lang w:eastAsia="en-US"/>
              </w:rPr>
            </w:pPr>
            <w:r w:rsidRPr="00D42794">
              <w:rPr>
                <w:b/>
                <w:sz w:val="22"/>
                <w:szCs w:val="22"/>
                <w:lang w:eastAsia="en-US"/>
              </w:rPr>
              <w:t>Jacek Szopiński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17.10.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17:15 - 18:00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Aula A</w:t>
            </w:r>
          </w:p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lang w:eastAsia="en-US"/>
              </w:rPr>
              <w:t>Jagiellońska 13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Żywienie kliniczne cz. 2 – żywienie w chirurgii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Dr n.  med.</w:t>
            </w:r>
          </w:p>
          <w:p w:rsidR="00A352AE" w:rsidRPr="00D42794" w:rsidRDefault="00A352AE" w:rsidP="000B442C">
            <w:pPr>
              <w:jc w:val="center"/>
              <w:rPr>
                <w:b/>
                <w:lang w:eastAsia="en-US"/>
              </w:rPr>
            </w:pPr>
            <w:r w:rsidRPr="00D42794">
              <w:rPr>
                <w:b/>
                <w:sz w:val="22"/>
                <w:szCs w:val="22"/>
                <w:lang w:eastAsia="en-US"/>
              </w:rPr>
              <w:t>Jacek Szopiński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19.10.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17:15 - 18:45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Aula A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Jagiellońska 13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Ostre zapalenie trzustki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Dr hab. med.</w:t>
            </w:r>
          </w:p>
          <w:p w:rsidR="00A352AE" w:rsidRPr="00D42794" w:rsidRDefault="00A352AE" w:rsidP="000B44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42794">
              <w:rPr>
                <w:b/>
                <w:sz w:val="22"/>
                <w:szCs w:val="22"/>
                <w:lang w:eastAsia="en-US"/>
              </w:rPr>
              <w:t>Maciej Słupski</w:t>
            </w:r>
          </w:p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23.10.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17:15 - 18:45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Aula A</w:t>
            </w:r>
          </w:p>
          <w:p w:rsidR="00A352AE" w:rsidRPr="00D42794" w:rsidRDefault="00A352AE" w:rsidP="000B442C">
            <w:pPr>
              <w:rPr>
                <w:lang w:val="en-US"/>
              </w:rPr>
            </w:pPr>
            <w:r w:rsidRPr="00D42794">
              <w:rPr>
                <w:lang w:eastAsia="en-US"/>
              </w:rPr>
              <w:t>Jagiellońska 13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Nowe trendy i techniki w chirurgii </w:t>
            </w:r>
            <w:proofErr w:type="gramStart"/>
            <w:r w:rsidRPr="00D42794"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D42794">
              <w:rPr>
                <w:sz w:val="22"/>
                <w:szCs w:val="22"/>
                <w:lang w:eastAsia="en-US"/>
              </w:rPr>
              <w:t xml:space="preserve">SILS, NOTES, chirurgia </w:t>
            </w:r>
            <w:proofErr w:type="spellStart"/>
            <w:r w:rsidRPr="00D42794">
              <w:rPr>
                <w:sz w:val="22"/>
                <w:szCs w:val="22"/>
                <w:lang w:eastAsia="en-US"/>
              </w:rPr>
              <w:t>robotowa</w:t>
            </w:r>
            <w:proofErr w:type="spellEnd"/>
            <w:r w:rsidRPr="00D4279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 xml:space="preserve">Prof. dr hab. </w:t>
            </w:r>
            <w:r w:rsidRPr="00D42794">
              <w:rPr>
                <w:b/>
                <w:sz w:val="22"/>
                <w:szCs w:val="22"/>
                <w:lang w:eastAsia="en-US"/>
              </w:rPr>
              <w:t>Marek Jackowski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24.10.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16:20 - 17:50</w:t>
            </w:r>
          </w:p>
          <w:p w:rsidR="00A352AE" w:rsidRPr="00D42794" w:rsidRDefault="00A352AE" w:rsidP="000B442C">
            <w:pPr>
              <w:rPr>
                <w:lang w:val="en-US"/>
              </w:rPr>
            </w:pPr>
            <w:r w:rsidRPr="00D42794">
              <w:rPr>
                <w:lang w:val="en-US"/>
              </w:rPr>
              <w:t>Aula B</w:t>
            </w:r>
          </w:p>
          <w:p w:rsidR="00A352AE" w:rsidRPr="00D42794" w:rsidRDefault="00A352AE" w:rsidP="000B442C">
            <w:pPr>
              <w:rPr>
                <w:lang w:val="en-US"/>
              </w:rPr>
            </w:pPr>
            <w:proofErr w:type="spellStart"/>
            <w:r w:rsidRPr="00D42794">
              <w:rPr>
                <w:lang w:val="en-US"/>
              </w:rPr>
              <w:t>Jagiellońska</w:t>
            </w:r>
            <w:proofErr w:type="spellEnd"/>
            <w:r w:rsidRPr="00D42794">
              <w:rPr>
                <w:lang w:val="en-US"/>
              </w:rPr>
              <w:t xml:space="preserve"> 13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proofErr w:type="spellStart"/>
            <w:r w:rsidRPr="00D42794">
              <w:rPr>
                <w:sz w:val="22"/>
                <w:szCs w:val="22"/>
                <w:lang w:val="en-US" w:eastAsia="en-US"/>
              </w:rPr>
              <w:t>Wprowadzenie</w:t>
            </w:r>
            <w:proofErr w:type="spellEnd"/>
            <w:r w:rsidRPr="00D42794">
              <w:rPr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 w:rsidRPr="00D42794">
              <w:rPr>
                <w:sz w:val="22"/>
                <w:szCs w:val="22"/>
                <w:lang w:val="en-US" w:eastAsia="en-US"/>
              </w:rPr>
              <w:t>chirurgii</w:t>
            </w:r>
            <w:proofErr w:type="spellEnd"/>
            <w:r w:rsidRPr="00D4279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42794">
              <w:rPr>
                <w:sz w:val="22"/>
                <w:szCs w:val="22"/>
                <w:lang w:val="en-US" w:eastAsia="en-US"/>
              </w:rPr>
              <w:t>transplantacyjnej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jc w:val="center"/>
              <w:rPr>
                <w:lang w:eastAsia="en-US"/>
              </w:rPr>
            </w:pPr>
            <w:r w:rsidRPr="00D42794">
              <w:rPr>
                <w:sz w:val="22"/>
                <w:szCs w:val="22"/>
                <w:lang w:eastAsia="en-US"/>
              </w:rPr>
              <w:t>Prof. dr hab.</w:t>
            </w:r>
          </w:p>
          <w:p w:rsidR="00A352AE" w:rsidRPr="00D42794" w:rsidRDefault="00A352AE" w:rsidP="000B442C">
            <w:pPr>
              <w:jc w:val="center"/>
              <w:rPr>
                <w:b/>
                <w:lang w:eastAsia="en-US"/>
              </w:rPr>
            </w:pPr>
            <w:r w:rsidRPr="00D42794">
              <w:rPr>
                <w:b/>
                <w:sz w:val="22"/>
                <w:szCs w:val="22"/>
                <w:lang w:eastAsia="en-US"/>
              </w:rPr>
              <w:t>Zbigniew Włodarczyk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30.10.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17:15 - 18:45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Aula A</w:t>
            </w:r>
          </w:p>
          <w:p w:rsidR="00A352AE" w:rsidRPr="00D42794" w:rsidRDefault="00A352AE" w:rsidP="000B442C">
            <w:pPr>
              <w:rPr>
                <w:lang w:eastAsia="en-US"/>
              </w:rPr>
            </w:pPr>
            <w:r w:rsidRPr="00D42794">
              <w:rPr>
                <w:lang w:eastAsia="en-US"/>
              </w:rPr>
              <w:t>Jagiellońska 13</w:t>
            </w:r>
          </w:p>
        </w:tc>
      </w:tr>
      <w:tr w:rsidR="00A352AE" w:rsidRPr="00D42794" w:rsidTr="000B442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 xml:space="preserve">Test </w:t>
            </w:r>
            <w:proofErr w:type="spellStart"/>
            <w:r w:rsidRPr="00D42794">
              <w:rPr>
                <w:sz w:val="22"/>
                <w:szCs w:val="22"/>
                <w:lang w:val="en-US" w:eastAsia="en-US"/>
              </w:rPr>
              <w:t>zaliczeniowy</w:t>
            </w:r>
            <w:proofErr w:type="spellEnd"/>
            <w:r w:rsidRPr="00D42794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</w:p>
        </w:tc>
      </w:tr>
      <w:tr w:rsidR="00A352AE" w:rsidRPr="00D42794" w:rsidTr="000B442C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A352AE" w:rsidP="000B442C">
            <w:pPr>
              <w:rPr>
                <w:lang w:val="en-US" w:eastAsia="en-US"/>
              </w:rPr>
            </w:pPr>
            <w:r w:rsidRPr="00D42794">
              <w:rPr>
                <w:b/>
                <w:sz w:val="22"/>
                <w:szCs w:val="22"/>
                <w:lang w:val="en-US" w:eastAsia="en-US"/>
              </w:rPr>
              <w:t>RAZEM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AE" w:rsidRPr="00D42794" w:rsidRDefault="00563426" w:rsidP="00A352AE">
            <w:pPr>
              <w:pStyle w:val="Akapitzlist1"/>
              <w:numPr>
                <w:ilvl w:val="0"/>
                <w:numId w:val="38"/>
              </w:numPr>
              <w:rPr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+ 2 </w:t>
            </w:r>
            <w:proofErr w:type="gramStart"/>
            <w:r>
              <w:rPr>
                <w:b/>
                <w:sz w:val="22"/>
                <w:szCs w:val="22"/>
                <w:lang w:val="en-US" w:eastAsia="en-US"/>
              </w:rPr>
              <w:t>test</w:t>
            </w:r>
            <w:proofErr w:type="gramEnd"/>
          </w:p>
        </w:tc>
      </w:tr>
    </w:tbl>
    <w:p w:rsidR="005D4079" w:rsidRPr="00D42794" w:rsidRDefault="00D42794" w:rsidP="005D4079">
      <w:pPr>
        <w:widowControl w:val="0"/>
        <w:autoSpaceDE w:val="0"/>
        <w:autoSpaceDN w:val="0"/>
        <w:adjustRightInd w:val="0"/>
      </w:pPr>
      <w:r>
        <w:rPr>
          <w:b/>
          <w:bCs/>
        </w:rPr>
        <w:t>Z</w:t>
      </w:r>
      <w:r w:rsidR="005D4079" w:rsidRPr="00D42794">
        <w:rPr>
          <w:b/>
          <w:bCs/>
        </w:rPr>
        <w:t>alecana literatura:</w:t>
      </w:r>
    </w:p>
    <w:p w:rsidR="005D4079" w:rsidRPr="00D42794" w:rsidRDefault="005D4079" w:rsidP="005D4079">
      <w:pPr>
        <w:widowControl w:val="0"/>
        <w:autoSpaceDE w:val="0"/>
        <w:autoSpaceDN w:val="0"/>
        <w:adjustRightInd w:val="0"/>
      </w:pPr>
    </w:p>
    <w:p w:rsidR="005D4079" w:rsidRPr="00D42794" w:rsidRDefault="005D4079" w:rsidP="005D4079">
      <w:pPr>
        <w:widowControl w:val="0"/>
        <w:autoSpaceDE w:val="0"/>
        <w:autoSpaceDN w:val="0"/>
        <w:adjustRightInd w:val="0"/>
        <w:rPr>
          <w:b/>
        </w:rPr>
      </w:pPr>
      <w:r w:rsidRPr="00D42794">
        <w:rPr>
          <w:b/>
        </w:rPr>
        <w:t>Podstawowa:</w:t>
      </w:r>
    </w:p>
    <w:p w:rsidR="005D4079" w:rsidRPr="00D42794" w:rsidRDefault="005D4079" w:rsidP="005D4079">
      <w:pPr>
        <w:widowControl w:val="0"/>
        <w:autoSpaceDE w:val="0"/>
        <w:autoSpaceDN w:val="0"/>
        <w:adjustRightInd w:val="0"/>
      </w:pPr>
    </w:p>
    <w:p w:rsidR="005D4079" w:rsidRPr="00D42794" w:rsidRDefault="005D4079" w:rsidP="00DC25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D42794">
        <w:t xml:space="preserve">Noszczyk W. (red.) Chirurgia t.1 i 2 Wydawnictwo Lekarskie PZWL 2009 r. lub później </w:t>
      </w:r>
    </w:p>
    <w:p w:rsidR="005D4079" w:rsidRPr="00D42794" w:rsidRDefault="005D4079" w:rsidP="00DC25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60"/>
      </w:pPr>
      <w:r w:rsidRPr="00D42794">
        <w:t xml:space="preserve">Kulig J. i Nowak W. (red.): Ostry brzuch, Warszawa 2007, Wydawnictwo Lekarskie PZWL </w:t>
      </w:r>
    </w:p>
    <w:p w:rsidR="005D4079" w:rsidRPr="00D42794" w:rsidRDefault="005D4079" w:rsidP="005D4079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b/>
        </w:rPr>
      </w:pPr>
      <w:r w:rsidRPr="00D42794">
        <w:rPr>
          <w:b/>
        </w:rPr>
        <w:t xml:space="preserve">Uzupełniająca: </w:t>
      </w:r>
    </w:p>
    <w:p w:rsidR="005D4079" w:rsidRPr="00D42794" w:rsidRDefault="005D4079" w:rsidP="00DC25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44"/>
      </w:pPr>
      <w:r w:rsidRPr="00D42794">
        <w:t xml:space="preserve">Fibak J. (red.) Chirurgia. Podręcznik dla studentów. Wydawnictwo Lekarskie PZWL 2014 </w:t>
      </w:r>
    </w:p>
    <w:p w:rsidR="005D4079" w:rsidRPr="00D42794" w:rsidRDefault="005D4079" w:rsidP="00DC25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right="360" w:hanging="244"/>
      </w:pPr>
      <w:r w:rsidRPr="00D42794">
        <w:t xml:space="preserve">Noszczyk W. (red.): Chirurgia. Repetytorium, Warszawa 2009, Wydawnictwo Lekarskie PZWL </w:t>
      </w:r>
    </w:p>
    <w:p w:rsidR="005D4079" w:rsidRPr="00D42794" w:rsidRDefault="005D4079" w:rsidP="00DC25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304"/>
        <w:rPr>
          <w:lang w:val="en-GB"/>
        </w:rPr>
      </w:pPr>
      <w:r w:rsidRPr="00D42794">
        <w:rPr>
          <w:lang w:val="en-GB"/>
        </w:rPr>
        <w:t>James Garden O., Andrew Bradbury W., Forsythe J., Parks R.</w:t>
      </w:r>
    </w:p>
    <w:p w:rsidR="005D4079" w:rsidRPr="00D42794" w:rsidRDefault="005D4079" w:rsidP="00DC254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567" w:hanging="283"/>
        <w:sectPr w:rsidR="005D4079" w:rsidRPr="00D42794" w:rsidSect="001834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360" w:bottom="1440" w:left="1420" w:header="720" w:footer="720" w:gutter="0"/>
          <w:cols w:space="720"/>
          <w:noEndnote/>
        </w:sectPr>
      </w:pPr>
      <w:r w:rsidRPr="00D42794">
        <w:t>Chirurgia. Podręcznik dla studentów, red. I wydania polsk</w:t>
      </w:r>
      <w:r w:rsidR="0020684E" w:rsidRPr="00D42794">
        <w:t>iego: T. Popiela, Wrocław 2009, Wydawnictwo</w:t>
      </w:r>
      <w:r w:rsidR="00DC2546" w:rsidRPr="00D42794">
        <w:t xml:space="preserve"> Elsevier Urban &amp; Partner</w:t>
      </w:r>
    </w:p>
    <w:p w:rsidR="00356ADF" w:rsidRPr="00D42794" w:rsidRDefault="00356ADF" w:rsidP="00356ADF">
      <w:pPr>
        <w:spacing w:after="160" w:line="259" w:lineRule="auto"/>
      </w:pPr>
    </w:p>
    <w:p w:rsidR="00372CF9" w:rsidRPr="00D42794" w:rsidRDefault="00372CF9" w:rsidP="00356ADF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D42794">
        <w:rPr>
          <w:rFonts w:ascii="Times New Roman" w:hAnsi="Times New Roman" w:cs="Times New Roman"/>
          <w:b/>
        </w:rPr>
        <w:t>SCHEMATY SEMINARIÓW</w:t>
      </w:r>
    </w:p>
    <w:p w:rsidR="00372CF9" w:rsidRPr="00D42794" w:rsidRDefault="00372CF9" w:rsidP="00372CF9">
      <w:pPr>
        <w:ind w:left="720"/>
        <w:rPr>
          <w:b/>
        </w:rPr>
      </w:pPr>
      <w:r w:rsidRPr="00D42794">
        <w:t xml:space="preserve">Przypominamy, że seminarium to metoda polegająca na nauczaniu z czynnym uczestnictwem studentów, którzy samodzielnie opracowują część zagadnień poruszanych na seminarium i następnie przedstawiają swoje opracowania w postaci prezentacji, referatu, czy też w jeszcze inny sposób, jak również biorą aktywny udział w dyskusji nad danym zagadnieniem, wykazując się posiadaną wiedzą. Przy temacie każdego seminarium zamieszczone są problemy, które należy omówić w czasie seminarium. Seminarium przygotowuje 2 lub 3 studentów, zgodnie z listą przygotowaną przed rozpoczęciem zajęć przez starostę grupy, ale wszyscy studenci muszą być przygotowani w zakresie wiedzy objętej danym seminarium. Podstawą seminarium </w:t>
      </w:r>
      <w:proofErr w:type="gramStart"/>
      <w:r w:rsidRPr="00D42794">
        <w:t>jest  prezentacja</w:t>
      </w:r>
      <w:proofErr w:type="gramEnd"/>
      <w:r w:rsidRPr="00D42794">
        <w:t>, omawiająca treści zawarte w podtematach seminarium. Asystent prowadzący seminarium moderuje i uzupełnia dyskusję, w której biorą udział wszyscy studenci, ale jej nie prowadzi. Aktywność w czasie seminarium jest podstawą oceny z zajęć.</w:t>
      </w:r>
    </w:p>
    <w:p w:rsidR="00372CF9" w:rsidRPr="00D42794" w:rsidRDefault="00372CF9" w:rsidP="00372CF9">
      <w:pPr>
        <w:ind w:left="1080"/>
        <w:rPr>
          <w:b/>
        </w:rPr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1. Diagnostyka ultrasonograficzna w chirurgii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Podstawy fizyczne ultrasonografii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Historia ultrasonografii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Rodzaje głowic i ich zastosowanie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Rodzaje prezentacji USG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Zastosowanie kontrastów w ultrasonografii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USG Dopplerowskie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Przykładowe obrazy USG z omówieniem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USG zabiegowe – wskazania i możliwości</w:t>
      </w:r>
    </w:p>
    <w:p w:rsidR="00372CF9" w:rsidRPr="00D42794" w:rsidRDefault="00372CF9" w:rsidP="006C5274">
      <w:pPr>
        <w:numPr>
          <w:ilvl w:val="0"/>
          <w:numId w:val="26"/>
        </w:numPr>
      </w:pPr>
      <w:r w:rsidRPr="00D42794">
        <w:t>„</w:t>
      </w:r>
      <w:proofErr w:type="spellStart"/>
      <w:r w:rsidRPr="00D42794">
        <w:t>Pozachirurgiczne</w:t>
      </w:r>
      <w:proofErr w:type="spellEnd"/>
      <w:r w:rsidRPr="00D42794">
        <w:t>” zastosowanie USG</w:t>
      </w:r>
    </w:p>
    <w:p w:rsidR="00372CF9" w:rsidRPr="00D42794" w:rsidRDefault="00372CF9" w:rsidP="00372CF9">
      <w:pPr>
        <w:ind w:left="1440"/>
        <w:rPr>
          <w:b/>
        </w:rPr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2. Chirurgiczne choroby przełyku. Przepukliny przeponowe</w:t>
      </w:r>
    </w:p>
    <w:p w:rsidR="00372CF9" w:rsidRPr="00D42794" w:rsidRDefault="00372CF9" w:rsidP="006C5274">
      <w:pPr>
        <w:widowControl w:val="0"/>
        <w:numPr>
          <w:ilvl w:val="0"/>
          <w:numId w:val="29"/>
        </w:numPr>
        <w:spacing w:line="100" w:lineRule="atLeast"/>
        <w:ind w:left="1418"/>
      </w:pPr>
      <w:r w:rsidRPr="00D42794">
        <w:t>Anatomia i fizjologia przełyku</w:t>
      </w:r>
    </w:p>
    <w:p w:rsidR="00372CF9" w:rsidRPr="00D42794" w:rsidRDefault="00372CF9" w:rsidP="006C5274">
      <w:pPr>
        <w:widowControl w:val="0"/>
        <w:numPr>
          <w:ilvl w:val="0"/>
          <w:numId w:val="29"/>
        </w:numPr>
        <w:spacing w:line="100" w:lineRule="atLeast"/>
        <w:ind w:left="1418"/>
      </w:pPr>
      <w:r w:rsidRPr="00D42794">
        <w:t>Zaburzenia motoryki przełyku</w:t>
      </w:r>
    </w:p>
    <w:p w:rsidR="00372CF9" w:rsidRPr="00D42794" w:rsidRDefault="00372CF9" w:rsidP="006C5274">
      <w:pPr>
        <w:widowControl w:val="0"/>
        <w:numPr>
          <w:ilvl w:val="0"/>
          <w:numId w:val="29"/>
        </w:numPr>
        <w:spacing w:line="100" w:lineRule="atLeast"/>
        <w:ind w:left="1418"/>
      </w:pPr>
      <w:r w:rsidRPr="00D42794">
        <w:t xml:space="preserve">Choroba </w:t>
      </w:r>
      <w:proofErr w:type="spellStart"/>
      <w:r w:rsidRPr="00D42794">
        <w:t>refluksowa</w:t>
      </w:r>
      <w:proofErr w:type="spellEnd"/>
    </w:p>
    <w:p w:rsidR="00372CF9" w:rsidRPr="00D42794" w:rsidRDefault="00372CF9" w:rsidP="006C5274">
      <w:pPr>
        <w:widowControl w:val="0"/>
        <w:numPr>
          <w:ilvl w:val="0"/>
          <w:numId w:val="29"/>
        </w:numPr>
        <w:suppressAutoHyphens/>
        <w:spacing w:line="100" w:lineRule="atLeast"/>
        <w:ind w:left="1418"/>
      </w:pPr>
      <w:r w:rsidRPr="00D42794">
        <w:t xml:space="preserve">Przełyk </w:t>
      </w:r>
      <w:proofErr w:type="spellStart"/>
      <w:r w:rsidRPr="00D42794">
        <w:t>Barretta</w:t>
      </w:r>
      <w:proofErr w:type="spellEnd"/>
    </w:p>
    <w:p w:rsidR="00372CF9" w:rsidRPr="00D42794" w:rsidRDefault="00372CF9" w:rsidP="006C5274">
      <w:pPr>
        <w:widowControl w:val="0"/>
        <w:numPr>
          <w:ilvl w:val="0"/>
          <w:numId w:val="29"/>
        </w:numPr>
        <w:suppressAutoHyphens/>
        <w:spacing w:line="100" w:lineRule="atLeast"/>
        <w:ind w:left="1418"/>
      </w:pPr>
      <w:r w:rsidRPr="00D42794">
        <w:t>Uchyłki przełyku</w:t>
      </w:r>
    </w:p>
    <w:p w:rsidR="00372CF9" w:rsidRPr="00D42794" w:rsidRDefault="00372CF9" w:rsidP="006C5274">
      <w:pPr>
        <w:widowControl w:val="0"/>
        <w:numPr>
          <w:ilvl w:val="0"/>
          <w:numId w:val="29"/>
        </w:numPr>
        <w:spacing w:line="100" w:lineRule="atLeast"/>
        <w:ind w:left="1418"/>
      </w:pPr>
      <w:r w:rsidRPr="00D42794">
        <w:t>Nowotwory przełyku</w:t>
      </w:r>
    </w:p>
    <w:p w:rsidR="00372CF9" w:rsidRPr="00D42794" w:rsidRDefault="00372CF9" w:rsidP="006C5274">
      <w:pPr>
        <w:widowControl w:val="0"/>
        <w:numPr>
          <w:ilvl w:val="0"/>
          <w:numId w:val="29"/>
        </w:numPr>
        <w:spacing w:line="100" w:lineRule="atLeast"/>
        <w:ind w:left="1418"/>
      </w:pPr>
      <w:r w:rsidRPr="00D42794">
        <w:t>Inne choroby przełyku</w:t>
      </w:r>
    </w:p>
    <w:p w:rsidR="00372CF9" w:rsidRPr="00D42794" w:rsidRDefault="00372CF9" w:rsidP="006C5274">
      <w:pPr>
        <w:widowControl w:val="0"/>
        <w:numPr>
          <w:ilvl w:val="0"/>
          <w:numId w:val="29"/>
        </w:numPr>
        <w:spacing w:line="100" w:lineRule="atLeast"/>
        <w:ind w:left="1418"/>
      </w:pPr>
      <w:r w:rsidRPr="00D42794">
        <w:t>Przepuklina rozworu przełykowego</w:t>
      </w:r>
    </w:p>
    <w:p w:rsidR="00372CF9" w:rsidRPr="00D42794" w:rsidRDefault="00372CF9" w:rsidP="00372CF9">
      <w:pPr>
        <w:widowControl w:val="0"/>
        <w:spacing w:line="100" w:lineRule="atLeast"/>
        <w:ind w:left="1058"/>
      </w:pPr>
      <w:r w:rsidRPr="00D42794">
        <w:t>7.   Wrodzone przepukliny przeponowe</w:t>
      </w:r>
    </w:p>
    <w:p w:rsidR="00372CF9" w:rsidRPr="00D42794" w:rsidRDefault="00372CF9" w:rsidP="00372CF9">
      <w:pPr>
        <w:ind w:left="1080"/>
        <w:rPr>
          <w:b/>
        </w:rPr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3. Chirurgia żołądka i dwunastnicy</w:t>
      </w:r>
    </w:p>
    <w:p w:rsidR="00372CF9" w:rsidRPr="00D42794" w:rsidRDefault="00372CF9" w:rsidP="00372CF9">
      <w:pPr>
        <w:ind w:left="1134"/>
        <w:rPr>
          <w:b/>
        </w:rPr>
      </w:pPr>
      <w:r w:rsidRPr="00D42794">
        <w:t>1.  Anatomia i histologia żołądka i dwunastnicy</w:t>
      </w:r>
      <w:r w:rsidRPr="00D42794">
        <w:br/>
        <w:t>2.  Czynność żołądka</w:t>
      </w:r>
      <w:r w:rsidRPr="00D42794">
        <w:br/>
        <w:t>3.  Patomorfologia i patofizjologia żołądka</w:t>
      </w:r>
      <w:r w:rsidRPr="00D42794">
        <w:br/>
        <w:t>4.  Rozpoznawanie chorób żołądka i dwunastnicy</w:t>
      </w:r>
      <w:r w:rsidRPr="00D42794">
        <w:br/>
        <w:t>5.  Choroba wrzodowa żołądka i dwunastnicy</w:t>
      </w:r>
      <w:r w:rsidRPr="00D42794">
        <w:br/>
        <w:t>6.  Rak żołądka</w:t>
      </w:r>
      <w:r w:rsidRPr="00D42794">
        <w:br/>
        <w:t>7.  Inne nowotwory żołądka</w:t>
      </w:r>
      <w:r w:rsidRPr="00D42794">
        <w:br/>
        <w:t>8.  Polipy żołądka</w:t>
      </w:r>
      <w:r w:rsidRPr="00D42794">
        <w:br/>
        <w:t>9.  Nowotwory dwunastnicy</w:t>
      </w:r>
      <w:r w:rsidRPr="00D42794">
        <w:br/>
      </w:r>
    </w:p>
    <w:p w:rsidR="003C7061" w:rsidRDefault="003C7061" w:rsidP="00372CF9">
      <w:pPr>
        <w:ind w:left="1080" w:hanging="513"/>
        <w:rPr>
          <w:b/>
        </w:rPr>
      </w:pPr>
    </w:p>
    <w:p w:rsidR="003C7061" w:rsidRDefault="003C7061" w:rsidP="00372CF9">
      <w:pPr>
        <w:ind w:left="1080" w:hanging="513"/>
        <w:rPr>
          <w:b/>
        </w:rPr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lastRenderedPageBreak/>
        <w:t>Seminarium nr 4. Chirurgiczne choroby jelit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Anatomia i fizjologia jelita cienkiego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Uchyłkowatość jelita cienkiego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 xml:space="preserve">Uchyłek </w:t>
      </w:r>
      <w:proofErr w:type="spellStart"/>
      <w:r w:rsidRPr="00D42794">
        <w:t>Meck</w:t>
      </w:r>
      <w:r w:rsidR="008501C7">
        <w:t>e</w:t>
      </w:r>
      <w:r w:rsidRPr="00D42794">
        <w:t>la</w:t>
      </w:r>
      <w:proofErr w:type="spellEnd"/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Guzy jelita cienkiego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Zespół krótkiego jelita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Jelita grubego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Nieswoiste zapalenia jelita grubego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Choroba uchyłkowa jelita grubego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Zaparcia jako problem chirurgiczny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 xml:space="preserve">Polipy i zespoły </w:t>
      </w:r>
      <w:proofErr w:type="gramStart"/>
      <w:r w:rsidRPr="00D42794">
        <w:t>polipowatości  okrężnicy</w:t>
      </w:r>
      <w:proofErr w:type="gramEnd"/>
      <w:r w:rsidRPr="00D42794">
        <w:t xml:space="preserve"> i odbytnicy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Rak jelita grubego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Niedrożność mechaniczna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Niedrożność czynnościowa</w:t>
      </w:r>
    </w:p>
    <w:p w:rsidR="00372CF9" w:rsidRPr="00D42794" w:rsidRDefault="00372CF9" w:rsidP="006C5274">
      <w:pPr>
        <w:numPr>
          <w:ilvl w:val="0"/>
          <w:numId w:val="28"/>
        </w:numPr>
      </w:pPr>
      <w:r w:rsidRPr="00D42794">
        <w:t>Leczenie niedrożności</w:t>
      </w:r>
    </w:p>
    <w:p w:rsidR="00372CF9" w:rsidRPr="00D42794" w:rsidRDefault="00372CF9" w:rsidP="00372CF9">
      <w:pPr>
        <w:ind w:left="1416" w:firstLine="708"/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5. Chirurgia wątroby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>Anatomia chirurgiczna i fizjologia wątroby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>Diagnostyka patologii wątroby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>Zmiany łagodne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 xml:space="preserve">Pierwotne nowotwory złośliwe 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>Wtórne nowotwory złośliwe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 xml:space="preserve">Torbiele wątroby 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 xml:space="preserve">Ropnie wątroby </w:t>
      </w:r>
    </w:p>
    <w:p w:rsidR="00372CF9" w:rsidRPr="00D42794" w:rsidRDefault="00372CF9" w:rsidP="006C5274">
      <w:pPr>
        <w:numPr>
          <w:ilvl w:val="0"/>
          <w:numId w:val="27"/>
        </w:numPr>
        <w:ind w:left="1418"/>
      </w:pPr>
      <w:r w:rsidRPr="00D42794">
        <w:t>Przeszczepianie wątroby</w:t>
      </w:r>
    </w:p>
    <w:p w:rsidR="00372CF9" w:rsidRPr="00D42794" w:rsidRDefault="00372CF9" w:rsidP="00372CF9"/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6. Chirurgia dróg żółciowych</w:t>
      </w:r>
    </w:p>
    <w:p w:rsidR="00372CF9" w:rsidRPr="00D42794" w:rsidRDefault="00372CF9" w:rsidP="006C527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pl-PL"/>
        </w:rPr>
        <w:t>Anatomia i fizjologia pęcherzyka żółciowego i dróg żółc</w:t>
      </w:r>
      <w:r w:rsidRPr="00D42794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  <w:lang w:val="pl-PL"/>
        </w:rPr>
        <w:t>i</w:t>
      </w:r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pl-PL"/>
        </w:rPr>
        <w:t>owych</w:t>
      </w:r>
    </w:p>
    <w:p w:rsidR="00372CF9" w:rsidRPr="00D42794" w:rsidRDefault="00372CF9" w:rsidP="006C527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Kamica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żółciowa</w:t>
      </w:r>
      <w:proofErr w:type="spellEnd"/>
    </w:p>
    <w:p w:rsidR="00372CF9" w:rsidRPr="00D42794" w:rsidRDefault="00372CF9" w:rsidP="006C527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Polipy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pęcherzyka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żółciowego</w:t>
      </w:r>
      <w:proofErr w:type="spellEnd"/>
    </w:p>
    <w:p w:rsidR="00372CF9" w:rsidRPr="00D42794" w:rsidRDefault="00372CF9" w:rsidP="006C527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Rak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pęcherzyka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żółciowego</w:t>
      </w:r>
      <w:proofErr w:type="spellEnd"/>
    </w:p>
    <w:p w:rsidR="00372CF9" w:rsidRPr="00D42794" w:rsidRDefault="00372CF9" w:rsidP="006C527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Rak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dróg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żółciowych</w:t>
      </w:r>
      <w:proofErr w:type="spellEnd"/>
    </w:p>
    <w:p w:rsidR="00372CF9" w:rsidRPr="00D42794" w:rsidRDefault="00372CF9" w:rsidP="006C527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Nienowotworowe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choroby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dróg</w:t>
      </w:r>
      <w:proofErr w:type="spellEnd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D4279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żółciowych</w:t>
      </w:r>
      <w:proofErr w:type="spellEnd"/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7. Choroby trzustki</w:t>
      </w:r>
    </w:p>
    <w:p w:rsidR="00372CF9" w:rsidRPr="00D42794" w:rsidRDefault="00372CF9" w:rsidP="006C5274">
      <w:pPr>
        <w:pStyle w:val="Akapitzlist"/>
        <w:numPr>
          <w:ilvl w:val="0"/>
          <w:numId w:val="1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sz w:val="24"/>
          <w:szCs w:val="24"/>
        </w:rPr>
        <w:t>Anatomia</w:t>
      </w:r>
      <w:proofErr w:type="spellEnd"/>
      <w:r w:rsidRPr="00D4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94">
        <w:rPr>
          <w:rFonts w:ascii="Times New Roman" w:hAnsi="Times New Roman" w:cs="Times New Roman"/>
          <w:sz w:val="24"/>
          <w:szCs w:val="24"/>
        </w:rPr>
        <w:t>trzustki</w:t>
      </w:r>
      <w:proofErr w:type="spellEnd"/>
    </w:p>
    <w:p w:rsidR="00372CF9" w:rsidRPr="00D42794" w:rsidRDefault="00372CF9" w:rsidP="006C5274">
      <w:pPr>
        <w:pStyle w:val="Akapitzlist"/>
        <w:numPr>
          <w:ilvl w:val="0"/>
          <w:numId w:val="1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sz w:val="24"/>
          <w:szCs w:val="24"/>
        </w:rPr>
        <w:t>Ostre</w:t>
      </w:r>
      <w:proofErr w:type="spellEnd"/>
      <w:r w:rsidRPr="00D4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94">
        <w:rPr>
          <w:rFonts w:ascii="Times New Roman" w:hAnsi="Times New Roman" w:cs="Times New Roman"/>
          <w:sz w:val="24"/>
          <w:szCs w:val="24"/>
        </w:rPr>
        <w:t>zapalenie</w:t>
      </w:r>
      <w:proofErr w:type="spellEnd"/>
      <w:r w:rsidRPr="00D4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94">
        <w:rPr>
          <w:rFonts w:ascii="Times New Roman" w:hAnsi="Times New Roman" w:cs="Times New Roman"/>
          <w:sz w:val="24"/>
          <w:szCs w:val="24"/>
        </w:rPr>
        <w:t>trzustki</w:t>
      </w:r>
      <w:proofErr w:type="spellEnd"/>
    </w:p>
    <w:p w:rsidR="00372CF9" w:rsidRPr="00D42794" w:rsidRDefault="00372CF9" w:rsidP="006C5274">
      <w:pPr>
        <w:pStyle w:val="Akapitzlist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sz w:val="24"/>
          <w:szCs w:val="24"/>
        </w:rPr>
        <w:t>Przewlekłe</w:t>
      </w:r>
      <w:proofErr w:type="spellEnd"/>
      <w:r w:rsidRPr="00D4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94">
        <w:rPr>
          <w:rFonts w:ascii="Times New Roman" w:hAnsi="Times New Roman" w:cs="Times New Roman"/>
          <w:sz w:val="24"/>
          <w:szCs w:val="24"/>
        </w:rPr>
        <w:t>zapalenie</w:t>
      </w:r>
      <w:proofErr w:type="spellEnd"/>
      <w:r w:rsidRPr="00D4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94">
        <w:rPr>
          <w:rFonts w:ascii="Times New Roman" w:hAnsi="Times New Roman" w:cs="Times New Roman"/>
          <w:sz w:val="24"/>
          <w:szCs w:val="24"/>
        </w:rPr>
        <w:t>trzustki</w:t>
      </w:r>
      <w:proofErr w:type="spellEnd"/>
    </w:p>
    <w:p w:rsidR="00372CF9" w:rsidRPr="00D42794" w:rsidRDefault="00372CF9" w:rsidP="006C5274">
      <w:pPr>
        <w:pStyle w:val="Akapitzlist"/>
        <w:numPr>
          <w:ilvl w:val="0"/>
          <w:numId w:val="15"/>
        </w:numPr>
        <w:ind w:firstLine="453"/>
        <w:rPr>
          <w:rFonts w:ascii="Times New Roman" w:hAnsi="Times New Roman" w:cs="Times New Roman"/>
          <w:sz w:val="24"/>
          <w:szCs w:val="24"/>
        </w:rPr>
      </w:pPr>
      <w:proofErr w:type="spellStart"/>
      <w:r w:rsidRPr="00D42794">
        <w:rPr>
          <w:rFonts w:ascii="Times New Roman" w:hAnsi="Times New Roman" w:cs="Times New Roman"/>
          <w:sz w:val="24"/>
          <w:szCs w:val="24"/>
        </w:rPr>
        <w:t>Nowotwory</w:t>
      </w:r>
      <w:proofErr w:type="spellEnd"/>
      <w:r w:rsidRPr="00D42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794">
        <w:rPr>
          <w:rFonts w:ascii="Times New Roman" w:hAnsi="Times New Roman" w:cs="Times New Roman"/>
          <w:sz w:val="24"/>
          <w:szCs w:val="24"/>
        </w:rPr>
        <w:t>trzustki</w:t>
      </w:r>
      <w:proofErr w:type="spellEnd"/>
    </w:p>
    <w:p w:rsidR="00372CF9" w:rsidRPr="00D42794" w:rsidRDefault="00372CF9" w:rsidP="00372CF9">
      <w:pPr>
        <w:ind w:firstLine="567"/>
        <w:rPr>
          <w:b/>
        </w:rPr>
      </w:pPr>
      <w:r w:rsidRPr="00D42794">
        <w:rPr>
          <w:b/>
        </w:rPr>
        <w:t>Seminarium nr 8. Nadciśnienie wrotne</w:t>
      </w:r>
    </w:p>
    <w:p w:rsidR="00372CF9" w:rsidRPr="00D42794" w:rsidRDefault="00372CF9" w:rsidP="00372CF9">
      <w:pPr>
        <w:widowControl w:val="0"/>
        <w:numPr>
          <w:ilvl w:val="0"/>
          <w:numId w:val="7"/>
        </w:numPr>
        <w:tabs>
          <w:tab w:val="clear" w:pos="432"/>
          <w:tab w:val="num" w:pos="720"/>
        </w:tabs>
        <w:suppressAutoHyphens/>
        <w:ind w:left="720" w:firstLine="414"/>
      </w:pPr>
      <w:r w:rsidRPr="00D42794">
        <w:t>1.  Anatomia wątroby i krążenia wrotnego</w:t>
      </w:r>
    </w:p>
    <w:p w:rsidR="00372CF9" w:rsidRPr="00D42794" w:rsidRDefault="00372CF9" w:rsidP="00372CF9">
      <w:pPr>
        <w:widowControl w:val="0"/>
        <w:numPr>
          <w:ilvl w:val="0"/>
          <w:numId w:val="7"/>
        </w:numPr>
        <w:tabs>
          <w:tab w:val="clear" w:pos="432"/>
          <w:tab w:val="num" w:pos="720"/>
        </w:tabs>
        <w:suppressAutoHyphens/>
        <w:ind w:left="720" w:firstLine="414"/>
      </w:pPr>
      <w:r w:rsidRPr="00D42794">
        <w:t>2.  Patofizjologia nadciśnienia wrotnego</w:t>
      </w:r>
    </w:p>
    <w:p w:rsidR="00372CF9" w:rsidRPr="00D42794" w:rsidRDefault="00372CF9" w:rsidP="00372CF9">
      <w:pPr>
        <w:widowControl w:val="0"/>
        <w:numPr>
          <w:ilvl w:val="0"/>
          <w:numId w:val="7"/>
        </w:numPr>
        <w:tabs>
          <w:tab w:val="clear" w:pos="432"/>
          <w:tab w:val="num" w:pos="720"/>
        </w:tabs>
        <w:suppressAutoHyphens/>
        <w:ind w:left="720" w:firstLine="414"/>
      </w:pPr>
      <w:r w:rsidRPr="00D42794">
        <w:t>3.  Badania diagnostyczne</w:t>
      </w:r>
    </w:p>
    <w:p w:rsidR="00372CF9" w:rsidRPr="00D42794" w:rsidRDefault="00372CF9" w:rsidP="00372CF9">
      <w:pPr>
        <w:widowControl w:val="0"/>
        <w:numPr>
          <w:ilvl w:val="0"/>
          <w:numId w:val="7"/>
        </w:numPr>
        <w:tabs>
          <w:tab w:val="clear" w:pos="432"/>
          <w:tab w:val="num" w:pos="720"/>
        </w:tabs>
        <w:suppressAutoHyphens/>
        <w:ind w:left="720" w:firstLine="414"/>
      </w:pPr>
      <w:r w:rsidRPr="00D42794">
        <w:t>4.  Krwotok z żylaków przełyku</w:t>
      </w:r>
    </w:p>
    <w:p w:rsidR="00372CF9" w:rsidRPr="00D42794" w:rsidRDefault="00372CF9" w:rsidP="00372CF9">
      <w:pPr>
        <w:widowControl w:val="0"/>
        <w:numPr>
          <w:ilvl w:val="0"/>
          <w:numId w:val="7"/>
        </w:numPr>
        <w:tabs>
          <w:tab w:val="clear" w:pos="432"/>
          <w:tab w:val="num" w:pos="720"/>
        </w:tabs>
        <w:suppressAutoHyphens/>
        <w:ind w:left="720" w:firstLine="414"/>
      </w:pPr>
      <w:r w:rsidRPr="00D42794">
        <w:t xml:space="preserve">5.  </w:t>
      </w:r>
      <w:proofErr w:type="spellStart"/>
      <w:r w:rsidRPr="00D42794">
        <w:t>Gastropatia</w:t>
      </w:r>
      <w:proofErr w:type="spellEnd"/>
      <w:r w:rsidRPr="00D42794">
        <w:t xml:space="preserve"> wrotna</w:t>
      </w:r>
    </w:p>
    <w:p w:rsidR="00372CF9" w:rsidRPr="00D42794" w:rsidRDefault="00372CF9" w:rsidP="00372CF9">
      <w:pPr>
        <w:widowControl w:val="0"/>
        <w:numPr>
          <w:ilvl w:val="0"/>
          <w:numId w:val="7"/>
        </w:numPr>
        <w:tabs>
          <w:tab w:val="clear" w:pos="432"/>
          <w:tab w:val="num" w:pos="720"/>
        </w:tabs>
        <w:suppressAutoHyphens/>
        <w:ind w:left="720" w:firstLine="414"/>
      </w:pPr>
      <w:r w:rsidRPr="00D42794">
        <w:t>6.  Zespół Budda-</w:t>
      </w:r>
      <w:proofErr w:type="spellStart"/>
      <w:r w:rsidRPr="00D42794">
        <w:t>Chiariego</w:t>
      </w:r>
      <w:proofErr w:type="spellEnd"/>
    </w:p>
    <w:p w:rsidR="00372CF9" w:rsidRPr="00D42794" w:rsidRDefault="00372CF9" w:rsidP="00372CF9">
      <w:pPr>
        <w:widowControl w:val="0"/>
        <w:numPr>
          <w:ilvl w:val="0"/>
          <w:numId w:val="7"/>
        </w:numPr>
        <w:tabs>
          <w:tab w:val="clear" w:pos="432"/>
          <w:tab w:val="num" w:pos="720"/>
        </w:tabs>
        <w:suppressAutoHyphens/>
        <w:ind w:left="720" w:firstLine="414"/>
      </w:pPr>
      <w:r w:rsidRPr="00D42794">
        <w:t>7.  Wodobrzusze</w:t>
      </w:r>
    </w:p>
    <w:p w:rsidR="00372CF9" w:rsidRPr="00D42794" w:rsidRDefault="00372CF9" w:rsidP="00372CF9">
      <w:pPr>
        <w:spacing w:after="160" w:line="259" w:lineRule="auto"/>
        <w:rPr>
          <w:b/>
        </w:rPr>
      </w:pPr>
    </w:p>
    <w:p w:rsidR="003C7061" w:rsidRDefault="003C7061" w:rsidP="00372CF9">
      <w:pPr>
        <w:ind w:left="1080" w:hanging="513"/>
        <w:rPr>
          <w:b/>
        </w:rPr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lastRenderedPageBreak/>
        <w:t>Seminarium nr 9. Podstawy chirurgii endokrynologicznej (przytarczyce, nadnercza)</w:t>
      </w:r>
    </w:p>
    <w:p w:rsidR="00372CF9" w:rsidRPr="00D42794" w:rsidRDefault="00372CF9" w:rsidP="00372CF9">
      <w:pPr>
        <w:ind w:left="993"/>
      </w:pPr>
      <w:r w:rsidRPr="00D42794">
        <w:t>1.  Wole obojętne</w:t>
      </w:r>
    </w:p>
    <w:p w:rsidR="00372CF9" w:rsidRPr="00D42794" w:rsidRDefault="00372CF9" w:rsidP="00372CF9">
      <w:pPr>
        <w:ind w:left="993"/>
      </w:pPr>
      <w:r w:rsidRPr="00D42794">
        <w:t>2.  Wole nadczynne i niedoczynne</w:t>
      </w:r>
    </w:p>
    <w:p w:rsidR="00372CF9" w:rsidRPr="00D42794" w:rsidRDefault="00372CF9" w:rsidP="00372CF9">
      <w:pPr>
        <w:ind w:left="993"/>
      </w:pPr>
      <w:r w:rsidRPr="00D42794">
        <w:t>3.  Nowotwory tarczycy</w:t>
      </w:r>
    </w:p>
    <w:p w:rsidR="00372CF9" w:rsidRPr="00D42794" w:rsidRDefault="00372CF9" w:rsidP="00372CF9">
      <w:pPr>
        <w:ind w:left="993"/>
      </w:pPr>
      <w:r w:rsidRPr="00D42794">
        <w:t xml:space="preserve">4.  Zapalenia tarczycy </w:t>
      </w:r>
    </w:p>
    <w:p w:rsidR="00372CF9" w:rsidRPr="00D42794" w:rsidRDefault="00372CF9" w:rsidP="00372CF9">
      <w:pPr>
        <w:widowControl w:val="0"/>
        <w:suppressAutoHyphens/>
        <w:ind w:left="993"/>
      </w:pPr>
      <w:r w:rsidRPr="00D42794">
        <w:t>5.  Operacyjne leczenie chorób tarczycy</w:t>
      </w:r>
    </w:p>
    <w:p w:rsidR="00372CF9" w:rsidRPr="00D42794" w:rsidRDefault="00372CF9" w:rsidP="00372CF9">
      <w:pPr>
        <w:ind w:left="993"/>
      </w:pPr>
      <w:r w:rsidRPr="00D42794">
        <w:t xml:space="preserve">6.  Powikłania pooperacyjne  </w:t>
      </w:r>
    </w:p>
    <w:p w:rsidR="00372CF9" w:rsidRPr="00D42794" w:rsidRDefault="00372CF9" w:rsidP="006C5274">
      <w:pPr>
        <w:widowControl w:val="0"/>
        <w:numPr>
          <w:ilvl w:val="0"/>
          <w:numId w:val="14"/>
        </w:numPr>
        <w:suppressAutoHyphens/>
        <w:ind w:left="1276" w:hanging="283"/>
      </w:pPr>
      <w:r w:rsidRPr="00D42794">
        <w:t>Nadczynność gruczołów przytarczycznych</w:t>
      </w:r>
    </w:p>
    <w:p w:rsidR="00372CF9" w:rsidRPr="00D42794" w:rsidRDefault="00372CF9" w:rsidP="006C5274">
      <w:pPr>
        <w:widowControl w:val="0"/>
        <w:numPr>
          <w:ilvl w:val="0"/>
          <w:numId w:val="14"/>
        </w:numPr>
        <w:suppressAutoHyphens/>
        <w:ind w:left="1276" w:hanging="283"/>
      </w:pPr>
      <w:r w:rsidRPr="00D42794">
        <w:t>Niedoczynność gruczołów przytarczycznych</w:t>
      </w:r>
    </w:p>
    <w:p w:rsidR="00372CF9" w:rsidRPr="00D42794" w:rsidRDefault="00372CF9" w:rsidP="00372CF9">
      <w:pPr>
        <w:ind w:left="-426" w:firstLine="1419"/>
      </w:pPr>
      <w:r w:rsidRPr="00D42794">
        <w:t xml:space="preserve">9. Guzy </w:t>
      </w:r>
      <w:proofErr w:type="spellStart"/>
      <w:r w:rsidRPr="00D42794">
        <w:t>endokrynne</w:t>
      </w:r>
      <w:proofErr w:type="spellEnd"/>
      <w:r w:rsidRPr="00D42794">
        <w:t xml:space="preserve"> trzustki</w:t>
      </w:r>
    </w:p>
    <w:p w:rsidR="00372CF9" w:rsidRPr="00D42794" w:rsidRDefault="00372CF9" w:rsidP="00372CF9">
      <w:pPr>
        <w:ind w:left="-426" w:firstLine="1419"/>
      </w:pPr>
      <w:r w:rsidRPr="00D42794">
        <w:t>10.  Anatomia i fizjologia nadnerczy</w:t>
      </w:r>
    </w:p>
    <w:p w:rsidR="00372CF9" w:rsidRPr="00D42794" w:rsidRDefault="00372CF9" w:rsidP="00372CF9">
      <w:pPr>
        <w:ind w:left="-426" w:firstLine="1419"/>
      </w:pPr>
      <w:r w:rsidRPr="00D42794">
        <w:t>11. Guzy nadnerczy</w:t>
      </w:r>
    </w:p>
    <w:p w:rsidR="00372CF9" w:rsidRPr="00D42794" w:rsidRDefault="00372CF9" w:rsidP="00372CF9">
      <w:pPr>
        <w:ind w:left="-142" w:firstLine="1560"/>
      </w:pPr>
      <w:r w:rsidRPr="00D42794">
        <w:t>11.1. Guz Cushinga</w:t>
      </w:r>
    </w:p>
    <w:p w:rsidR="00372CF9" w:rsidRPr="00D42794" w:rsidRDefault="00372CF9" w:rsidP="00372CF9">
      <w:pPr>
        <w:ind w:left="-142" w:firstLine="1560"/>
      </w:pPr>
      <w:r w:rsidRPr="00D42794">
        <w:t xml:space="preserve">11.2. Zespół </w:t>
      </w:r>
      <w:proofErr w:type="spellStart"/>
      <w:r w:rsidRPr="00D42794">
        <w:t>Conna</w:t>
      </w:r>
      <w:proofErr w:type="spellEnd"/>
    </w:p>
    <w:p w:rsidR="00372CF9" w:rsidRPr="00D42794" w:rsidRDefault="00372CF9" w:rsidP="00372CF9">
      <w:pPr>
        <w:ind w:left="-142" w:firstLine="1560"/>
      </w:pPr>
      <w:r w:rsidRPr="00D42794">
        <w:t xml:space="preserve">11.3. Guzy rdzenia nadnercza </w:t>
      </w:r>
    </w:p>
    <w:p w:rsidR="00372CF9" w:rsidRPr="00D42794" w:rsidRDefault="00372CF9" w:rsidP="00372CF9">
      <w:pPr>
        <w:ind w:left="-142" w:firstLine="1560"/>
      </w:pPr>
      <w:r w:rsidRPr="00D42794">
        <w:t>11.4. Guzy nadnercza wykryte przypadkowo</w:t>
      </w:r>
    </w:p>
    <w:p w:rsidR="00372CF9" w:rsidRPr="00D42794" w:rsidRDefault="00372CF9" w:rsidP="00372CF9">
      <w:pPr>
        <w:ind w:firstLine="1134"/>
      </w:pPr>
      <w:r w:rsidRPr="00D42794">
        <w:t xml:space="preserve">12. Leczenie operacyjne guzów nadnerczy </w:t>
      </w:r>
    </w:p>
    <w:p w:rsidR="00372CF9" w:rsidRPr="00D42794" w:rsidRDefault="00372CF9" w:rsidP="00372CF9">
      <w:pPr>
        <w:ind w:firstLine="1418"/>
      </w:pPr>
      <w:r w:rsidRPr="00D42794">
        <w:t>12.1. Metoda klasyczna i laparoskopowa</w:t>
      </w:r>
    </w:p>
    <w:p w:rsidR="00372CF9" w:rsidRPr="00D42794" w:rsidRDefault="00372CF9" w:rsidP="00372CF9">
      <w:pPr>
        <w:ind w:firstLine="1418"/>
      </w:pPr>
      <w:r w:rsidRPr="00D42794">
        <w:t xml:space="preserve">12.2. Powikłania pooperacyjne  </w:t>
      </w:r>
    </w:p>
    <w:p w:rsidR="00372CF9" w:rsidRPr="00D42794" w:rsidRDefault="00372CF9" w:rsidP="00372CF9">
      <w:pPr>
        <w:ind w:firstLine="1134"/>
      </w:pPr>
      <w:r w:rsidRPr="00D42794">
        <w:t xml:space="preserve">13. Zespoły wielogruczołowe  </w:t>
      </w:r>
    </w:p>
    <w:p w:rsidR="00372CF9" w:rsidRPr="00D42794" w:rsidRDefault="00372CF9" w:rsidP="00372CF9">
      <w:pPr>
        <w:ind w:left="142" w:firstLine="1276"/>
      </w:pPr>
      <w:r w:rsidRPr="00D42794">
        <w:t xml:space="preserve">13.1. Zespół MEN </w:t>
      </w:r>
      <w:proofErr w:type="gramStart"/>
      <w:r w:rsidRPr="00D42794">
        <w:t>I  (</w:t>
      </w:r>
      <w:proofErr w:type="spellStart"/>
      <w:proofErr w:type="gramEnd"/>
      <w:r w:rsidRPr="00D42794">
        <w:t>Wermera</w:t>
      </w:r>
      <w:proofErr w:type="spellEnd"/>
      <w:r w:rsidRPr="00D42794">
        <w:t>)</w:t>
      </w:r>
    </w:p>
    <w:p w:rsidR="00372CF9" w:rsidRPr="00D42794" w:rsidRDefault="00372CF9" w:rsidP="00372CF9">
      <w:pPr>
        <w:ind w:left="142" w:firstLine="1276"/>
      </w:pPr>
      <w:r w:rsidRPr="00D42794">
        <w:t>13.2. Zespół MEN II (</w:t>
      </w:r>
      <w:proofErr w:type="spellStart"/>
      <w:r w:rsidRPr="00D42794">
        <w:t>Sipple'a</w:t>
      </w:r>
      <w:proofErr w:type="spellEnd"/>
      <w:r w:rsidRPr="00D42794">
        <w:t>)</w:t>
      </w:r>
    </w:p>
    <w:p w:rsidR="00372CF9" w:rsidRPr="00D42794" w:rsidRDefault="00372CF9" w:rsidP="00372CF9">
      <w:pPr>
        <w:ind w:left="142" w:firstLine="1276"/>
      </w:pPr>
      <w:r w:rsidRPr="00D42794">
        <w:t>13.3. Zespoły mieszane</w:t>
      </w:r>
    </w:p>
    <w:p w:rsidR="00372CF9" w:rsidRPr="00D42794" w:rsidRDefault="00372CF9" w:rsidP="00372CF9">
      <w:pPr>
        <w:ind w:left="142" w:firstLine="1276"/>
      </w:pPr>
      <w:r w:rsidRPr="00D42794">
        <w:t>13.4. Leczenie</w:t>
      </w:r>
    </w:p>
    <w:p w:rsidR="00372CF9" w:rsidRPr="00D42794" w:rsidRDefault="00372CF9" w:rsidP="00372CF9">
      <w:pPr>
        <w:ind w:left="1080"/>
        <w:rPr>
          <w:b/>
        </w:rPr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10. Podstawy koloproktologii</w:t>
      </w:r>
    </w:p>
    <w:p w:rsidR="00372CF9" w:rsidRPr="00D42794" w:rsidRDefault="00372CF9" w:rsidP="00372CF9">
      <w:pPr>
        <w:ind w:firstLine="1134"/>
        <w:rPr>
          <w:b/>
        </w:rPr>
      </w:pPr>
      <w:r w:rsidRPr="00D42794">
        <w:t>1. Anatomia i fizjologia jelita grubego.</w:t>
      </w:r>
    </w:p>
    <w:p w:rsidR="00372CF9" w:rsidRPr="00D42794" w:rsidRDefault="00372CF9" w:rsidP="00372CF9">
      <w:pPr>
        <w:widowControl w:val="0"/>
        <w:suppressAutoHyphens/>
        <w:ind w:firstLine="1134"/>
      </w:pPr>
      <w:r w:rsidRPr="00D42794">
        <w:t>2. Symptomatologia chorób jelita grubego.</w:t>
      </w:r>
    </w:p>
    <w:p w:rsidR="00372CF9" w:rsidRPr="00D42794" w:rsidRDefault="00372CF9" w:rsidP="00372CF9">
      <w:pPr>
        <w:ind w:firstLine="1134"/>
      </w:pPr>
      <w:r w:rsidRPr="00D42794">
        <w:t>3.  Badania obrazowe</w:t>
      </w:r>
    </w:p>
    <w:p w:rsidR="00372CF9" w:rsidRPr="00D42794" w:rsidRDefault="00372CF9" w:rsidP="00372CF9">
      <w:pPr>
        <w:ind w:firstLine="1134"/>
      </w:pPr>
      <w:r w:rsidRPr="00D42794">
        <w:t>4.  Choroby zapalne jelita grubego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suppressAutoHyphens/>
        <w:ind w:firstLine="414"/>
      </w:pPr>
      <w:r w:rsidRPr="00D42794">
        <w:t>Choroba uchyłkowa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suppressAutoHyphens/>
        <w:ind w:firstLine="414"/>
      </w:pPr>
      <w:r w:rsidRPr="00D42794">
        <w:t xml:space="preserve">Choroba </w:t>
      </w:r>
      <w:proofErr w:type="spellStart"/>
      <w:r w:rsidRPr="00D42794">
        <w:t>Hirsprunga</w:t>
      </w:r>
      <w:proofErr w:type="spellEnd"/>
    </w:p>
    <w:p w:rsidR="00372CF9" w:rsidRPr="00D42794" w:rsidRDefault="00372CF9" w:rsidP="006C5274">
      <w:pPr>
        <w:widowControl w:val="0"/>
        <w:numPr>
          <w:ilvl w:val="0"/>
          <w:numId w:val="16"/>
        </w:numPr>
        <w:suppressAutoHyphens/>
        <w:ind w:firstLine="414"/>
      </w:pPr>
      <w:r w:rsidRPr="00D42794">
        <w:t>Choroba hemoroidalna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suppressAutoHyphens/>
        <w:ind w:firstLine="414"/>
      </w:pPr>
      <w:r w:rsidRPr="00D42794">
        <w:t>Szczelina odbytu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suppressAutoHyphens/>
        <w:ind w:firstLine="414"/>
      </w:pPr>
      <w:r w:rsidRPr="00D42794">
        <w:t xml:space="preserve">Torbiel </w:t>
      </w:r>
      <w:proofErr w:type="spellStart"/>
      <w:r w:rsidRPr="00D42794">
        <w:t>pilonidalna</w:t>
      </w:r>
      <w:proofErr w:type="spellEnd"/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firstLine="273"/>
      </w:pPr>
      <w:r w:rsidRPr="00D42794">
        <w:t xml:space="preserve">Ropień i przetoka </w:t>
      </w:r>
      <w:proofErr w:type="spellStart"/>
      <w:r w:rsidRPr="00D42794">
        <w:t>okołoodbytnicza</w:t>
      </w:r>
      <w:proofErr w:type="spellEnd"/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firstLine="273"/>
      </w:pPr>
      <w:r w:rsidRPr="00D42794">
        <w:t>Przetoki jelita grubego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firstLine="273"/>
      </w:pPr>
      <w:r w:rsidRPr="00D42794">
        <w:t>Nietrzymanie stolca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firstLine="273"/>
      </w:pPr>
      <w:r w:rsidRPr="00D42794">
        <w:t>Świąd odbytu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firstLine="273"/>
      </w:pPr>
      <w:r w:rsidRPr="00D42794">
        <w:t>Wypadanie odbytu/odbytnicy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firstLine="273"/>
      </w:pPr>
      <w:r w:rsidRPr="00D42794">
        <w:t>Choroby zakaźne odbytu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276"/>
        </w:tabs>
        <w:suppressAutoHyphens/>
        <w:ind w:firstLine="273"/>
      </w:pPr>
      <w:r w:rsidRPr="00D42794">
        <w:t>Polipy jelita grubego (z wyodrębnieniem zespołów uwarunkowanych    genetycznie)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uppressAutoHyphens/>
        <w:ind w:firstLine="273"/>
      </w:pPr>
      <w:r w:rsidRPr="00D42794">
        <w:t>Nowotwory złośliwe jelita grubego (okrężnicy, odbytnicy, odbytu)</w:t>
      </w:r>
    </w:p>
    <w:p w:rsidR="00372CF9" w:rsidRPr="00D42794" w:rsidRDefault="00372CF9" w:rsidP="006C5274">
      <w:pPr>
        <w:widowControl w:val="0"/>
        <w:numPr>
          <w:ilvl w:val="0"/>
          <w:numId w:val="16"/>
        </w:numPr>
        <w:tabs>
          <w:tab w:val="clear" w:pos="720"/>
          <w:tab w:val="num" w:pos="1418"/>
        </w:tabs>
        <w:suppressAutoHyphens/>
        <w:ind w:firstLine="273"/>
      </w:pPr>
      <w:r w:rsidRPr="00D42794">
        <w:t xml:space="preserve">Zasady postępowania w chirurgii jelita grubego </w:t>
      </w:r>
    </w:p>
    <w:p w:rsidR="00372CF9" w:rsidRPr="00D42794" w:rsidRDefault="00372CF9" w:rsidP="00372CF9">
      <w:pPr>
        <w:widowControl w:val="0"/>
        <w:suppressAutoHyphens/>
        <w:ind w:left="993"/>
      </w:pP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11. Leczenie żywieniowe w chirurgii</w:t>
      </w:r>
    </w:p>
    <w:p w:rsidR="00372CF9" w:rsidRPr="00D42794" w:rsidRDefault="00372CF9" w:rsidP="00372CF9">
      <w:pPr>
        <w:pStyle w:val="Standard"/>
        <w:ind w:left="1134"/>
        <w:rPr>
          <w:rFonts w:cs="Times New Roman"/>
        </w:rPr>
      </w:pPr>
      <w:r w:rsidRPr="00D42794">
        <w:rPr>
          <w:rFonts w:cs="Times New Roman"/>
        </w:rPr>
        <w:t xml:space="preserve">1.  </w:t>
      </w:r>
      <w:proofErr w:type="spellStart"/>
      <w:r w:rsidRPr="00D42794">
        <w:rPr>
          <w:rFonts w:cs="Times New Roman"/>
        </w:rPr>
        <w:t>Występowanie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niedożywienia</w:t>
      </w:r>
      <w:proofErr w:type="spellEnd"/>
      <w:r w:rsidRPr="00D42794">
        <w:rPr>
          <w:rFonts w:cs="Times New Roman"/>
        </w:rPr>
        <w:br/>
        <w:t xml:space="preserve">2.  </w:t>
      </w:r>
      <w:proofErr w:type="spellStart"/>
      <w:r w:rsidRPr="00D42794">
        <w:rPr>
          <w:rFonts w:cs="Times New Roman"/>
        </w:rPr>
        <w:t>Przyczyny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niedożywienia</w:t>
      </w:r>
      <w:proofErr w:type="spellEnd"/>
      <w:r w:rsidRPr="00D42794">
        <w:rPr>
          <w:rFonts w:cs="Times New Roman"/>
        </w:rPr>
        <w:br/>
        <w:t xml:space="preserve">3.  </w:t>
      </w:r>
      <w:proofErr w:type="spellStart"/>
      <w:r w:rsidRPr="00D42794">
        <w:rPr>
          <w:rFonts w:cs="Times New Roman"/>
        </w:rPr>
        <w:t>Rodzaje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głodzenia</w:t>
      </w:r>
      <w:proofErr w:type="spellEnd"/>
      <w:r w:rsidRPr="00D42794">
        <w:rPr>
          <w:rFonts w:cs="Times New Roman"/>
        </w:rPr>
        <w:br/>
        <w:t xml:space="preserve">4.  </w:t>
      </w:r>
      <w:proofErr w:type="spellStart"/>
      <w:r w:rsidRPr="00D42794">
        <w:rPr>
          <w:rFonts w:cs="Times New Roman"/>
        </w:rPr>
        <w:t>Rodzaje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niedożywienia</w:t>
      </w:r>
      <w:proofErr w:type="spellEnd"/>
      <w:r w:rsidRPr="00D42794">
        <w:rPr>
          <w:rFonts w:cs="Times New Roman"/>
        </w:rPr>
        <w:br/>
      </w:r>
      <w:r w:rsidRPr="00D42794">
        <w:rPr>
          <w:rFonts w:cs="Times New Roman"/>
        </w:rPr>
        <w:lastRenderedPageBreak/>
        <w:t xml:space="preserve">5.  </w:t>
      </w:r>
      <w:proofErr w:type="spellStart"/>
      <w:r w:rsidRPr="00D42794">
        <w:rPr>
          <w:rFonts w:cs="Times New Roman"/>
        </w:rPr>
        <w:t>Następstwa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niedożywienia</w:t>
      </w:r>
      <w:proofErr w:type="spellEnd"/>
      <w:r w:rsidRPr="00D42794">
        <w:rPr>
          <w:rFonts w:cs="Times New Roman"/>
        </w:rPr>
        <w:br/>
        <w:t xml:space="preserve">6.  </w:t>
      </w:r>
      <w:proofErr w:type="spellStart"/>
      <w:r w:rsidRPr="00D42794">
        <w:rPr>
          <w:rFonts w:cs="Times New Roman"/>
        </w:rPr>
        <w:t>Rozpoznawanie</w:t>
      </w:r>
      <w:proofErr w:type="spellEnd"/>
      <w:r w:rsidRPr="00D42794">
        <w:rPr>
          <w:rFonts w:cs="Times New Roman"/>
        </w:rPr>
        <w:t xml:space="preserve"> - </w:t>
      </w:r>
      <w:proofErr w:type="spellStart"/>
      <w:r w:rsidRPr="00D42794">
        <w:rPr>
          <w:rFonts w:cs="Times New Roman"/>
        </w:rPr>
        <w:t>ocena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stanu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odżywienia</w:t>
      </w:r>
      <w:proofErr w:type="spellEnd"/>
      <w:r w:rsidRPr="00D42794">
        <w:rPr>
          <w:rFonts w:cs="Times New Roman"/>
        </w:rPr>
        <w:br/>
        <w:t xml:space="preserve">7.  </w:t>
      </w:r>
      <w:proofErr w:type="spellStart"/>
      <w:r w:rsidRPr="00D42794">
        <w:rPr>
          <w:rFonts w:cs="Times New Roman"/>
        </w:rPr>
        <w:t>Wskazania</w:t>
      </w:r>
      <w:proofErr w:type="spellEnd"/>
      <w:r w:rsidRPr="00D42794">
        <w:rPr>
          <w:rFonts w:cs="Times New Roman"/>
        </w:rPr>
        <w:t xml:space="preserve"> do </w:t>
      </w:r>
      <w:proofErr w:type="spellStart"/>
      <w:r w:rsidRPr="00D42794">
        <w:rPr>
          <w:rFonts w:cs="Times New Roman"/>
        </w:rPr>
        <w:t>leczenia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żywieniowego</w:t>
      </w:r>
      <w:proofErr w:type="spellEnd"/>
      <w:r w:rsidRPr="00D42794">
        <w:rPr>
          <w:rFonts w:cs="Times New Roman"/>
        </w:rPr>
        <w:br/>
        <w:t xml:space="preserve">8.  </w:t>
      </w:r>
      <w:proofErr w:type="spellStart"/>
      <w:r w:rsidRPr="00D42794">
        <w:rPr>
          <w:rFonts w:cs="Times New Roman"/>
        </w:rPr>
        <w:t>Ocena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zapotrzebowania</w:t>
      </w:r>
      <w:proofErr w:type="spellEnd"/>
      <w:r w:rsidRPr="00D42794">
        <w:rPr>
          <w:rFonts w:cs="Times New Roman"/>
        </w:rPr>
        <w:t xml:space="preserve"> na </w:t>
      </w:r>
      <w:proofErr w:type="spellStart"/>
      <w:r w:rsidRPr="00D42794">
        <w:rPr>
          <w:rFonts w:cs="Times New Roman"/>
        </w:rPr>
        <w:t>substancje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odżywcze</w:t>
      </w:r>
      <w:proofErr w:type="spellEnd"/>
      <w:r w:rsidRPr="00D42794">
        <w:rPr>
          <w:rFonts w:cs="Times New Roman"/>
        </w:rPr>
        <w:br/>
        <w:t xml:space="preserve">9.  </w:t>
      </w:r>
      <w:proofErr w:type="spellStart"/>
      <w:r w:rsidRPr="00D42794">
        <w:rPr>
          <w:rFonts w:cs="Times New Roman"/>
        </w:rPr>
        <w:t>Wybór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metody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żywienia</w:t>
      </w:r>
      <w:proofErr w:type="spellEnd"/>
      <w:r w:rsidRPr="00D42794">
        <w:rPr>
          <w:rFonts w:cs="Times New Roman"/>
        </w:rPr>
        <w:br/>
        <w:t xml:space="preserve">10. </w:t>
      </w:r>
      <w:proofErr w:type="spellStart"/>
      <w:r w:rsidRPr="00D42794">
        <w:rPr>
          <w:rFonts w:cs="Times New Roman"/>
        </w:rPr>
        <w:t>Planowanie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leczenia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żywieniowego</w:t>
      </w:r>
      <w:proofErr w:type="spellEnd"/>
      <w:r w:rsidRPr="00D42794">
        <w:rPr>
          <w:rFonts w:cs="Times New Roman"/>
        </w:rPr>
        <w:br/>
        <w:t xml:space="preserve">11. </w:t>
      </w:r>
      <w:proofErr w:type="spellStart"/>
      <w:r w:rsidRPr="00D42794">
        <w:rPr>
          <w:rFonts w:cs="Times New Roman"/>
        </w:rPr>
        <w:t>Odrębności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żywienia</w:t>
      </w:r>
      <w:proofErr w:type="spellEnd"/>
      <w:r w:rsidRPr="00D42794">
        <w:rPr>
          <w:rFonts w:cs="Times New Roman"/>
        </w:rPr>
        <w:t xml:space="preserve"> w </w:t>
      </w:r>
      <w:proofErr w:type="spellStart"/>
      <w:r w:rsidRPr="00D42794">
        <w:rPr>
          <w:rFonts w:cs="Times New Roman"/>
        </w:rPr>
        <w:t>różnych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stanach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chorobowych</w:t>
      </w:r>
      <w:proofErr w:type="spellEnd"/>
      <w:r w:rsidRPr="00D42794">
        <w:rPr>
          <w:rFonts w:cs="Times New Roman"/>
        </w:rPr>
        <w:br/>
        <w:t xml:space="preserve">12. </w:t>
      </w:r>
      <w:proofErr w:type="spellStart"/>
      <w:r w:rsidRPr="00D42794">
        <w:rPr>
          <w:rFonts w:cs="Times New Roman"/>
        </w:rPr>
        <w:t>Dożywianie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doustne</w:t>
      </w:r>
      <w:proofErr w:type="spellEnd"/>
      <w:r w:rsidRPr="00D42794">
        <w:rPr>
          <w:rFonts w:cs="Times New Roman"/>
        </w:rPr>
        <w:br/>
        <w:t xml:space="preserve">13. </w:t>
      </w:r>
      <w:proofErr w:type="spellStart"/>
      <w:r w:rsidRPr="00D42794">
        <w:rPr>
          <w:rFonts w:cs="Times New Roman"/>
        </w:rPr>
        <w:t>Żywienie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dojelitowe</w:t>
      </w:r>
      <w:proofErr w:type="spellEnd"/>
      <w:r w:rsidRPr="00D42794">
        <w:rPr>
          <w:rFonts w:cs="Times New Roman"/>
        </w:rPr>
        <w:br/>
        <w:t xml:space="preserve">14. </w:t>
      </w:r>
      <w:proofErr w:type="spellStart"/>
      <w:r w:rsidRPr="00D42794">
        <w:rPr>
          <w:rFonts w:cs="Times New Roman"/>
        </w:rPr>
        <w:t>Żywienie</w:t>
      </w:r>
      <w:proofErr w:type="spellEnd"/>
      <w:r w:rsidRPr="00D42794">
        <w:rPr>
          <w:rFonts w:cs="Times New Roman"/>
        </w:rPr>
        <w:t xml:space="preserve"> </w:t>
      </w:r>
      <w:proofErr w:type="spellStart"/>
      <w:r w:rsidRPr="00D42794">
        <w:rPr>
          <w:rFonts w:cs="Times New Roman"/>
        </w:rPr>
        <w:t>pozajelitowe</w:t>
      </w:r>
      <w:proofErr w:type="spellEnd"/>
      <w:r w:rsidRPr="00D42794">
        <w:rPr>
          <w:rFonts w:cs="Times New Roman"/>
        </w:rPr>
        <w:br/>
        <w:t xml:space="preserve">  </w:t>
      </w:r>
    </w:p>
    <w:p w:rsidR="00372CF9" w:rsidRPr="00D42794" w:rsidRDefault="00372CF9" w:rsidP="00372CF9">
      <w:pPr>
        <w:ind w:left="1080" w:hanging="513"/>
        <w:rPr>
          <w:b/>
        </w:rPr>
      </w:pPr>
      <w:r w:rsidRPr="00D42794">
        <w:rPr>
          <w:b/>
        </w:rPr>
        <w:t>Seminarium nr 12. Urazy jamy brzusznej</w:t>
      </w:r>
    </w:p>
    <w:p w:rsidR="00372CF9" w:rsidRPr="00D42794" w:rsidRDefault="00372CF9" w:rsidP="00372CF9">
      <w:pPr>
        <w:ind w:left="2268" w:hanging="1134"/>
      </w:pPr>
      <w:r w:rsidRPr="00D42794">
        <w:t>1. Pierwsza pomoc</w:t>
      </w:r>
    </w:p>
    <w:p w:rsidR="00372CF9" w:rsidRPr="00D42794" w:rsidRDefault="00372CF9" w:rsidP="00372CF9">
      <w:pPr>
        <w:ind w:left="2268" w:hanging="1134"/>
      </w:pPr>
      <w:r w:rsidRPr="00D42794">
        <w:t>2. Diagnostyka obrazowa</w:t>
      </w:r>
    </w:p>
    <w:p w:rsidR="00372CF9" w:rsidRPr="00D42794" w:rsidRDefault="00372CF9" w:rsidP="00372CF9">
      <w:pPr>
        <w:ind w:left="2268" w:hanging="1134"/>
      </w:pPr>
      <w:r w:rsidRPr="00D42794">
        <w:t>3. Diagnostyka zabiegowa</w:t>
      </w:r>
    </w:p>
    <w:p w:rsidR="00372CF9" w:rsidRPr="00D42794" w:rsidRDefault="00372CF9" w:rsidP="00372CF9">
      <w:pPr>
        <w:ind w:left="2268" w:hanging="1134"/>
      </w:pPr>
      <w:r w:rsidRPr="00D42794">
        <w:t>4. Uraz wielonarządowe</w:t>
      </w:r>
    </w:p>
    <w:p w:rsidR="00372CF9" w:rsidRPr="00D42794" w:rsidRDefault="00372CF9" w:rsidP="00372CF9">
      <w:pPr>
        <w:ind w:left="2268" w:hanging="1134"/>
      </w:pPr>
      <w:r w:rsidRPr="00D42794">
        <w:t>5. Urazy izolowane narządów jamy brzusznej</w:t>
      </w:r>
    </w:p>
    <w:p w:rsidR="00372CF9" w:rsidRPr="00D42794" w:rsidRDefault="00372CF9" w:rsidP="00372CF9">
      <w:pPr>
        <w:ind w:left="2268" w:hanging="850"/>
      </w:pPr>
      <w:r w:rsidRPr="00D42794">
        <w:t>5.1. Urazy wątroby</w:t>
      </w:r>
    </w:p>
    <w:p w:rsidR="00372CF9" w:rsidRPr="00D42794" w:rsidRDefault="00372CF9" w:rsidP="00372CF9">
      <w:pPr>
        <w:ind w:left="2268" w:hanging="850"/>
      </w:pPr>
      <w:r w:rsidRPr="00D42794">
        <w:t>5.2. Urazy śledziony</w:t>
      </w:r>
    </w:p>
    <w:p w:rsidR="00372CF9" w:rsidRPr="00D42794" w:rsidRDefault="00372CF9" w:rsidP="00372CF9">
      <w:pPr>
        <w:ind w:left="2268" w:hanging="850"/>
      </w:pPr>
      <w:r w:rsidRPr="00D42794">
        <w:t>5.3. Urazy trzustki</w:t>
      </w:r>
    </w:p>
    <w:p w:rsidR="00372CF9" w:rsidRPr="00D42794" w:rsidRDefault="00372CF9" w:rsidP="00372CF9">
      <w:pPr>
        <w:ind w:left="2268" w:hanging="850"/>
      </w:pPr>
      <w:r w:rsidRPr="00D42794">
        <w:t>5.4. Urazy żołądka</w:t>
      </w:r>
    </w:p>
    <w:p w:rsidR="00372CF9" w:rsidRPr="00D42794" w:rsidRDefault="00372CF9" w:rsidP="00372CF9">
      <w:pPr>
        <w:ind w:left="2268" w:hanging="850"/>
      </w:pPr>
      <w:r w:rsidRPr="00D42794">
        <w:t>5.5. Urazy dwunastnicy</w:t>
      </w:r>
    </w:p>
    <w:p w:rsidR="00372CF9" w:rsidRPr="00D42794" w:rsidRDefault="00372CF9" w:rsidP="00372CF9">
      <w:pPr>
        <w:ind w:left="2268" w:hanging="850"/>
      </w:pPr>
      <w:r w:rsidRPr="00D42794">
        <w:t>5.6. Urazy jelit</w:t>
      </w:r>
    </w:p>
    <w:p w:rsidR="00372CF9" w:rsidRPr="00D42794" w:rsidRDefault="00372CF9" w:rsidP="00372CF9">
      <w:pPr>
        <w:ind w:left="2268" w:hanging="1134"/>
      </w:pPr>
      <w:r w:rsidRPr="00D42794">
        <w:t>6. Rodzaje i mechanizmy urazów</w:t>
      </w:r>
    </w:p>
    <w:p w:rsidR="00372CF9" w:rsidRPr="00D42794" w:rsidRDefault="00372CF9" w:rsidP="00372CF9">
      <w:pPr>
        <w:ind w:left="1985" w:hanging="567"/>
      </w:pPr>
      <w:r w:rsidRPr="00D42794">
        <w:t>6.1. Urazy tępe</w:t>
      </w:r>
    </w:p>
    <w:p w:rsidR="00372CF9" w:rsidRPr="00D42794" w:rsidRDefault="00372CF9" w:rsidP="00372CF9">
      <w:pPr>
        <w:ind w:left="1985" w:hanging="567"/>
      </w:pPr>
      <w:r w:rsidRPr="00D42794">
        <w:t>6.2. Urazy przenikające</w:t>
      </w:r>
    </w:p>
    <w:p w:rsidR="00372CF9" w:rsidRPr="00D42794" w:rsidRDefault="00372CF9" w:rsidP="00372CF9">
      <w:pPr>
        <w:ind w:left="1985" w:hanging="567"/>
      </w:pPr>
      <w:r w:rsidRPr="00D42794">
        <w:t>6.3. Rany postrzałowe</w:t>
      </w:r>
    </w:p>
    <w:p w:rsidR="000C7866" w:rsidRPr="00D42794" w:rsidRDefault="000C7866">
      <w:pPr>
        <w:spacing w:after="160" w:line="259" w:lineRule="auto"/>
      </w:pPr>
      <w:r w:rsidRPr="00D42794">
        <w:br w:type="page"/>
      </w:r>
    </w:p>
    <w:p w:rsidR="00CA6AC3" w:rsidRPr="00D42794" w:rsidRDefault="00CA6AC3" w:rsidP="00CA6AC3">
      <w:pPr>
        <w:widowControl w:val="0"/>
        <w:autoSpaceDE w:val="0"/>
        <w:autoSpaceDN w:val="0"/>
        <w:adjustRightInd w:val="0"/>
      </w:pPr>
      <w:r w:rsidRPr="00D42794">
        <w:rPr>
          <w:b/>
        </w:rPr>
        <w:lastRenderedPageBreak/>
        <w:t>Tytuły seminariów</w:t>
      </w:r>
    </w:p>
    <w:p w:rsidR="00CA6AC3" w:rsidRPr="00B84A25" w:rsidRDefault="00CA6AC3">
      <w:pPr>
        <w:spacing w:after="160" w:line="259" w:lineRule="auto"/>
        <w:rPr>
          <w:rFonts w:eastAsia="Andale Sans UI"/>
          <w:kern w:val="3"/>
          <w:lang w:eastAsia="ja-JP" w:bidi="fa-IR"/>
        </w:rPr>
      </w:pPr>
      <w:bookmarkStart w:id="4" w:name="_GoBack"/>
      <w:bookmarkEnd w:id="4"/>
    </w:p>
    <w:p w:rsidR="00CA6AC3" w:rsidRPr="00D42794" w:rsidRDefault="00CA6AC3">
      <w:pPr>
        <w:spacing w:after="160" w:line="259" w:lineRule="auto"/>
        <w:rPr>
          <w:rFonts w:eastAsia="Andale Sans UI"/>
          <w:kern w:val="3"/>
          <w:lang w:val="de-DE" w:eastAsia="ja-JP" w:bidi="fa-IR"/>
        </w:rPr>
      </w:pPr>
    </w:p>
    <w:p w:rsidR="00D42794" w:rsidRDefault="00D42794" w:rsidP="00BD3429">
      <w:pPr>
        <w:spacing w:after="160" w:line="259" w:lineRule="auto"/>
        <w:jc w:val="center"/>
        <w:rPr>
          <w:b/>
          <w:noProof/>
          <w:color w:val="1F3864" w:themeColor="accent5" w:themeShade="80"/>
          <w:sz w:val="28"/>
          <w:szCs w:val="28"/>
          <w:u w:val="single"/>
        </w:rPr>
      </w:pPr>
    </w:p>
    <w:p w:rsidR="00D42794" w:rsidRDefault="00D42794" w:rsidP="00BD3429">
      <w:pPr>
        <w:spacing w:after="160" w:line="259" w:lineRule="auto"/>
        <w:jc w:val="center"/>
        <w:rPr>
          <w:b/>
          <w:noProof/>
          <w:color w:val="1F3864" w:themeColor="accent5" w:themeShade="80"/>
          <w:sz w:val="28"/>
          <w:szCs w:val="28"/>
          <w:u w:val="single"/>
        </w:rPr>
      </w:pPr>
    </w:p>
    <w:p w:rsidR="00D42794" w:rsidRDefault="00D42794" w:rsidP="00BD3429">
      <w:pPr>
        <w:spacing w:after="160" w:line="259" w:lineRule="auto"/>
        <w:jc w:val="center"/>
        <w:rPr>
          <w:b/>
          <w:noProof/>
          <w:color w:val="1F3864" w:themeColor="accent5" w:themeShade="80"/>
          <w:sz w:val="28"/>
          <w:szCs w:val="28"/>
          <w:u w:val="single"/>
        </w:rPr>
      </w:pPr>
    </w:p>
    <w:p w:rsidR="00D42794" w:rsidRDefault="00D42794" w:rsidP="00BD3429">
      <w:pPr>
        <w:spacing w:after="160" w:line="259" w:lineRule="auto"/>
        <w:jc w:val="center"/>
        <w:rPr>
          <w:b/>
          <w:noProof/>
          <w:color w:val="1F3864" w:themeColor="accent5" w:themeShade="80"/>
          <w:sz w:val="28"/>
          <w:szCs w:val="28"/>
          <w:u w:val="single"/>
        </w:rPr>
      </w:pPr>
    </w:p>
    <w:p w:rsidR="00D42794" w:rsidRDefault="00D42794" w:rsidP="00BD3429">
      <w:pPr>
        <w:spacing w:after="160" w:line="259" w:lineRule="auto"/>
        <w:jc w:val="center"/>
        <w:rPr>
          <w:b/>
          <w:noProof/>
          <w:color w:val="1F3864" w:themeColor="accent5" w:themeShade="80"/>
          <w:sz w:val="28"/>
          <w:szCs w:val="28"/>
          <w:u w:val="single"/>
        </w:rPr>
      </w:pPr>
    </w:p>
    <w:p w:rsidR="00D42794" w:rsidRDefault="00D42794" w:rsidP="00BD3429">
      <w:pPr>
        <w:spacing w:after="160" w:line="259" w:lineRule="auto"/>
        <w:jc w:val="center"/>
        <w:rPr>
          <w:b/>
          <w:noProof/>
          <w:color w:val="1F3864" w:themeColor="accent5" w:themeShade="80"/>
          <w:sz w:val="28"/>
          <w:szCs w:val="28"/>
          <w:u w:val="single"/>
        </w:rPr>
      </w:pPr>
    </w:p>
    <w:p w:rsidR="00D41CD0" w:rsidRPr="00D42794" w:rsidRDefault="00CC1102" w:rsidP="00BD3429">
      <w:pPr>
        <w:spacing w:after="160" w:line="259" w:lineRule="auto"/>
        <w:jc w:val="center"/>
        <w:rPr>
          <w:b/>
          <w:noProof/>
          <w:color w:val="1F3864" w:themeColor="accent5" w:themeShade="80"/>
          <w:sz w:val="28"/>
          <w:szCs w:val="28"/>
          <w:u w:val="single"/>
        </w:rPr>
      </w:pPr>
      <w:r w:rsidRPr="00D42794">
        <w:rPr>
          <w:b/>
          <w:noProof/>
          <w:color w:val="1F3864" w:themeColor="accent5" w:themeShade="80"/>
          <w:sz w:val="28"/>
          <w:szCs w:val="28"/>
          <w:u w:val="single"/>
        </w:rPr>
        <w:t>KARTA ZALICZENIA UMIEJĘTNOŚCI PRAKTYCZNYCH Z CHIRURGII ENDOKRYNOLOGICZNEJ I GASTROENTEROLOGICZNEJ</w:t>
      </w:r>
    </w:p>
    <w:p w:rsidR="008F19F1" w:rsidRPr="00D42794" w:rsidRDefault="008F19F1" w:rsidP="008B6BAF">
      <w:pPr>
        <w:ind w:left="709" w:hanging="709"/>
        <w:jc w:val="center"/>
        <w:rPr>
          <w:b/>
          <w:noProof/>
        </w:rPr>
      </w:pPr>
    </w:p>
    <w:tbl>
      <w:tblPr>
        <w:tblW w:w="951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1440"/>
        <w:gridCol w:w="1680"/>
        <w:gridCol w:w="1320"/>
      </w:tblGrid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 xml:space="preserve">Rok studiów </w:t>
            </w:r>
            <w:r w:rsidRPr="00D42794">
              <w:rPr>
                <w:b/>
                <w:noProof/>
              </w:rPr>
              <w:t>IV</w:t>
            </w:r>
            <w:r w:rsidRPr="00D42794">
              <w:rPr>
                <w:noProof/>
              </w:rPr>
              <w:t xml:space="preserve">, grupa: </w:t>
            </w:r>
          </w:p>
          <w:p w:rsidR="008F19F1" w:rsidRPr="00D42794" w:rsidRDefault="008F19F1" w:rsidP="00C23D94">
            <w:pPr>
              <w:rPr>
                <w:noProof/>
              </w:rPr>
            </w:pPr>
            <w:r w:rsidRPr="00D42794">
              <w:rPr>
                <w:noProof/>
              </w:rPr>
              <w:t xml:space="preserve">Rok akademicki: </w:t>
            </w:r>
            <w:r w:rsidRPr="00D42794">
              <w:rPr>
                <w:b/>
                <w:noProof/>
              </w:rPr>
              <w:t>20</w:t>
            </w:r>
            <w:r w:rsidR="0020684E" w:rsidRPr="00D42794">
              <w:rPr>
                <w:b/>
                <w:noProof/>
              </w:rPr>
              <w:t>18/2019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keepNext/>
              <w:outlineLvl w:val="3"/>
              <w:rPr>
                <w:noProof/>
                <w:lang w:val="x-none" w:eastAsia="x-none"/>
              </w:rPr>
            </w:pPr>
            <w:r w:rsidRPr="00D42794">
              <w:rPr>
                <w:noProof/>
                <w:lang w:val="x-none" w:eastAsia="x-none"/>
              </w:rPr>
              <w:t>Rodzaj umiejętności praktycznej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jc w:val="center"/>
              <w:rPr>
                <w:noProof/>
              </w:rPr>
            </w:pPr>
            <w:r w:rsidRPr="00D42794">
              <w:rPr>
                <w:noProof/>
              </w:rPr>
              <w:t>data zaliczenia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jc w:val="center"/>
              <w:rPr>
                <w:noProof/>
              </w:rPr>
            </w:pPr>
            <w:r w:rsidRPr="00D42794">
              <w:rPr>
                <w:noProof/>
              </w:rPr>
              <w:t>potwierdzenie przez osobę uprawnioną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jc w:val="center"/>
              <w:rPr>
                <w:noProof/>
              </w:rPr>
            </w:pPr>
            <w:r w:rsidRPr="00D42794">
              <w:rPr>
                <w:noProof/>
              </w:rPr>
              <w:t>uwagi</w:t>
            </w: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Udzielanie pierwszej pomocy, wdrożenie postępowania p-wstrząsowego.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Mycie do zabiegu operacyjnego.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Chirurgiczne opracowanie rany (znieczul</w:t>
            </w:r>
            <w:r w:rsidR="009C3B99">
              <w:rPr>
                <w:noProof/>
              </w:rPr>
              <w:t>enie powierzchowne i nasiękowe)- 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Zatamowanie krwawienia z rany, odświeżenie  brzegów rany, oczyszczenie z ciał obcych.</w:t>
            </w:r>
            <w:r w:rsidR="009C3B99">
              <w:rPr>
                <w:noProof/>
              </w:rPr>
              <w:t>-asysta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Zszycie rany, założenie opatrunku.</w:t>
            </w:r>
            <w:r w:rsidR="009C3B99">
              <w:rPr>
                <w:noProof/>
              </w:rPr>
              <w:t>-asysta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Nacięcie i sączkowanie ropnia.</w:t>
            </w:r>
            <w:r w:rsidR="009C3B99">
              <w:rPr>
                <w:noProof/>
              </w:rPr>
              <w:t>-asysta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Założeni</w:t>
            </w:r>
            <w:r w:rsidR="009C3B99">
              <w:rPr>
                <w:noProof/>
              </w:rPr>
              <w:t>e cewnika do pęcherza moczowego-asysta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Badanie per rectum.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9C3B99" w:rsidP="008B6BAF">
            <w:pPr>
              <w:rPr>
                <w:noProof/>
              </w:rPr>
            </w:pPr>
            <w:r>
              <w:rPr>
                <w:noProof/>
              </w:rPr>
              <w:t>Usunięcie paznokcia-asysta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Założenie sondy do żołądka ora</w:t>
            </w:r>
            <w:r w:rsidR="00356ADF" w:rsidRPr="00D42794">
              <w:rPr>
                <w:noProof/>
              </w:rPr>
              <w:t>z sondy Sengstakena-Blakemore’a/ 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Punkc</w:t>
            </w:r>
            <w:r w:rsidR="00356ADF" w:rsidRPr="00D42794">
              <w:rPr>
                <w:noProof/>
              </w:rPr>
              <w:t>ja jamy brzusznej / asysta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Rozpoznanie ostrych schorzeń jamy brzusznej.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>Opracowanie chorego wytypowanego przez egzaminatora (umiejętność zebrania wywiadu, badania przedmiotowego - w tym badania per rectum, zaplanowania badań dodatkowych, różnicowania, diagnozy, postępowania terapeutycznego).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  <w:tr w:rsidR="008F19F1" w:rsidRPr="00D42794" w:rsidTr="009F550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  <w:r w:rsidRPr="00D42794">
              <w:rPr>
                <w:noProof/>
              </w:rPr>
              <w:t xml:space="preserve">Umiejętność opracowania chirurgicznego rany </w:t>
            </w:r>
            <w:r w:rsidRPr="00D42794">
              <w:rPr>
                <w:noProof/>
              </w:rPr>
              <w:br/>
              <w:t>w trakcie symulacji rany ciętej (rozcięte prześcieradło): postępowanie jałowe w polu operacyjnym, znieczulenie, technika zszycia.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1" w:rsidRPr="00D42794" w:rsidRDefault="008F19F1" w:rsidP="008B6BAF">
            <w:pPr>
              <w:rPr>
                <w:noProof/>
              </w:rPr>
            </w:pPr>
          </w:p>
        </w:tc>
      </w:tr>
    </w:tbl>
    <w:p w:rsidR="008F19F1" w:rsidRPr="00D42794" w:rsidRDefault="008F19F1" w:rsidP="008B6BAF">
      <w:pPr>
        <w:ind w:left="709" w:hanging="709"/>
        <w:jc w:val="center"/>
        <w:rPr>
          <w:b/>
          <w:noProof/>
        </w:rPr>
      </w:pPr>
    </w:p>
    <w:p w:rsidR="008F19F1" w:rsidRPr="00D42794" w:rsidRDefault="008F19F1" w:rsidP="008B6BAF">
      <w:pPr>
        <w:ind w:left="709" w:hanging="709"/>
        <w:jc w:val="center"/>
        <w:rPr>
          <w:b/>
          <w:noProof/>
        </w:rPr>
      </w:pPr>
    </w:p>
    <w:p w:rsidR="00D41CD0" w:rsidRPr="00D42794" w:rsidRDefault="00D41CD0" w:rsidP="008B6BAF"/>
    <w:p w:rsidR="00CC1102" w:rsidRPr="00D42794" w:rsidRDefault="00CC1102">
      <w:pPr>
        <w:spacing w:after="160" w:line="259" w:lineRule="auto"/>
        <w:rPr>
          <w:b/>
        </w:rPr>
      </w:pPr>
    </w:p>
    <w:sectPr w:rsidR="00CC1102" w:rsidRPr="00D42794" w:rsidSect="00183405">
      <w:pgSz w:w="11907" w:h="16840"/>
      <w:pgMar w:top="1262" w:right="1487" w:bottom="360" w:left="134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42" w:rsidRDefault="00655D42" w:rsidP="00D41CD0">
      <w:r>
        <w:separator/>
      </w:r>
    </w:p>
  </w:endnote>
  <w:endnote w:type="continuationSeparator" w:id="0">
    <w:p w:rsidR="00655D42" w:rsidRDefault="00655D42" w:rsidP="00D4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15" w:rsidRDefault="00CC3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15" w:rsidRDefault="00CC37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15" w:rsidRDefault="00CC3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42" w:rsidRDefault="00655D42" w:rsidP="00D41CD0">
      <w:r>
        <w:separator/>
      </w:r>
    </w:p>
  </w:footnote>
  <w:footnote w:type="continuationSeparator" w:id="0">
    <w:p w:rsidR="00655D42" w:rsidRDefault="00655D42" w:rsidP="00D4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15" w:rsidRDefault="00CC3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15" w:rsidRDefault="00CC37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15" w:rsidRDefault="00CC3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47056B"/>
    <w:multiLevelType w:val="hybridMultilevel"/>
    <w:tmpl w:val="FF36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B4069"/>
    <w:multiLevelType w:val="hybridMultilevel"/>
    <w:tmpl w:val="7F38FA4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2D338C"/>
    <w:multiLevelType w:val="multilevel"/>
    <w:tmpl w:val="F58C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7653612"/>
    <w:multiLevelType w:val="hybridMultilevel"/>
    <w:tmpl w:val="BE80D568"/>
    <w:lvl w:ilvl="0" w:tplc="618E202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011F09"/>
    <w:multiLevelType w:val="multilevel"/>
    <w:tmpl w:val="F6BAB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9FE6445"/>
    <w:multiLevelType w:val="hybridMultilevel"/>
    <w:tmpl w:val="7F8A5F60"/>
    <w:lvl w:ilvl="0" w:tplc="E48C84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AF617B3"/>
    <w:multiLevelType w:val="hybridMultilevel"/>
    <w:tmpl w:val="6728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61644"/>
    <w:multiLevelType w:val="hybridMultilevel"/>
    <w:tmpl w:val="8356FB2E"/>
    <w:lvl w:ilvl="0" w:tplc="B6E620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33412"/>
    <w:multiLevelType w:val="hybridMultilevel"/>
    <w:tmpl w:val="7BA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604FD"/>
    <w:multiLevelType w:val="hybridMultilevel"/>
    <w:tmpl w:val="DA707382"/>
    <w:lvl w:ilvl="0" w:tplc="92C61A9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71F088C"/>
    <w:multiLevelType w:val="hybridMultilevel"/>
    <w:tmpl w:val="6E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65720"/>
    <w:multiLevelType w:val="hybridMultilevel"/>
    <w:tmpl w:val="9B1C0D18"/>
    <w:lvl w:ilvl="0" w:tplc="93F6ACC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D9573C7"/>
    <w:multiLevelType w:val="hybridMultilevel"/>
    <w:tmpl w:val="60BA37FA"/>
    <w:lvl w:ilvl="0" w:tplc="51E88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5238BB"/>
    <w:multiLevelType w:val="hybridMultilevel"/>
    <w:tmpl w:val="4704D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A27F3"/>
    <w:multiLevelType w:val="hybridMultilevel"/>
    <w:tmpl w:val="19788480"/>
    <w:lvl w:ilvl="0" w:tplc="5664A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F65F6"/>
    <w:multiLevelType w:val="hybridMultilevel"/>
    <w:tmpl w:val="6E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441C"/>
    <w:multiLevelType w:val="multilevel"/>
    <w:tmpl w:val="CD0E5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360"/>
      </w:pPr>
      <w:rPr>
        <w:rFonts w:hint="default"/>
        <w:color w:val="202020"/>
      </w:rPr>
    </w:lvl>
    <w:lvl w:ilvl="2">
      <w:start w:val="1"/>
      <w:numFmt w:val="decimal"/>
      <w:isLgl/>
      <w:lvlText w:val="%1.%2.%3."/>
      <w:lvlJc w:val="left"/>
      <w:pPr>
        <w:ind w:left="4656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6444" w:hanging="72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8592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10380" w:hanging="108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12528" w:hanging="144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14316" w:hanging="144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16464" w:hanging="1800"/>
      </w:pPr>
      <w:rPr>
        <w:rFonts w:hint="default"/>
        <w:color w:val="202020"/>
      </w:rPr>
    </w:lvl>
  </w:abstractNum>
  <w:abstractNum w:abstractNumId="24" w15:restartNumberingAfterBreak="0">
    <w:nsid w:val="59E739C1"/>
    <w:multiLevelType w:val="hybridMultilevel"/>
    <w:tmpl w:val="6A2ED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CAD3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A2916"/>
    <w:multiLevelType w:val="multilevel"/>
    <w:tmpl w:val="53B6CB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62C86E0A"/>
    <w:multiLevelType w:val="hybridMultilevel"/>
    <w:tmpl w:val="D5221586"/>
    <w:lvl w:ilvl="0" w:tplc="C80649B4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196350"/>
    <w:multiLevelType w:val="hybridMultilevel"/>
    <w:tmpl w:val="00AC2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69A1"/>
    <w:multiLevelType w:val="hybridMultilevel"/>
    <w:tmpl w:val="793C6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5201E"/>
    <w:multiLevelType w:val="hybridMultilevel"/>
    <w:tmpl w:val="FEC0D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228E8"/>
    <w:multiLevelType w:val="hybridMultilevel"/>
    <w:tmpl w:val="79E6C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95EA3"/>
    <w:multiLevelType w:val="hybridMultilevel"/>
    <w:tmpl w:val="D0FC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B0651"/>
    <w:multiLevelType w:val="multilevel"/>
    <w:tmpl w:val="CBD41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20A4A48"/>
    <w:multiLevelType w:val="hybridMultilevel"/>
    <w:tmpl w:val="DF46454A"/>
    <w:lvl w:ilvl="0" w:tplc="92C61A9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83B7A"/>
    <w:multiLevelType w:val="hybridMultilevel"/>
    <w:tmpl w:val="8A5A3948"/>
    <w:lvl w:ilvl="0" w:tplc="69EC05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B2B6BE8"/>
    <w:multiLevelType w:val="multilevel"/>
    <w:tmpl w:val="F6BAB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DA4450A"/>
    <w:multiLevelType w:val="hybridMultilevel"/>
    <w:tmpl w:val="9A8A4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31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32"/>
  </w:num>
  <w:num w:numId="12">
    <w:abstractNumId w:val="23"/>
  </w:num>
  <w:num w:numId="13">
    <w:abstractNumId w:val="21"/>
  </w:num>
  <w:num w:numId="14">
    <w:abstractNumId w:val="18"/>
  </w:num>
  <w:num w:numId="15">
    <w:abstractNumId w:val="11"/>
  </w:num>
  <w:num w:numId="16">
    <w:abstractNumId w:val="1"/>
  </w:num>
  <w:num w:numId="17">
    <w:abstractNumId w:val="10"/>
  </w:num>
  <w:num w:numId="18">
    <w:abstractNumId w:val="24"/>
  </w:num>
  <w:num w:numId="19">
    <w:abstractNumId w:val="20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4"/>
  </w:num>
  <w:num w:numId="24">
    <w:abstractNumId w:val="12"/>
  </w:num>
  <w:num w:numId="25">
    <w:abstractNumId w:val="30"/>
  </w:num>
  <w:num w:numId="26">
    <w:abstractNumId w:val="19"/>
  </w:num>
  <w:num w:numId="27">
    <w:abstractNumId w:val="8"/>
  </w:num>
  <w:num w:numId="28">
    <w:abstractNumId w:val="16"/>
  </w:num>
  <w:num w:numId="29">
    <w:abstractNumId w:val="33"/>
  </w:num>
  <w:num w:numId="30">
    <w:abstractNumId w:val="28"/>
  </w:num>
  <w:num w:numId="31">
    <w:abstractNumId w:val="36"/>
  </w:num>
  <w:num w:numId="32">
    <w:abstractNumId w:val="15"/>
  </w:num>
  <w:num w:numId="33">
    <w:abstractNumId w:val="13"/>
  </w:num>
  <w:num w:numId="34">
    <w:abstractNumId w:val="22"/>
  </w:num>
  <w:num w:numId="35">
    <w:abstractNumId w:val="29"/>
  </w:num>
  <w:num w:numId="36">
    <w:abstractNumId w:val="17"/>
  </w:num>
  <w:num w:numId="37">
    <w:abstractNumId w:val="25"/>
  </w:num>
  <w:num w:numId="3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D0"/>
    <w:rsid w:val="00002572"/>
    <w:rsid w:val="000117CC"/>
    <w:rsid w:val="0001238F"/>
    <w:rsid w:val="000227ED"/>
    <w:rsid w:val="0003682C"/>
    <w:rsid w:val="000435AE"/>
    <w:rsid w:val="00043ECB"/>
    <w:rsid w:val="0005221C"/>
    <w:rsid w:val="00055D16"/>
    <w:rsid w:val="000618DE"/>
    <w:rsid w:val="0006332E"/>
    <w:rsid w:val="00064E27"/>
    <w:rsid w:val="0008275B"/>
    <w:rsid w:val="000836DC"/>
    <w:rsid w:val="000A3713"/>
    <w:rsid w:val="000B442C"/>
    <w:rsid w:val="000C7866"/>
    <w:rsid w:val="000D735F"/>
    <w:rsid w:val="000F1B93"/>
    <w:rsid w:val="000F4188"/>
    <w:rsid w:val="000F5426"/>
    <w:rsid w:val="000F63A1"/>
    <w:rsid w:val="001005C4"/>
    <w:rsid w:val="00115E53"/>
    <w:rsid w:val="001255F9"/>
    <w:rsid w:val="00175035"/>
    <w:rsid w:val="001753B0"/>
    <w:rsid w:val="00183405"/>
    <w:rsid w:val="00185FA0"/>
    <w:rsid w:val="00186704"/>
    <w:rsid w:val="001928CA"/>
    <w:rsid w:val="00197DF0"/>
    <w:rsid w:val="001B5665"/>
    <w:rsid w:val="002031B5"/>
    <w:rsid w:val="0020684E"/>
    <w:rsid w:val="00207969"/>
    <w:rsid w:val="00213EC8"/>
    <w:rsid w:val="00215000"/>
    <w:rsid w:val="002163D2"/>
    <w:rsid w:val="00227A73"/>
    <w:rsid w:val="002356DF"/>
    <w:rsid w:val="002364D6"/>
    <w:rsid w:val="002448B7"/>
    <w:rsid w:val="002528BE"/>
    <w:rsid w:val="00254951"/>
    <w:rsid w:val="00255D35"/>
    <w:rsid w:val="002612C9"/>
    <w:rsid w:val="002739A9"/>
    <w:rsid w:val="00274C92"/>
    <w:rsid w:val="00275FA1"/>
    <w:rsid w:val="00291BCC"/>
    <w:rsid w:val="00292DAB"/>
    <w:rsid w:val="002A07F9"/>
    <w:rsid w:val="002A2813"/>
    <w:rsid w:val="002B25D1"/>
    <w:rsid w:val="002B5EB5"/>
    <w:rsid w:val="002C4C89"/>
    <w:rsid w:val="002C4E01"/>
    <w:rsid w:val="002F0EF1"/>
    <w:rsid w:val="002F3815"/>
    <w:rsid w:val="00301A2F"/>
    <w:rsid w:val="00312E87"/>
    <w:rsid w:val="00321820"/>
    <w:rsid w:val="00333970"/>
    <w:rsid w:val="00342840"/>
    <w:rsid w:val="00356ADF"/>
    <w:rsid w:val="0036160E"/>
    <w:rsid w:val="00372CF9"/>
    <w:rsid w:val="003977A4"/>
    <w:rsid w:val="003A2CB6"/>
    <w:rsid w:val="003A6E5E"/>
    <w:rsid w:val="003C017F"/>
    <w:rsid w:val="003C0E4D"/>
    <w:rsid w:val="003C7061"/>
    <w:rsid w:val="003D3ECB"/>
    <w:rsid w:val="003D6401"/>
    <w:rsid w:val="003F6886"/>
    <w:rsid w:val="004009F7"/>
    <w:rsid w:val="00410E88"/>
    <w:rsid w:val="00412631"/>
    <w:rsid w:val="00454E3B"/>
    <w:rsid w:val="0045762A"/>
    <w:rsid w:val="00476A56"/>
    <w:rsid w:val="004A2FA7"/>
    <w:rsid w:val="004B2FB2"/>
    <w:rsid w:val="004B5155"/>
    <w:rsid w:val="004C28B1"/>
    <w:rsid w:val="004C48A7"/>
    <w:rsid w:val="004D3264"/>
    <w:rsid w:val="004E612C"/>
    <w:rsid w:val="00501430"/>
    <w:rsid w:val="0052066C"/>
    <w:rsid w:val="00523CE0"/>
    <w:rsid w:val="005265E1"/>
    <w:rsid w:val="005269CD"/>
    <w:rsid w:val="00536944"/>
    <w:rsid w:val="00544814"/>
    <w:rsid w:val="00547C37"/>
    <w:rsid w:val="00563426"/>
    <w:rsid w:val="0056345B"/>
    <w:rsid w:val="005650B1"/>
    <w:rsid w:val="00571BA6"/>
    <w:rsid w:val="00586F02"/>
    <w:rsid w:val="005A1379"/>
    <w:rsid w:val="005A26F7"/>
    <w:rsid w:val="005A433A"/>
    <w:rsid w:val="005D4079"/>
    <w:rsid w:val="005E0346"/>
    <w:rsid w:val="005E17D1"/>
    <w:rsid w:val="005E61E8"/>
    <w:rsid w:val="005F02E2"/>
    <w:rsid w:val="00613BBB"/>
    <w:rsid w:val="00627F74"/>
    <w:rsid w:val="00655D42"/>
    <w:rsid w:val="00657BFD"/>
    <w:rsid w:val="00681AD0"/>
    <w:rsid w:val="00683FEA"/>
    <w:rsid w:val="00687F82"/>
    <w:rsid w:val="0069420F"/>
    <w:rsid w:val="006A3BA6"/>
    <w:rsid w:val="006A53AA"/>
    <w:rsid w:val="006B0F9C"/>
    <w:rsid w:val="006B1E7D"/>
    <w:rsid w:val="006B74F2"/>
    <w:rsid w:val="006C5274"/>
    <w:rsid w:val="006E0D60"/>
    <w:rsid w:val="006E2192"/>
    <w:rsid w:val="006E3941"/>
    <w:rsid w:val="006E6ABB"/>
    <w:rsid w:val="006E78A1"/>
    <w:rsid w:val="006F38B8"/>
    <w:rsid w:val="00737712"/>
    <w:rsid w:val="00745AB1"/>
    <w:rsid w:val="0074712D"/>
    <w:rsid w:val="007741FC"/>
    <w:rsid w:val="007A6FFD"/>
    <w:rsid w:val="007B6542"/>
    <w:rsid w:val="007D74D1"/>
    <w:rsid w:val="00807466"/>
    <w:rsid w:val="00823E38"/>
    <w:rsid w:val="00825781"/>
    <w:rsid w:val="008370C2"/>
    <w:rsid w:val="00837683"/>
    <w:rsid w:val="008501C7"/>
    <w:rsid w:val="008553AB"/>
    <w:rsid w:val="00863236"/>
    <w:rsid w:val="00871C54"/>
    <w:rsid w:val="00874C30"/>
    <w:rsid w:val="00874D56"/>
    <w:rsid w:val="008875BC"/>
    <w:rsid w:val="00892450"/>
    <w:rsid w:val="008A33EE"/>
    <w:rsid w:val="008A346D"/>
    <w:rsid w:val="008B6BAF"/>
    <w:rsid w:val="008B75F4"/>
    <w:rsid w:val="008C532E"/>
    <w:rsid w:val="008D3AF7"/>
    <w:rsid w:val="008F19F1"/>
    <w:rsid w:val="00901C26"/>
    <w:rsid w:val="009039BC"/>
    <w:rsid w:val="0094021F"/>
    <w:rsid w:val="00945D4B"/>
    <w:rsid w:val="00953A86"/>
    <w:rsid w:val="0096225D"/>
    <w:rsid w:val="00965720"/>
    <w:rsid w:val="0097050F"/>
    <w:rsid w:val="0099163F"/>
    <w:rsid w:val="009B4F14"/>
    <w:rsid w:val="009C3B99"/>
    <w:rsid w:val="009D46C2"/>
    <w:rsid w:val="009E2C6C"/>
    <w:rsid w:val="009F1F62"/>
    <w:rsid w:val="009F3DC5"/>
    <w:rsid w:val="009F550B"/>
    <w:rsid w:val="00A203DF"/>
    <w:rsid w:val="00A21D1B"/>
    <w:rsid w:val="00A23825"/>
    <w:rsid w:val="00A27177"/>
    <w:rsid w:val="00A352AE"/>
    <w:rsid w:val="00A45C43"/>
    <w:rsid w:val="00A46F23"/>
    <w:rsid w:val="00A60557"/>
    <w:rsid w:val="00A648E8"/>
    <w:rsid w:val="00A70635"/>
    <w:rsid w:val="00A71363"/>
    <w:rsid w:val="00A8045F"/>
    <w:rsid w:val="00A84117"/>
    <w:rsid w:val="00A97566"/>
    <w:rsid w:val="00A97E00"/>
    <w:rsid w:val="00AB339A"/>
    <w:rsid w:val="00AB6323"/>
    <w:rsid w:val="00AC69A4"/>
    <w:rsid w:val="00AD62C0"/>
    <w:rsid w:val="00AE2251"/>
    <w:rsid w:val="00B02086"/>
    <w:rsid w:val="00B07647"/>
    <w:rsid w:val="00B10B05"/>
    <w:rsid w:val="00B10EE3"/>
    <w:rsid w:val="00B2785B"/>
    <w:rsid w:val="00B34A82"/>
    <w:rsid w:val="00B402E1"/>
    <w:rsid w:val="00B40FA7"/>
    <w:rsid w:val="00B43DA1"/>
    <w:rsid w:val="00B732FE"/>
    <w:rsid w:val="00B8019D"/>
    <w:rsid w:val="00B84A25"/>
    <w:rsid w:val="00BA7248"/>
    <w:rsid w:val="00BA748F"/>
    <w:rsid w:val="00BB1DB4"/>
    <w:rsid w:val="00BC3877"/>
    <w:rsid w:val="00BC508A"/>
    <w:rsid w:val="00BD1C5F"/>
    <w:rsid w:val="00BD3429"/>
    <w:rsid w:val="00BE346E"/>
    <w:rsid w:val="00BE6A5F"/>
    <w:rsid w:val="00C01D7E"/>
    <w:rsid w:val="00C02DF8"/>
    <w:rsid w:val="00C05B01"/>
    <w:rsid w:val="00C10C0B"/>
    <w:rsid w:val="00C238F0"/>
    <w:rsid w:val="00C23D94"/>
    <w:rsid w:val="00C37E77"/>
    <w:rsid w:val="00C631DF"/>
    <w:rsid w:val="00C63B35"/>
    <w:rsid w:val="00C93DF3"/>
    <w:rsid w:val="00C94A51"/>
    <w:rsid w:val="00C95947"/>
    <w:rsid w:val="00CA1D46"/>
    <w:rsid w:val="00CA5206"/>
    <w:rsid w:val="00CA6AC3"/>
    <w:rsid w:val="00CB4544"/>
    <w:rsid w:val="00CB4B51"/>
    <w:rsid w:val="00CB5093"/>
    <w:rsid w:val="00CB6EBF"/>
    <w:rsid w:val="00CC057C"/>
    <w:rsid w:val="00CC1102"/>
    <w:rsid w:val="00CC3715"/>
    <w:rsid w:val="00CD097E"/>
    <w:rsid w:val="00CD15DF"/>
    <w:rsid w:val="00CD3458"/>
    <w:rsid w:val="00CE0113"/>
    <w:rsid w:val="00D26BDE"/>
    <w:rsid w:val="00D41B40"/>
    <w:rsid w:val="00D41CD0"/>
    <w:rsid w:val="00D42794"/>
    <w:rsid w:val="00D44810"/>
    <w:rsid w:val="00D659F1"/>
    <w:rsid w:val="00D66537"/>
    <w:rsid w:val="00D66B9F"/>
    <w:rsid w:val="00D725C6"/>
    <w:rsid w:val="00D74693"/>
    <w:rsid w:val="00D80327"/>
    <w:rsid w:val="00D8092C"/>
    <w:rsid w:val="00D85EFF"/>
    <w:rsid w:val="00D9687A"/>
    <w:rsid w:val="00DB4314"/>
    <w:rsid w:val="00DB7E50"/>
    <w:rsid w:val="00DC2546"/>
    <w:rsid w:val="00DC41AF"/>
    <w:rsid w:val="00DD5BAC"/>
    <w:rsid w:val="00DE4D49"/>
    <w:rsid w:val="00E0430A"/>
    <w:rsid w:val="00E10723"/>
    <w:rsid w:val="00E31C57"/>
    <w:rsid w:val="00E34EEB"/>
    <w:rsid w:val="00E37F36"/>
    <w:rsid w:val="00E43DA4"/>
    <w:rsid w:val="00E46209"/>
    <w:rsid w:val="00E47593"/>
    <w:rsid w:val="00E56378"/>
    <w:rsid w:val="00E61944"/>
    <w:rsid w:val="00E734D7"/>
    <w:rsid w:val="00E751D1"/>
    <w:rsid w:val="00E81E60"/>
    <w:rsid w:val="00E92834"/>
    <w:rsid w:val="00E94736"/>
    <w:rsid w:val="00EA7915"/>
    <w:rsid w:val="00EC5857"/>
    <w:rsid w:val="00ED03F3"/>
    <w:rsid w:val="00ED6133"/>
    <w:rsid w:val="00EE0392"/>
    <w:rsid w:val="00EE77A2"/>
    <w:rsid w:val="00F00735"/>
    <w:rsid w:val="00F261C5"/>
    <w:rsid w:val="00F717F0"/>
    <w:rsid w:val="00F76516"/>
    <w:rsid w:val="00F82AF4"/>
    <w:rsid w:val="00F869E6"/>
    <w:rsid w:val="00F8779B"/>
    <w:rsid w:val="00FD7046"/>
    <w:rsid w:val="00FE7169"/>
    <w:rsid w:val="00FF1AE2"/>
    <w:rsid w:val="00FF4445"/>
    <w:rsid w:val="00FF5449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35916-9E20-4693-BD41-C9657F38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CD0"/>
    <w:pPr>
      <w:keepNext/>
      <w:widowControl w:val="0"/>
      <w:numPr>
        <w:numId w:val="1"/>
      </w:numPr>
      <w:suppressAutoHyphens/>
      <w:spacing w:line="480" w:lineRule="auto"/>
      <w:jc w:val="center"/>
      <w:outlineLvl w:val="0"/>
    </w:pPr>
    <w:rPr>
      <w:rFonts w:eastAsia="SimSun" w:cs="Mangal"/>
      <w:b/>
      <w:kern w:val="1"/>
      <w:sz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19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D4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41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C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41CD0"/>
  </w:style>
  <w:style w:type="paragraph" w:styleId="Stopka">
    <w:name w:val="footer"/>
    <w:basedOn w:val="Normalny"/>
    <w:link w:val="StopkaZnak"/>
    <w:uiPriority w:val="99"/>
    <w:unhideWhenUsed/>
    <w:rsid w:val="00D41CD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1CD0"/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D41C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4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41CD0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D41CD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1CD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D41CD0"/>
    <w:pPr>
      <w:widowControl w:val="0"/>
      <w:suppressAutoHyphens/>
      <w:jc w:val="center"/>
    </w:pPr>
    <w:rPr>
      <w:rFonts w:eastAsia="SimSun" w:cs="Mangal"/>
      <w:b/>
      <w:kern w:val="1"/>
      <w:sz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19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612C"/>
    <w:rPr>
      <w:color w:val="0000FF"/>
      <w:u w:val="single"/>
    </w:rPr>
  </w:style>
  <w:style w:type="paragraph" w:customStyle="1" w:styleId="Standard">
    <w:name w:val="Standard"/>
    <w:rsid w:val="004B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">
    <w:name w:val="Tabela - Siatka1"/>
    <w:basedOn w:val="Standardowy"/>
    <w:next w:val="Tabela-Siatka"/>
    <w:uiPriority w:val="39"/>
    <w:rsid w:val="00D6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94A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4A5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FD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F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E78A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7F74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A352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6CB3E-DBEB-463B-A202-0E3A222D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24</Pages>
  <Words>4512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dydaktyczny CHIRURGIA</vt:lpstr>
    </vt:vector>
  </TitlesOfParts>
  <Company/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dydaktyczny CHIRURGIA</dc:title>
  <dc:subject>20</dc:subject>
  <dc:creator>Opracował: Prof. dr hab. Zbigniew Włodarczyk</dc:creator>
  <cp:keywords/>
  <dc:description/>
  <cp:lastModifiedBy>Krzysztof</cp:lastModifiedBy>
  <cp:revision>78</cp:revision>
  <cp:lastPrinted>2018-11-08T18:57:00Z</cp:lastPrinted>
  <dcterms:created xsi:type="dcterms:W3CDTF">2018-05-07T07:48:00Z</dcterms:created>
  <dcterms:modified xsi:type="dcterms:W3CDTF">2020-02-09T13:49:00Z</dcterms:modified>
</cp:coreProperties>
</file>