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5"/>
        <w:gridCol w:w="2978"/>
        <w:gridCol w:w="3001"/>
      </w:tblGrid>
      <w:tr w:rsidR="00F40DB3">
        <w:tblPrEx>
          <w:tblCellMar>
            <w:top w:w="0" w:type="dxa"/>
            <w:bottom w:w="0" w:type="dxa"/>
          </w:tblCellMar>
        </w:tblPrEx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KATEDRY</w:t>
            </w: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r>
              <w:rPr>
                <w:rFonts w:ascii="Calibri" w:eastAsia="Calibri" w:hAnsi="Calibri" w:cs="Calibri"/>
                <w:b/>
              </w:rPr>
              <w:t>Katedra Neurochirurgii</w:t>
            </w:r>
            <w:bookmarkEnd w:id="0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FORMA ZAJĘĆ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NAZWA PRZEDMIOTU </w:t>
            </w: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KOD PRZEDMIOTU wg USOS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1600-Lek5NEUR-J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40D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F40D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SEMINARIA- prezentacja </w:t>
            </w:r>
            <w:proofErr w:type="spellStart"/>
            <w:r>
              <w:rPr>
                <w:rFonts w:ascii="Calibri" w:eastAsia="Calibri" w:hAnsi="Calibri" w:cs="Calibri"/>
              </w:rPr>
              <w:t>ppt</w:t>
            </w:r>
            <w:proofErr w:type="spellEnd"/>
            <w:r>
              <w:rPr>
                <w:rFonts w:ascii="Calibri" w:eastAsia="Calibri" w:hAnsi="Calibri" w:cs="Calibri"/>
              </w:rPr>
              <w:t xml:space="preserve"> (pdf)</w:t>
            </w: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Platforma – USOS</w:t>
            </w: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Łączny czas zaangażowania studenta - 6 godzin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EFEKTY KTÓRE MO</w:t>
            </w:r>
            <w:r>
              <w:rPr>
                <w:rFonts w:ascii="Calibri" w:eastAsia="Calibri" w:hAnsi="Calibri" w:cs="Calibri"/>
                <w:b/>
              </w:rPr>
              <w:t>ŻNA ZREALIZOWAĆ W NAUCZANIU ZDALNYM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40D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F40D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F40D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Wiedza: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W1</w:t>
            </w:r>
            <w:r>
              <w:rPr>
                <w:rFonts w:ascii="Calibri" w:eastAsia="Calibri" w:hAnsi="Calibri" w:cs="Calibri"/>
              </w:rPr>
              <w:t xml:space="preserve"> Zna i potrafi rozróżnić podstawowe jednostki chorobowe w neurochirurgii: krwiak nadtwardówkowy, krwiak podtwardówkowy, krwiak śródmózgowy, SAH, wodogłowie, choroba zwyrodnieniowa kręgosłupa, nowotwory OUN</w:t>
            </w:r>
            <w:r>
              <w:rPr>
                <w:rFonts w:ascii="Calibri" w:eastAsia="Calibri" w:hAnsi="Calibri" w:cs="Calibri"/>
                <w:b/>
              </w:rPr>
              <w:t>(E K_W13)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W2</w:t>
            </w:r>
            <w:r>
              <w:rPr>
                <w:rFonts w:ascii="Calibri" w:eastAsia="Calibri" w:hAnsi="Calibri" w:cs="Calibri"/>
              </w:rPr>
              <w:t xml:space="preserve"> Zna i rozumie przyczyny, objawy, zasady diagnozowania i postępowania terapeutycznego najczęstszych chorób układu nerwowego </w:t>
            </w:r>
            <w:r>
              <w:rPr>
                <w:rFonts w:ascii="Calibri" w:eastAsia="Calibri" w:hAnsi="Calibri" w:cs="Calibri"/>
                <w:b/>
              </w:rPr>
              <w:t>(E K_W14)</w:t>
            </w: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a)stany zagrożenia życia w neurochirurgii (zespół wzmożenia ciśnienia śródczaszkowego, SAH, urazy czaszkowo</w:t>
            </w:r>
            <w:r>
              <w:rPr>
                <w:rFonts w:ascii="Calibri" w:eastAsia="Calibri" w:hAnsi="Calibri" w:cs="Calibri"/>
              </w:rPr>
              <w:t>-mózgowe)</w:t>
            </w: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b) choroba zwyrodnieniowa kręgosłupa</w:t>
            </w: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c) wodogłowie</w:t>
            </w: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d) nowotwory OUN</w:t>
            </w: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e)  choroby obwodowego układu nerwowego(rwy, neuralgie)</w:t>
            </w: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W3</w:t>
            </w:r>
            <w:r>
              <w:rPr>
                <w:rFonts w:ascii="Calibri" w:eastAsia="Calibri" w:hAnsi="Calibri" w:cs="Calibri"/>
              </w:rPr>
              <w:t xml:space="preserve"> Zna zasady wysuwania podejrzenia oraz rozpoznawania śmierci mózgu </w:t>
            </w:r>
            <w:r>
              <w:rPr>
                <w:rFonts w:ascii="Calibri" w:eastAsia="Calibri" w:hAnsi="Calibri" w:cs="Calibri"/>
                <w:b/>
              </w:rPr>
              <w:t>(F K_W15)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40D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F40D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F40D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Umiejętności: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F40DB3" w:rsidRDefault="00514F8D">
            <w:pPr>
              <w:tabs>
                <w:tab w:val="center" w:pos="600"/>
                <w:tab w:val="center" w:pos="2181"/>
                <w:tab w:val="center" w:pos="3394"/>
                <w:tab w:val="center" w:pos="3941"/>
                <w:tab w:val="center" w:pos="4544"/>
                <w:tab w:val="center" w:pos="5550"/>
              </w:tabs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U1</w:t>
            </w:r>
            <w:r>
              <w:rPr>
                <w:rFonts w:ascii="Calibri" w:eastAsia="Calibri" w:hAnsi="Calibri" w:cs="Calibri"/>
              </w:rPr>
              <w:t xml:space="preserve"> Ocenia stan ogólny, stan przytomności i świadomości pacjenta, potrafi </w:t>
            </w:r>
            <w:r>
              <w:rPr>
                <w:rFonts w:ascii="Calibri" w:eastAsia="Calibri" w:hAnsi="Calibri" w:cs="Calibri"/>
              </w:rPr>
              <w:lastRenderedPageBreak/>
              <w:t xml:space="preserve">przeprowadzić pełne badanie neurologiczne – podmiotowe i przedmiotowe  </w:t>
            </w:r>
            <w:r>
              <w:rPr>
                <w:rFonts w:ascii="Calibri" w:eastAsia="Calibri" w:hAnsi="Calibri" w:cs="Calibri"/>
                <w:b/>
              </w:rPr>
              <w:t>(E K_U07)</w:t>
            </w:r>
          </w:p>
          <w:p w:rsidR="00F40DB3" w:rsidRDefault="00F40DB3">
            <w:pPr>
              <w:tabs>
                <w:tab w:val="center" w:pos="600"/>
                <w:tab w:val="center" w:pos="2181"/>
                <w:tab w:val="center" w:pos="3394"/>
                <w:tab w:val="center" w:pos="3941"/>
                <w:tab w:val="center" w:pos="4544"/>
                <w:tab w:val="center" w:pos="555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U2</w:t>
            </w:r>
            <w:r>
              <w:rPr>
                <w:rFonts w:ascii="Calibri" w:eastAsia="Calibri" w:hAnsi="Calibri" w:cs="Calibri"/>
              </w:rPr>
              <w:t xml:space="preserve"> Potrafi rozpoznać i zaproponować postępowanie terapeutyczne w przypadku urazów czaszkowo-mózgowych, </w:t>
            </w:r>
            <w:r>
              <w:rPr>
                <w:rFonts w:ascii="Calibri" w:eastAsia="Calibri" w:hAnsi="Calibri" w:cs="Calibri"/>
              </w:rPr>
              <w:t>wodogłowia, krwotoku podpajęczynówkowego, zespołu wzmożenia ciśnienia śródczaszkowego</w:t>
            </w:r>
            <w:r>
              <w:rPr>
                <w:rFonts w:ascii="Calibri" w:eastAsia="Calibri" w:hAnsi="Calibri" w:cs="Calibri"/>
                <w:b/>
              </w:rPr>
              <w:t>(F K_U22)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U3</w:t>
            </w:r>
            <w:r>
              <w:rPr>
                <w:rFonts w:ascii="Calibri" w:eastAsia="Calibri" w:hAnsi="Calibri" w:cs="Calibri"/>
              </w:rPr>
              <w:t xml:space="preserve"> Potrafi rozpoznać i ocenić głębokość zaburzeń przytomności  </w:t>
            </w:r>
            <w:r>
              <w:rPr>
                <w:rFonts w:ascii="Calibri" w:eastAsia="Calibri" w:hAnsi="Calibri" w:cs="Calibri"/>
                <w:b/>
              </w:rPr>
              <w:t>(F K_U21)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40DB3" w:rsidRDefault="00514F8D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</w:rPr>
              <w:t>U4</w:t>
            </w:r>
            <w:r>
              <w:rPr>
                <w:rFonts w:ascii="Calibri" w:eastAsia="Calibri" w:hAnsi="Calibri" w:cs="Calibri"/>
              </w:rPr>
              <w:t xml:space="preserve"> Potrafi wskaza</w:t>
            </w:r>
            <w:r>
              <w:rPr>
                <w:rFonts w:ascii="Calibri" w:eastAsia="Calibri" w:hAnsi="Calibri" w:cs="Calibri"/>
              </w:rPr>
              <w:t>ć wstępne postepowanie diagnostyczne oraz leczenie w przypadku choroby zwyrodnieniowej kręgosłupa i nowotworów OUN</w:t>
            </w:r>
            <w:r>
              <w:rPr>
                <w:rFonts w:ascii="Calibri" w:eastAsia="Calibri" w:hAnsi="Calibri" w:cs="Calibri"/>
                <w:b/>
              </w:rPr>
              <w:t>(F K_U22)</w:t>
            </w:r>
          </w:p>
        </w:tc>
      </w:tr>
      <w:tr w:rsidR="00F40D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F40D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F40D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Kompetencje: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K5</w:t>
            </w:r>
            <w:r>
              <w:rPr>
                <w:rFonts w:ascii="Calibri" w:eastAsia="Calibri" w:hAnsi="Calibri" w:cs="Calibri"/>
              </w:rPr>
              <w:t xml:space="preserve"> Posiada świadomość własnych ograniczeń i umiejętność stałego dokształcania się </w:t>
            </w:r>
            <w:r>
              <w:rPr>
                <w:rFonts w:ascii="Calibri" w:eastAsia="Calibri" w:hAnsi="Calibri" w:cs="Calibri"/>
                <w:b/>
              </w:rPr>
              <w:t>(K_K01)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K6</w:t>
            </w:r>
            <w:r>
              <w:rPr>
                <w:rFonts w:ascii="Calibri" w:eastAsia="Calibri" w:hAnsi="Calibri" w:cs="Calibri"/>
              </w:rPr>
              <w:t xml:space="preserve"> Posiada nawyk i umiej</w:t>
            </w:r>
            <w:r>
              <w:rPr>
                <w:rFonts w:ascii="Calibri" w:eastAsia="Calibri" w:hAnsi="Calibri" w:cs="Calibri"/>
              </w:rPr>
              <w:t xml:space="preserve">ętności stałego dokształcania się </w:t>
            </w:r>
            <w:r>
              <w:rPr>
                <w:rFonts w:ascii="Calibri" w:eastAsia="Calibri" w:hAnsi="Calibri" w:cs="Calibri"/>
                <w:b/>
              </w:rPr>
              <w:t>(K_K08)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40D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F40D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F40D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EFEKTY KSZTAŁCENIA WYMAGAJĄCE OBECNOŚCI STUDENTA NA ZAJĘCIACH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40D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F40D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F40D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Wiedza: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40D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F40D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F40D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Umiejętności: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40DB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F40D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F40DB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Kompetencje: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K1</w:t>
            </w:r>
            <w:r>
              <w:rPr>
                <w:rFonts w:ascii="Calibri" w:eastAsia="Calibri" w:hAnsi="Calibri" w:cs="Calibri"/>
              </w:rPr>
              <w:t xml:space="preserve"> Potrafi nawiązać i utrzymać głęboki i pełen szacunku kontakt z chorym </w:t>
            </w:r>
            <w:r>
              <w:rPr>
                <w:rFonts w:ascii="Calibri" w:eastAsia="Calibri" w:hAnsi="Calibri" w:cs="Calibri"/>
                <w:b/>
              </w:rPr>
              <w:t>(K_K03)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K2</w:t>
            </w:r>
            <w:r>
              <w:rPr>
                <w:rFonts w:ascii="Calibri" w:eastAsia="Calibri" w:hAnsi="Calibri" w:cs="Calibri"/>
              </w:rPr>
              <w:t xml:space="preserve"> Kieruje si</w:t>
            </w:r>
            <w:r>
              <w:rPr>
                <w:rFonts w:ascii="Calibri" w:eastAsia="Calibri" w:hAnsi="Calibri" w:cs="Calibri"/>
              </w:rPr>
              <w:t xml:space="preserve">ę dobrem chorego, stawiając je na pierwszym miejscu </w:t>
            </w:r>
            <w:r>
              <w:rPr>
                <w:rFonts w:ascii="Calibri" w:eastAsia="Calibri" w:hAnsi="Calibri" w:cs="Calibri"/>
                <w:b/>
              </w:rPr>
              <w:t>(K_K04)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K3 </w:t>
            </w:r>
            <w:r>
              <w:rPr>
                <w:rFonts w:ascii="Calibri" w:eastAsia="Calibri" w:hAnsi="Calibri" w:cs="Calibri"/>
              </w:rPr>
              <w:t xml:space="preserve"> Przestrzega tajemnicy lekarskiej i praw pacjenta </w:t>
            </w:r>
            <w:r>
              <w:rPr>
                <w:rFonts w:ascii="Calibri" w:eastAsia="Calibri" w:hAnsi="Calibri" w:cs="Calibri"/>
                <w:b/>
              </w:rPr>
              <w:t>(K_K06)</w:t>
            </w: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K4 </w:t>
            </w:r>
            <w:r>
              <w:rPr>
                <w:rFonts w:ascii="Calibri" w:eastAsia="Calibri" w:hAnsi="Calibri" w:cs="Calibri"/>
              </w:rPr>
              <w:t xml:space="preserve">Posiada umiejętność działania w warunkach niepewności, a czasem i stresu </w:t>
            </w:r>
            <w:r>
              <w:rPr>
                <w:rFonts w:ascii="Calibri" w:eastAsia="Calibri" w:hAnsi="Calibri" w:cs="Calibri"/>
                <w:b/>
              </w:rPr>
              <w:t>(K_K02)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 xml:space="preserve">K7 </w:t>
            </w:r>
            <w:r>
              <w:rPr>
                <w:rFonts w:ascii="Calibri" w:eastAsia="Calibri" w:hAnsi="Calibri" w:cs="Calibri"/>
              </w:rPr>
              <w:t>Wspó</w:t>
            </w:r>
            <w:r>
              <w:rPr>
                <w:rFonts w:ascii="Calibri" w:eastAsia="Calibri" w:hAnsi="Calibri" w:cs="Calibri"/>
              </w:rPr>
              <w:t xml:space="preserve">łpracuje z innymi studentami podczas badania i procesu diagnostycznego </w:t>
            </w:r>
            <w:r>
              <w:rPr>
                <w:rFonts w:ascii="Calibri" w:eastAsia="Calibri" w:hAnsi="Calibri" w:cs="Calibri"/>
                <w:b/>
              </w:rPr>
              <w:t>(K_K07)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F40DB3" w:rsidRDefault="00514F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>K8</w:t>
            </w:r>
            <w:r>
              <w:rPr>
                <w:rFonts w:ascii="Calibri" w:eastAsia="Calibri" w:hAnsi="Calibri" w:cs="Calibri"/>
              </w:rPr>
              <w:t xml:space="preserve"> Okazuje szacunek wobec Pacjenta i zrozumienie dla różnic światopoglądowych, oraz kulturowych </w:t>
            </w:r>
            <w:r>
              <w:rPr>
                <w:rFonts w:ascii="Calibri" w:eastAsia="Calibri" w:hAnsi="Calibri" w:cs="Calibri"/>
                <w:b/>
              </w:rPr>
              <w:t>(K_K05)</w:t>
            </w: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F40DB3" w:rsidRDefault="00F40DB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40DB3" w:rsidRDefault="00F40DB3">
      <w:pPr>
        <w:rPr>
          <w:rFonts w:ascii="Calibri" w:eastAsia="Calibri" w:hAnsi="Calibri" w:cs="Calibri"/>
        </w:rPr>
      </w:pPr>
    </w:p>
    <w:p w:rsidR="00F40DB3" w:rsidRDefault="00F40DB3">
      <w:pPr>
        <w:ind w:left="1080"/>
        <w:rPr>
          <w:rFonts w:ascii="Calibri" w:eastAsia="Calibri" w:hAnsi="Calibri" w:cs="Calibri"/>
        </w:rPr>
      </w:pPr>
    </w:p>
    <w:sectPr w:rsidR="00F4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B3"/>
    <w:rsid w:val="00514F8D"/>
    <w:rsid w:val="00F4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8CFCA-6ACB-4F57-B984-9FCE7C98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 Lek 2</dc:creator>
  <cp:lastModifiedBy>user</cp:lastModifiedBy>
  <cp:revision>2</cp:revision>
  <dcterms:created xsi:type="dcterms:W3CDTF">2020-04-03T09:21:00Z</dcterms:created>
  <dcterms:modified xsi:type="dcterms:W3CDTF">2020-04-03T09:21:00Z</dcterms:modified>
</cp:coreProperties>
</file>