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14:paraId="479F3A1B" w14:textId="77777777" w:rsidTr="000243F4">
        <w:trPr>
          <w:trHeight w:val="708"/>
        </w:trPr>
        <w:tc>
          <w:tcPr>
            <w:tcW w:w="3020" w:type="dxa"/>
            <w:vMerge w:val="restart"/>
          </w:tcPr>
          <w:p w14:paraId="01F6E8DB" w14:textId="1DF25B4B" w:rsidR="000243F4" w:rsidRPr="000243F4" w:rsidRDefault="00CC6B14" w:rsidP="00CD3885">
            <w:pPr>
              <w:rPr>
                <w:b/>
              </w:rPr>
            </w:pPr>
            <w:bookmarkStart w:id="0" w:name="_GoBack"/>
            <w:r>
              <w:rPr>
                <w:b/>
              </w:rPr>
              <w:t xml:space="preserve">Katedra i Klinika Chirurgii Ogólnej, Chirurgii Wątroby i Chirurgii Transplantacyjnej </w:t>
            </w:r>
            <w:bookmarkEnd w:id="0"/>
          </w:p>
        </w:tc>
        <w:tc>
          <w:tcPr>
            <w:tcW w:w="3021" w:type="dxa"/>
          </w:tcPr>
          <w:p w14:paraId="784FCBFB" w14:textId="77777777" w:rsidR="000243F4" w:rsidRP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</w:p>
        </w:tc>
        <w:tc>
          <w:tcPr>
            <w:tcW w:w="3021" w:type="dxa"/>
          </w:tcPr>
          <w:p w14:paraId="285165C2" w14:textId="77777777" w:rsidR="000243F4" w:rsidRDefault="000243F4">
            <w:pPr>
              <w:rPr>
                <w:b/>
              </w:rPr>
            </w:pPr>
            <w:r>
              <w:rPr>
                <w:b/>
              </w:rPr>
              <w:t>NAZWA PRZEDMIOTU</w:t>
            </w:r>
            <w:r w:rsidRPr="000243F4">
              <w:rPr>
                <w:b/>
              </w:rPr>
              <w:t xml:space="preserve"> </w:t>
            </w:r>
          </w:p>
          <w:p w14:paraId="55B97A8C" w14:textId="77777777" w:rsidR="000243F4" w:rsidRPr="000243F4" w:rsidRDefault="000243F4" w:rsidP="000243F4">
            <w:pPr>
              <w:rPr>
                <w:b/>
              </w:rPr>
            </w:pPr>
            <w:r w:rsidRPr="000243F4">
              <w:rPr>
                <w:b/>
              </w:rPr>
              <w:t xml:space="preserve">KOD PRZEDMIOTU </w:t>
            </w:r>
            <w:r>
              <w:rPr>
                <w:b/>
              </w:rPr>
              <w:t>wg</w:t>
            </w:r>
            <w:r w:rsidRPr="000243F4">
              <w:rPr>
                <w:b/>
              </w:rPr>
              <w:t xml:space="preserve"> USOS</w:t>
            </w:r>
          </w:p>
        </w:tc>
      </w:tr>
      <w:tr w:rsidR="000243F4" w14:paraId="0C3DF8FE" w14:textId="77777777" w:rsidTr="000243F4">
        <w:tc>
          <w:tcPr>
            <w:tcW w:w="3020" w:type="dxa"/>
            <w:vMerge/>
          </w:tcPr>
          <w:p w14:paraId="4284F134" w14:textId="77777777" w:rsidR="000243F4" w:rsidRDefault="000243F4"/>
        </w:tc>
        <w:tc>
          <w:tcPr>
            <w:tcW w:w="3021" w:type="dxa"/>
            <w:vMerge w:val="restart"/>
          </w:tcPr>
          <w:p w14:paraId="272429F4" w14:textId="77777777" w:rsidR="000243F4" w:rsidRDefault="000243F4"/>
          <w:p w14:paraId="5D52DD14" w14:textId="22A85BCF" w:rsidR="00C9614D" w:rsidRDefault="00C9614D">
            <w:r>
              <w:t>Wykład</w:t>
            </w:r>
          </w:p>
          <w:p w14:paraId="0126381A" w14:textId="496F33F7" w:rsidR="00C9614D" w:rsidRDefault="00C9614D">
            <w:r>
              <w:t>Seminaria w miarę możliwości interaktywne</w:t>
            </w:r>
          </w:p>
        </w:tc>
        <w:tc>
          <w:tcPr>
            <w:tcW w:w="3021" w:type="dxa"/>
          </w:tcPr>
          <w:p w14:paraId="3242F99D" w14:textId="77777777" w:rsidR="000243F4" w:rsidRPr="00CD3885" w:rsidRDefault="000243F4" w:rsidP="000243F4">
            <w:pPr>
              <w:rPr>
                <w:b/>
              </w:rPr>
            </w:pPr>
            <w:r w:rsidRPr="00CD3885">
              <w:rPr>
                <w:b/>
              </w:rPr>
              <w:t>EFEKTY KTÓRE MOŻNA ZREALIZOWAĆ W NAUCZANIU ZDALNYM</w:t>
            </w:r>
          </w:p>
          <w:p w14:paraId="4E6ED068" w14:textId="77777777" w:rsidR="000243F4" w:rsidRPr="00CD3885" w:rsidRDefault="000243F4">
            <w:pPr>
              <w:rPr>
                <w:b/>
              </w:rPr>
            </w:pPr>
          </w:p>
        </w:tc>
      </w:tr>
      <w:tr w:rsidR="000243F4" w14:paraId="5388697C" w14:textId="77777777" w:rsidTr="000243F4">
        <w:tc>
          <w:tcPr>
            <w:tcW w:w="3020" w:type="dxa"/>
            <w:vMerge/>
          </w:tcPr>
          <w:p w14:paraId="4085E3EB" w14:textId="77777777" w:rsidR="000243F4" w:rsidRDefault="000243F4"/>
        </w:tc>
        <w:tc>
          <w:tcPr>
            <w:tcW w:w="3021" w:type="dxa"/>
            <w:vMerge/>
          </w:tcPr>
          <w:p w14:paraId="6B857853" w14:textId="77777777" w:rsidR="000243F4" w:rsidRDefault="000243F4"/>
        </w:tc>
        <w:tc>
          <w:tcPr>
            <w:tcW w:w="3021" w:type="dxa"/>
          </w:tcPr>
          <w:p w14:paraId="7A65ECB4" w14:textId="55577E58" w:rsidR="000243F4" w:rsidRPr="00CD3885" w:rsidRDefault="000243F4">
            <w:pPr>
              <w:rPr>
                <w:b/>
              </w:rPr>
            </w:pPr>
            <w:r w:rsidRPr="00CD3885">
              <w:rPr>
                <w:b/>
              </w:rPr>
              <w:t>Wiedza:</w:t>
            </w:r>
          </w:p>
          <w:p w14:paraId="3F45B440" w14:textId="77777777" w:rsidR="00C9614D" w:rsidRPr="00C9614D" w:rsidRDefault="00C9614D" w:rsidP="00C9614D">
            <w:pPr>
              <w:ind w:left="317" w:hanging="425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C9614D">
              <w:rPr>
                <w:rFonts w:ascii="Times New Roman" w:eastAsia="Calibri" w:hAnsi="Times New Roman" w:cs="Times New Roman"/>
                <w:color w:val="000000"/>
                <w:lang w:eastAsia="pl-PL"/>
              </w:rPr>
              <w:t>W1: zna  p</w:t>
            </w:r>
            <w:r w:rsidRPr="00C9614D"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>ostacie kliniczne najczęstszych chorób poszczególnych układów i narządów, chorób metabolicznych oraz zaburzeń gospodarki wodno-elektrolitowej, hormonalnej i kwasowo-zasadowej (C.W34)</w:t>
            </w:r>
          </w:p>
          <w:p w14:paraId="7020CF51" w14:textId="77777777" w:rsidR="00C9614D" w:rsidRPr="00C9614D" w:rsidRDefault="00C9614D" w:rsidP="00C9614D">
            <w:pPr>
              <w:ind w:left="317" w:hanging="425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C9614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W2: zna zasady kwalifikacji i wykonywania podstawowych zabiegów operacyjnych i inwazyjnych procedur </w:t>
            </w:r>
            <w:proofErr w:type="spellStart"/>
            <w:r w:rsidRPr="00C9614D">
              <w:rPr>
                <w:rFonts w:ascii="Times New Roman" w:eastAsia="Calibri" w:hAnsi="Times New Roman" w:cs="Times New Roman"/>
                <w:color w:val="000000"/>
                <w:lang w:eastAsia="pl-PL"/>
              </w:rPr>
              <w:t>diagnostyczno</w:t>
            </w:r>
            <w:proofErr w:type="spellEnd"/>
            <w:r w:rsidRPr="00C9614D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–leczniczych (</w:t>
            </w:r>
            <w:r w:rsidRPr="00C9614D"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>F.W3)</w:t>
            </w:r>
          </w:p>
          <w:p w14:paraId="35BE4EFD" w14:textId="77777777" w:rsidR="00C9614D" w:rsidRPr="00C9614D" w:rsidRDefault="00C9614D" w:rsidP="00C9614D">
            <w:pPr>
              <w:ind w:left="317" w:hanging="425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C9614D">
              <w:rPr>
                <w:rFonts w:ascii="Times New Roman" w:eastAsia="Calibri" w:hAnsi="Times New Roman" w:cs="Times New Roman"/>
                <w:color w:val="000000"/>
                <w:lang w:eastAsia="pl-PL"/>
              </w:rPr>
              <w:t>W3: zna zasady bezpieczeństwa okołooperacyjnego, przygotowania pacjenta do operacji, wykonania znieczulenia ogólnego i miejscowego oraz kontrolowanej sedacji (</w:t>
            </w:r>
            <w:r w:rsidRPr="00C9614D"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>F.W4)</w:t>
            </w:r>
          </w:p>
          <w:p w14:paraId="60E8FD6D" w14:textId="2FF2EE3A" w:rsidR="00C9614D" w:rsidRDefault="00C9614D" w:rsidP="00C9614D">
            <w:pPr>
              <w:ind w:left="317" w:hanging="425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  <w:r w:rsidRPr="00C9614D">
              <w:rPr>
                <w:rFonts w:ascii="Times New Roman" w:eastAsia="Calibri" w:hAnsi="Times New Roman" w:cs="Times New Roman"/>
                <w:color w:val="000000"/>
                <w:lang w:eastAsia="pl-PL"/>
              </w:rPr>
              <w:t>W4: zna leczenie pooperacyjne z terapią przeciwbólową i monitorowaniem pooperacyjnym; (</w:t>
            </w:r>
            <w:r w:rsidRPr="00C9614D"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>F.W5)</w:t>
            </w:r>
          </w:p>
          <w:p w14:paraId="364DCF2F" w14:textId="77777777" w:rsidR="007B5828" w:rsidRPr="007B5828" w:rsidRDefault="007B5828" w:rsidP="007B5828">
            <w:pPr>
              <w:ind w:left="317" w:hanging="425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  <w:r w:rsidRPr="007B5828"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>W5: zna i rozumie przyczyny, objawy, zasady diagnozowania oraz postępowania terapeutycznego w odniesieniu do najczęstszych chorób wymagających interwencji chirurgicznej, z uwzględnieniem odrębności wieku dziecięcego w tym w szczególności:</w:t>
            </w:r>
          </w:p>
          <w:p w14:paraId="6211FD9D" w14:textId="77777777" w:rsidR="007B5828" w:rsidRPr="007B5828" w:rsidRDefault="007B5828" w:rsidP="007B5828">
            <w:pPr>
              <w:ind w:left="317" w:hanging="425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lang w:eastAsia="pl-PL"/>
              </w:rPr>
            </w:pPr>
            <w:r w:rsidRPr="007B5828">
              <w:rPr>
                <w:rFonts w:ascii="Times New Roman" w:eastAsia="Calibri" w:hAnsi="Times New Roman" w:cs="Times New Roman"/>
                <w:bCs/>
                <w:iCs/>
                <w:color w:val="000000"/>
                <w:lang w:eastAsia="pl-PL"/>
              </w:rPr>
              <w:t>a) ostrych i przewlekłych chorób jamy brzusznej,</w:t>
            </w:r>
          </w:p>
          <w:p w14:paraId="673B4B12" w14:textId="77777777" w:rsidR="007B5828" w:rsidRPr="007B5828" w:rsidRDefault="007B5828" w:rsidP="007B5828">
            <w:pPr>
              <w:ind w:left="317" w:hanging="425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lang w:eastAsia="pl-PL"/>
              </w:rPr>
            </w:pPr>
            <w:r w:rsidRPr="007B5828">
              <w:rPr>
                <w:rFonts w:ascii="Times New Roman" w:eastAsia="Calibri" w:hAnsi="Times New Roman" w:cs="Times New Roman"/>
                <w:bCs/>
                <w:iCs/>
                <w:color w:val="000000"/>
                <w:lang w:eastAsia="pl-PL"/>
              </w:rPr>
              <w:t>b) chorób klatki piersiowej,</w:t>
            </w:r>
          </w:p>
          <w:p w14:paraId="68BBE5FA" w14:textId="77777777" w:rsidR="007B5828" w:rsidRPr="007B5828" w:rsidRDefault="007B5828" w:rsidP="007B5828">
            <w:pPr>
              <w:ind w:left="317" w:hanging="425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lang w:eastAsia="pl-PL"/>
              </w:rPr>
            </w:pPr>
            <w:r w:rsidRPr="007B5828">
              <w:rPr>
                <w:rFonts w:ascii="Times New Roman" w:eastAsia="Calibri" w:hAnsi="Times New Roman" w:cs="Times New Roman"/>
                <w:bCs/>
                <w:iCs/>
                <w:color w:val="000000"/>
                <w:lang w:eastAsia="pl-PL"/>
              </w:rPr>
              <w:t>c) chorób kończyn i głowy,</w:t>
            </w:r>
          </w:p>
          <w:p w14:paraId="15AA0350" w14:textId="1E942B8E" w:rsidR="007B5828" w:rsidRPr="00C9614D" w:rsidRDefault="007B5828" w:rsidP="007B5828">
            <w:pPr>
              <w:ind w:left="317" w:hanging="425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  <w:r w:rsidRPr="007B5828">
              <w:rPr>
                <w:rFonts w:ascii="Times New Roman" w:eastAsia="Calibri" w:hAnsi="Times New Roman" w:cs="Times New Roman"/>
                <w:bCs/>
                <w:iCs/>
                <w:color w:val="000000"/>
                <w:lang w:eastAsia="pl-PL"/>
              </w:rPr>
              <w:t>d) złamań kości i urazów narządów; (</w:t>
            </w:r>
            <w:r w:rsidRPr="007B5828"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>F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>.</w:t>
            </w:r>
            <w:r w:rsidRPr="007B5828"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>W1)</w:t>
            </w:r>
          </w:p>
          <w:p w14:paraId="1896DC2C" w14:textId="77777777" w:rsidR="00C9614D" w:rsidRDefault="00C9614D"/>
          <w:p w14:paraId="3336AC9A" w14:textId="77777777" w:rsidR="000243F4" w:rsidRDefault="000243F4"/>
        </w:tc>
      </w:tr>
      <w:tr w:rsidR="000243F4" w14:paraId="2E5A7476" w14:textId="77777777" w:rsidTr="000243F4">
        <w:tc>
          <w:tcPr>
            <w:tcW w:w="3020" w:type="dxa"/>
            <w:vMerge/>
          </w:tcPr>
          <w:p w14:paraId="33439636" w14:textId="77777777" w:rsidR="000243F4" w:rsidRDefault="000243F4"/>
        </w:tc>
        <w:tc>
          <w:tcPr>
            <w:tcW w:w="3021" w:type="dxa"/>
            <w:vMerge/>
          </w:tcPr>
          <w:p w14:paraId="42E65921" w14:textId="77777777" w:rsidR="000243F4" w:rsidRDefault="000243F4"/>
        </w:tc>
        <w:tc>
          <w:tcPr>
            <w:tcW w:w="3021" w:type="dxa"/>
          </w:tcPr>
          <w:p w14:paraId="19F613B8" w14:textId="2CB6BEF3" w:rsidR="000243F4" w:rsidRPr="00CD3885" w:rsidRDefault="000243F4">
            <w:pPr>
              <w:rPr>
                <w:b/>
              </w:rPr>
            </w:pPr>
            <w:r w:rsidRPr="00CD3885">
              <w:rPr>
                <w:b/>
              </w:rPr>
              <w:t>Umiejętności:</w:t>
            </w:r>
          </w:p>
          <w:p w14:paraId="79C82B51" w14:textId="531741C8" w:rsidR="00480883" w:rsidRDefault="00480883">
            <w:r>
              <w:t>Umiejętności w zakresie chirurgii są raczej niemożliwe do uzyskania w czasie e--learningu</w:t>
            </w:r>
          </w:p>
          <w:p w14:paraId="105F2D53" w14:textId="77777777" w:rsidR="000243F4" w:rsidRDefault="000243F4"/>
        </w:tc>
      </w:tr>
      <w:tr w:rsidR="000243F4" w14:paraId="7D8B1540" w14:textId="77777777" w:rsidTr="000243F4">
        <w:tc>
          <w:tcPr>
            <w:tcW w:w="3020" w:type="dxa"/>
            <w:vMerge/>
          </w:tcPr>
          <w:p w14:paraId="5F32AC41" w14:textId="77777777" w:rsidR="000243F4" w:rsidRDefault="000243F4"/>
        </w:tc>
        <w:tc>
          <w:tcPr>
            <w:tcW w:w="3021" w:type="dxa"/>
            <w:vMerge/>
          </w:tcPr>
          <w:p w14:paraId="36072E34" w14:textId="77777777" w:rsidR="000243F4" w:rsidRDefault="000243F4"/>
        </w:tc>
        <w:tc>
          <w:tcPr>
            <w:tcW w:w="3021" w:type="dxa"/>
          </w:tcPr>
          <w:p w14:paraId="4C844CA5" w14:textId="0244134C" w:rsidR="000243F4" w:rsidRPr="00CD3885" w:rsidRDefault="000243F4">
            <w:pPr>
              <w:rPr>
                <w:b/>
              </w:rPr>
            </w:pPr>
            <w:r w:rsidRPr="00CD3885">
              <w:rPr>
                <w:b/>
              </w:rPr>
              <w:t>Kompetencje:</w:t>
            </w:r>
          </w:p>
          <w:p w14:paraId="276A2ADF" w14:textId="77777777" w:rsidR="00C9614D" w:rsidRPr="00C9614D" w:rsidRDefault="00C9614D" w:rsidP="00C9614D">
            <w:pPr>
              <w:autoSpaceDE w:val="0"/>
              <w:autoSpaceDN w:val="0"/>
              <w:adjustRightInd w:val="0"/>
              <w:ind w:left="409" w:right="113" w:hanging="409"/>
              <w:jc w:val="both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C9614D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K1: </w:t>
            </w:r>
            <w:bookmarkStart w:id="1" w:name="_Hlk526151322"/>
            <w:r w:rsidRPr="00C9614D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Okazuje szacunek wobec Pacjenta i zrozumienie dla różnic światopoglądowych, oraz kulturowych</w:t>
            </w:r>
            <w:bookmarkEnd w:id="1"/>
            <w:r w:rsidRPr="00C9614D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 (K_K05)</w:t>
            </w:r>
          </w:p>
          <w:p w14:paraId="2EFB66A2" w14:textId="77777777" w:rsidR="00C9614D" w:rsidRPr="00C9614D" w:rsidRDefault="00C9614D" w:rsidP="00C9614D">
            <w:pPr>
              <w:autoSpaceDE w:val="0"/>
              <w:autoSpaceDN w:val="0"/>
              <w:adjustRightInd w:val="0"/>
              <w:ind w:left="409" w:right="113" w:hanging="409"/>
              <w:jc w:val="both"/>
              <w:rPr>
                <w:rFonts w:ascii="Times New Roman" w:eastAsia="Times New Roman" w:hAnsi="Times New Roman" w:cs="Times New Roman"/>
                <w:iCs/>
                <w:color w:val="FF0000"/>
                <w:lang w:eastAsia="pl-PL"/>
              </w:rPr>
            </w:pPr>
            <w:r w:rsidRPr="00C9614D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K2: </w:t>
            </w:r>
            <w:bookmarkStart w:id="2" w:name="_Hlk526151358"/>
            <w:r w:rsidRPr="00C9614D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Przestrzega tajemnicy lekarskiej i wszelkich praw pacjenta(m in. Prawa do informacji, do intymności, do świadomej decyzji ,do godnej śmierci</w:t>
            </w:r>
            <w:bookmarkEnd w:id="2"/>
            <w:r w:rsidRPr="00C9614D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 (K_K06)</w:t>
            </w:r>
          </w:p>
          <w:p w14:paraId="08A4FCD1" w14:textId="77777777" w:rsidR="00C9614D" w:rsidRDefault="00C9614D"/>
          <w:p w14:paraId="0A7D21EC" w14:textId="77777777" w:rsidR="000243F4" w:rsidRDefault="000243F4"/>
        </w:tc>
      </w:tr>
      <w:tr w:rsidR="000243F4" w14:paraId="29C85634" w14:textId="77777777" w:rsidTr="000243F4">
        <w:tc>
          <w:tcPr>
            <w:tcW w:w="3020" w:type="dxa"/>
            <w:vMerge/>
          </w:tcPr>
          <w:p w14:paraId="5BBB3322" w14:textId="77777777" w:rsidR="000243F4" w:rsidRDefault="000243F4"/>
        </w:tc>
        <w:tc>
          <w:tcPr>
            <w:tcW w:w="3021" w:type="dxa"/>
            <w:vMerge/>
          </w:tcPr>
          <w:p w14:paraId="37A574FF" w14:textId="77777777" w:rsidR="000243F4" w:rsidRDefault="000243F4"/>
        </w:tc>
        <w:tc>
          <w:tcPr>
            <w:tcW w:w="3021" w:type="dxa"/>
          </w:tcPr>
          <w:p w14:paraId="618625B7" w14:textId="77777777" w:rsidR="000243F4" w:rsidRPr="00CD3885" w:rsidRDefault="000243F4">
            <w:pPr>
              <w:rPr>
                <w:b/>
              </w:rPr>
            </w:pPr>
            <w:r w:rsidRPr="00CD3885">
              <w:rPr>
                <w:b/>
              </w:rPr>
              <w:t>EFEKTY KSZTAŁCENIA WYMAGAJĄCE OBECNOŚCI STUDENTA NA ZAJĘCIACH</w:t>
            </w:r>
          </w:p>
          <w:p w14:paraId="7261B777" w14:textId="77777777" w:rsidR="000243F4" w:rsidRDefault="000243F4"/>
        </w:tc>
      </w:tr>
      <w:tr w:rsidR="000243F4" w14:paraId="48140F90" w14:textId="77777777" w:rsidTr="000243F4">
        <w:tc>
          <w:tcPr>
            <w:tcW w:w="3020" w:type="dxa"/>
            <w:vMerge/>
          </w:tcPr>
          <w:p w14:paraId="059FDA0B" w14:textId="77777777" w:rsidR="000243F4" w:rsidRDefault="000243F4" w:rsidP="000243F4"/>
        </w:tc>
        <w:tc>
          <w:tcPr>
            <w:tcW w:w="3021" w:type="dxa"/>
            <w:vMerge/>
          </w:tcPr>
          <w:p w14:paraId="607C809B" w14:textId="77777777" w:rsidR="000243F4" w:rsidRDefault="000243F4" w:rsidP="000243F4"/>
        </w:tc>
        <w:tc>
          <w:tcPr>
            <w:tcW w:w="3021" w:type="dxa"/>
          </w:tcPr>
          <w:p w14:paraId="235EA562" w14:textId="77777777" w:rsidR="000243F4" w:rsidRPr="00CD3885" w:rsidRDefault="000243F4" w:rsidP="000243F4">
            <w:pPr>
              <w:rPr>
                <w:b/>
              </w:rPr>
            </w:pPr>
            <w:r w:rsidRPr="00CD3885">
              <w:rPr>
                <w:b/>
              </w:rPr>
              <w:t>Wiedza:</w:t>
            </w:r>
          </w:p>
          <w:p w14:paraId="00FB69BC" w14:textId="77777777" w:rsidR="000243F4" w:rsidRPr="00830ED0" w:rsidRDefault="000243F4" w:rsidP="000243F4"/>
        </w:tc>
      </w:tr>
      <w:tr w:rsidR="000243F4" w14:paraId="021B59DD" w14:textId="77777777" w:rsidTr="000243F4">
        <w:tc>
          <w:tcPr>
            <w:tcW w:w="3020" w:type="dxa"/>
            <w:vMerge/>
          </w:tcPr>
          <w:p w14:paraId="44A5DEFB" w14:textId="77777777" w:rsidR="000243F4" w:rsidRDefault="000243F4" w:rsidP="000243F4"/>
        </w:tc>
        <w:tc>
          <w:tcPr>
            <w:tcW w:w="3021" w:type="dxa"/>
            <w:vMerge/>
          </w:tcPr>
          <w:p w14:paraId="2A68160E" w14:textId="77777777" w:rsidR="000243F4" w:rsidRDefault="000243F4" w:rsidP="000243F4"/>
        </w:tc>
        <w:tc>
          <w:tcPr>
            <w:tcW w:w="3021" w:type="dxa"/>
          </w:tcPr>
          <w:p w14:paraId="7622ECE0" w14:textId="7A175981" w:rsidR="000243F4" w:rsidRPr="00CD3885" w:rsidRDefault="000243F4" w:rsidP="000243F4">
            <w:pPr>
              <w:rPr>
                <w:b/>
              </w:rPr>
            </w:pPr>
            <w:r w:rsidRPr="00CD3885">
              <w:rPr>
                <w:b/>
              </w:rPr>
              <w:t>Umiejętności:</w:t>
            </w:r>
            <w:r w:rsidR="006C48FF" w:rsidRPr="00CD3885">
              <w:rPr>
                <w:b/>
              </w:rPr>
              <w:t xml:space="preserve"> </w:t>
            </w:r>
          </w:p>
          <w:p w14:paraId="6CD1AC16" w14:textId="46409EF3" w:rsidR="006C48FF" w:rsidRDefault="006C48FF" w:rsidP="000243F4"/>
          <w:p w14:paraId="78D517CB" w14:textId="77777777" w:rsidR="006C48FF" w:rsidRDefault="006C48FF" w:rsidP="006C48FF">
            <w:r>
              <w:t>U1: przeprowadza pełne i ukierunkowane badanie fizykalne pacjenta dorosłego (E K_U03)</w:t>
            </w:r>
          </w:p>
          <w:p w14:paraId="21FEBC76" w14:textId="77777777" w:rsidR="006C48FF" w:rsidRDefault="006C48FF" w:rsidP="006C48FF"/>
          <w:p w14:paraId="4490BC21" w14:textId="77777777" w:rsidR="006C48FF" w:rsidRDefault="006C48FF" w:rsidP="006C48FF">
            <w:r>
              <w:t xml:space="preserve">U2: potrafi wykonać podstawowe procedury i zabiegi lekarskie, w tym: </w:t>
            </w:r>
          </w:p>
          <w:p w14:paraId="7F8E1FD7" w14:textId="77777777" w:rsidR="006C48FF" w:rsidRDefault="006C48FF" w:rsidP="006C48FF">
            <w:r>
              <w:t xml:space="preserve">a)   pomiar temperatury ciała, pomiar tętna, nieinwazyjny pomiar ciśnienia tętniczego, </w:t>
            </w:r>
          </w:p>
          <w:p w14:paraId="0A6883DA" w14:textId="77777777" w:rsidR="006C48FF" w:rsidRDefault="006C48FF" w:rsidP="006C48FF">
            <w:r>
              <w:t xml:space="preserve">b)         monitorowanie parametrów życiowych przy pomocy kardiomonitora, </w:t>
            </w:r>
            <w:proofErr w:type="spellStart"/>
            <w:r>
              <w:t>pulsoksymetrię</w:t>
            </w:r>
            <w:proofErr w:type="spellEnd"/>
            <w:r>
              <w:t xml:space="preserve">, </w:t>
            </w:r>
          </w:p>
          <w:p w14:paraId="669708B3" w14:textId="77777777" w:rsidR="006C48FF" w:rsidRDefault="006C48FF" w:rsidP="006C48FF">
            <w:r>
              <w:t xml:space="preserve">c)         badanie spirometryczne, leczenie tlenem, wentylację wspomaganą i zastępczą, </w:t>
            </w:r>
          </w:p>
          <w:p w14:paraId="4B35B84F" w14:textId="77777777" w:rsidR="006C48FF" w:rsidRDefault="006C48FF" w:rsidP="006C48FF">
            <w:r>
              <w:t xml:space="preserve">d)         wprowadzenie rurki </w:t>
            </w:r>
            <w:proofErr w:type="spellStart"/>
            <w:r>
              <w:t>ustno</w:t>
            </w:r>
            <w:proofErr w:type="spellEnd"/>
            <w:r>
              <w:t xml:space="preserve">–gardłowej, </w:t>
            </w:r>
          </w:p>
          <w:p w14:paraId="66EC7D26" w14:textId="77777777" w:rsidR="006C48FF" w:rsidRDefault="006C48FF" w:rsidP="006C48FF">
            <w:r>
              <w:lastRenderedPageBreak/>
              <w:t xml:space="preserve">e)         wstrzyknięcia dożylne, domięśniowe i podskórne, </w:t>
            </w:r>
            <w:proofErr w:type="spellStart"/>
            <w:r>
              <w:t>kaniulację</w:t>
            </w:r>
            <w:proofErr w:type="spellEnd"/>
            <w:r>
              <w:t xml:space="preserve"> żył obwodowych, pobieranie obwodowej krwi żylnej, pobieranie posiewów krwi, pobieranie krwi tętniczej, pobieranie </w:t>
            </w:r>
            <w:proofErr w:type="spellStart"/>
            <w:r>
              <w:t>arterializowanej</w:t>
            </w:r>
            <w:proofErr w:type="spellEnd"/>
            <w:r>
              <w:t xml:space="preserve"> krwi włośniczkowej, </w:t>
            </w:r>
          </w:p>
          <w:p w14:paraId="1989FB77" w14:textId="77777777" w:rsidR="006C48FF" w:rsidRDefault="006C48FF" w:rsidP="006C48FF">
            <w:r>
              <w:t xml:space="preserve">f)          pobieranie wymazów z nosa, gardła i skóry, nakłucie jamy opłucnowej, </w:t>
            </w:r>
          </w:p>
          <w:p w14:paraId="5D80C3D8" w14:textId="77777777" w:rsidR="006C48FF" w:rsidRDefault="006C48FF" w:rsidP="006C48FF">
            <w:r>
              <w:t xml:space="preserve">g) cewnikowanie pęcherza moczowego u kobiet i mężczyzn, zgłębnikowanie żołądka, płukanie żołądka, enemę, </w:t>
            </w:r>
          </w:p>
          <w:p w14:paraId="2FE6177A" w14:textId="77777777" w:rsidR="006C48FF" w:rsidRDefault="006C48FF" w:rsidP="006C48FF">
            <w:r>
              <w:t>h) standardowy elektrokardiogram spoczynkowy wraz z interpretacją, kardiowersję elektryczną i defibrylację serca,</w:t>
            </w:r>
          </w:p>
          <w:p w14:paraId="291F6D47" w14:textId="77777777" w:rsidR="006C48FF" w:rsidRDefault="006C48FF" w:rsidP="006C48FF">
            <w:r>
              <w:t>i) proste testy paskowe i pomiar stężenia glukozy we krwi; (E K_U29)</w:t>
            </w:r>
          </w:p>
          <w:p w14:paraId="35AFFAFC" w14:textId="77777777" w:rsidR="006C48FF" w:rsidRDefault="006C48FF" w:rsidP="006C48FF">
            <w:r>
              <w:t>U3: potrafi prowadzić dokumentację medyczną pacjenta (E K_U38)</w:t>
            </w:r>
          </w:p>
          <w:p w14:paraId="3B3C663F" w14:textId="77777777" w:rsidR="006C48FF" w:rsidRDefault="006C48FF" w:rsidP="006C48FF"/>
          <w:p w14:paraId="172B4A6B" w14:textId="77777777" w:rsidR="006C48FF" w:rsidRDefault="006C48FF" w:rsidP="006C48FF">
            <w:r>
              <w:t>U4: stosuje się do zasad aseptyki i antyseptyki;( F K_U03)</w:t>
            </w:r>
          </w:p>
          <w:p w14:paraId="72D2A1F1" w14:textId="77777777" w:rsidR="006C48FF" w:rsidRDefault="006C48FF" w:rsidP="006C48FF">
            <w:r>
              <w:t>U5: zakłada wkłucie obwodowe;( F K_U05)</w:t>
            </w:r>
          </w:p>
          <w:p w14:paraId="159B87CD" w14:textId="77777777" w:rsidR="006C48FF" w:rsidRDefault="006C48FF" w:rsidP="006C48FF">
            <w:r>
              <w:t xml:space="preserve">U6: asystuje przy przeprowadzeniu następujących procedur i zabiegów lekarskich: </w:t>
            </w:r>
          </w:p>
          <w:p w14:paraId="0AB570A8" w14:textId="77777777" w:rsidR="006C48FF" w:rsidRDefault="006C48FF" w:rsidP="006C48FF">
            <w:r>
              <w:t xml:space="preserve">a)                   przetaczaniu preparatów krwi i krwiopochodnych, </w:t>
            </w:r>
          </w:p>
          <w:p w14:paraId="6DAFA4CF" w14:textId="77777777" w:rsidR="006C48FF" w:rsidRDefault="006C48FF" w:rsidP="006C48FF">
            <w:r>
              <w:t xml:space="preserve">b)                  drenażu jamy opłucnowej, </w:t>
            </w:r>
          </w:p>
          <w:p w14:paraId="065299DB" w14:textId="77777777" w:rsidR="006C48FF" w:rsidRDefault="006C48FF" w:rsidP="006C48FF">
            <w:r>
              <w:t xml:space="preserve">c)                   nakłuciu worka osierdziowego, </w:t>
            </w:r>
          </w:p>
          <w:p w14:paraId="29E51564" w14:textId="77777777" w:rsidR="006C48FF" w:rsidRDefault="006C48FF" w:rsidP="006C48FF">
            <w:r>
              <w:t xml:space="preserve">d)                  nakłuciu jamy otrzewnowej, </w:t>
            </w:r>
          </w:p>
          <w:p w14:paraId="547264F5" w14:textId="77777777" w:rsidR="006C48FF" w:rsidRDefault="006C48FF" w:rsidP="006C48FF">
            <w:r>
              <w:t xml:space="preserve">e)                   nakłuciu lędźwiowym, </w:t>
            </w:r>
          </w:p>
          <w:p w14:paraId="4397FDB8" w14:textId="77777777" w:rsidR="006C48FF" w:rsidRDefault="006C48FF" w:rsidP="006C48FF">
            <w:r>
              <w:t xml:space="preserve">f)                   biopsji cienkoigłowej, </w:t>
            </w:r>
          </w:p>
          <w:p w14:paraId="38ED5935" w14:textId="77777777" w:rsidR="006C48FF" w:rsidRDefault="006C48FF" w:rsidP="006C48FF">
            <w:r>
              <w:t xml:space="preserve">g)                  testach naskórkowych, </w:t>
            </w:r>
          </w:p>
          <w:p w14:paraId="0484062C" w14:textId="77777777" w:rsidR="006C48FF" w:rsidRDefault="006C48FF" w:rsidP="006C48FF">
            <w:r>
              <w:lastRenderedPageBreak/>
              <w:t>h)                   próbach śródskórnych i skaryfikacyjnych,</w:t>
            </w:r>
          </w:p>
          <w:p w14:paraId="57ED7723" w14:textId="77777777" w:rsidR="006C48FF" w:rsidRDefault="006C48FF" w:rsidP="006C48FF">
            <w:r>
              <w:t>oraz interpretuje ich wyniki; (E K_U30)</w:t>
            </w:r>
          </w:p>
          <w:p w14:paraId="4C00598C" w14:textId="77777777" w:rsidR="006C48FF" w:rsidRDefault="006C48FF" w:rsidP="006C48FF">
            <w:r>
              <w:t>U7: ocenia odleżyny i stosuje odpowiednie opatrunki; : (E K_U35 )</w:t>
            </w:r>
          </w:p>
          <w:p w14:paraId="447835E9" w14:textId="77777777" w:rsidR="006C48FF" w:rsidRDefault="006C48FF" w:rsidP="006C48FF">
            <w:r>
              <w:t>U8 asystuje przy typowym zabiegu operacyjnym, potrafi przygotować pole operacyjne i znieczulić miejscowo okolicę operowaną;( : F K_U01)</w:t>
            </w:r>
          </w:p>
          <w:p w14:paraId="52B9149E" w14:textId="77777777" w:rsidR="006C48FF" w:rsidRDefault="006C48FF" w:rsidP="006C48FF">
            <w:r>
              <w:t>U9: posługuje się podstawowymi narzędziami chirurgicznymi;      (F K_U02)</w:t>
            </w:r>
          </w:p>
          <w:p w14:paraId="2158DD99" w14:textId="77777777" w:rsidR="006C48FF" w:rsidRDefault="006C48FF" w:rsidP="006C48FF">
            <w:r>
              <w:t>U10: potrafi zaopatrzyć prostą ranę, założyć i zmienić jałowy opatrunek chirurgiczny (F K_U04)</w:t>
            </w:r>
          </w:p>
          <w:p w14:paraId="6939F525" w14:textId="77777777" w:rsidR="006C48FF" w:rsidRDefault="006C48FF" w:rsidP="006C48FF">
            <w:r>
              <w:t>U11: potrafi zbadać sutki, węzły chłonne, gruczoł tarczowy oraz jamę brzuszną w aspekcie ostrego brzucha, a także wykonać badanie palcem przez odbyt; (F K_U06)</w:t>
            </w:r>
          </w:p>
          <w:p w14:paraId="6F7E7FFA" w14:textId="77777777" w:rsidR="006C48FF" w:rsidRDefault="006C48FF" w:rsidP="006C48FF">
            <w:r>
              <w:t>U12: potrafi monitorować okres pooperacyjny w oparciu o podstawowe parametry życiowe (F K_U12)</w:t>
            </w:r>
          </w:p>
          <w:p w14:paraId="63009D78" w14:textId="77777777" w:rsidR="006C48FF" w:rsidRDefault="006C48FF" w:rsidP="006C48FF"/>
          <w:p w14:paraId="29A5E3FB" w14:textId="77777777" w:rsidR="006C48FF" w:rsidRDefault="006C48FF" w:rsidP="006C48FF"/>
          <w:p w14:paraId="381EA6F8" w14:textId="77777777" w:rsidR="006C48FF" w:rsidRDefault="006C48FF" w:rsidP="000243F4"/>
          <w:p w14:paraId="34E64CC1" w14:textId="77777777" w:rsidR="000243F4" w:rsidRPr="00830ED0" w:rsidRDefault="000243F4" w:rsidP="000243F4"/>
        </w:tc>
      </w:tr>
      <w:tr w:rsidR="000243F4" w14:paraId="27C9966F" w14:textId="77777777" w:rsidTr="000243F4">
        <w:tc>
          <w:tcPr>
            <w:tcW w:w="3020" w:type="dxa"/>
            <w:vMerge/>
          </w:tcPr>
          <w:p w14:paraId="6E532D47" w14:textId="77777777" w:rsidR="000243F4" w:rsidRDefault="000243F4" w:rsidP="000243F4"/>
        </w:tc>
        <w:tc>
          <w:tcPr>
            <w:tcW w:w="3021" w:type="dxa"/>
            <w:vMerge/>
          </w:tcPr>
          <w:p w14:paraId="07FCED44" w14:textId="77777777" w:rsidR="000243F4" w:rsidRDefault="000243F4" w:rsidP="000243F4"/>
        </w:tc>
        <w:tc>
          <w:tcPr>
            <w:tcW w:w="3021" w:type="dxa"/>
          </w:tcPr>
          <w:p w14:paraId="0D270679" w14:textId="77777777" w:rsidR="000243F4" w:rsidRPr="00CD3885" w:rsidRDefault="000243F4" w:rsidP="000243F4">
            <w:pPr>
              <w:rPr>
                <w:b/>
              </w:rPr>
            </w:pPr>
            <w:r w:rsidRPr="00CD3885">
              <w:rPr>
                <w:b/>
              </w:rPr>
              <w:t>Kompetencje:</w:t>
            </w:r>
          </w:p>
          <w:p w14:paraId="0F5CC3BC" w14:textId="20C8561F" w:rsidR="000243F4" w:rsidRDefault="00BD351B" w:rsidP="000243F4">
            <w:r>
              <w:t xml:space="preserve"> kompetencje wymienione w dziale e-learning , jedna</w:t>
            </w:r>
            <w:r w:rsidR="00900B89">
              <w:t>k</w:t>
            </w:r>
            <w:r>
              <w:t xml:space="preserve"> z zastosowaniem w czasie ćwiczeń z pacjentem</w:t>
            </w:r>
          </w:p>
          <w:p w14:paraId="2D300F59" w14:textId="2D2213C2" w:rsidR="00BD351B" w:rsidRPr="00830ED0" w:rsidRDefault="00BD351B" w:rsidP="000243F4"/>
        </w:tc>
      </w:tr>
    </w:tbl>
    <w:p w14:paraId="7B9CF6A3" w14:textId="77777777" w:rsidR="00FA4B5C" w:rsidRDefault="00FA4B5C"/>
    <w:p w14:paraId="032B496E" w14:textId="77777777" w:rsidR="000243F4" w:rsidRDefault="000243F4" w:rsidP="000243F4"/>
    <w:p w14:paraId="2EACB36D" w14:textId="77777777" w:rsidR="000243F4" w:rsidRDefault="000243F4" w:rsidP="000243F4">
      <w:pPr>
        <w:ind w:left="1080"/>
      </w:pPr>
    </w:p>
    <w:sectPr w:rsidR="0002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480883"/>
    <w:rsid w:val="006C48FF"/>
    <w:rsid w:val="007B5828"/>
    <w:rsid w:val="00900B89"/>
    <w:rsid w:val="00BD351B"/>
    <w:rsid w:val="00C9614D"/>
    <w:rsid w:val="00CC6B14"/>
    <w:rsid w:val="00CD3885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6A49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6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2020-03-31T09:22:00Z</dcterms:created>
  <dcterms:modified xsi:type="dcterms:W3CDTF">2020-03-31T09:22:00Z</dcterms:modified>
</cp:coreProperties>
</file>