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32669" w14:textId="77777777" w:rsidR="00FC2D98" w:rsidRPr="00A4353A" w:rsidRDefault="00957DD8" w:rsidP="00957DD8">
      <w:pPr>
        <w:spacing w:after="0" w:line="276" w:lineRule="auto"/>
        <w:jc w:val="right"/>
        <w:rPr>
          <w:rFonts w:ascii="Times New Roman" w:hAnsi="Times New Roman" w:cs="Times New Roman"/>
          <w:b/>
          <w:i/>
          <w:sz w:val="28"/>
          <w:szCs w:val="28"/>
        </w:rPr>
      </w:pPr>
      <w:r w:rsidRPr="00A4353A">
        <w:rPr>
          <w:rFonts w:ascii="Times New Roman" w:hAnsi="Times New Roman" w:cs="Times New Roman"/>
          <w:b/>
          <w:i/>
          <w:sz w:val="28"/>
          <w:szCs w:val="28"/>
        </w:rPr>
        <w:t xml:space="preserve">Załącznik do </w:t>
      </w:r>
      <w:r w:rsidR="00D00890" w:rsidRPr="00A4353A">
        <w:rPr>
          <w:rFonts w:ascii="Times New Roman" w:hAnsi="Times New Roman" w:cs="Times New Roman"/>
          <w:b/>
          <w:i/>
          <w:sz w:val="28"/>
          <w:szCs w:val="28"/>
        </w:rPr>
        <w:t>R</w:t>
      </w:r>
      <w:r w:rsidR="00473C99" w:rsidRPr="00A4353A">
        <w:rPr>
          <w:rFonts w:ascii="Times New Roman" w:hAnsi="Times New Roman" w:cs="Times New Roman"/>
          <w:b/>
          <w:i/>
          <w:sz w:val="28"/>
          <w:szCs w:val="28"/>
        </w:rPr>
        <w:t>egulamin</w:t>
      </w:r>
      <w:r w:rsidRPr="00A4353A">
        <w:rPr>
          <w:rFonts w:ascii="Times New Roman" w:hAnsi="Times New Roman" w:cs="Times New Roman"/>
          <w:b/>
          <w:i/>
          <w:sz w:val="28"/>
          <w:szCs w:val="28"/>
        </w:rPr>
        <w:t>u</w:t>
      </w:r>
      <w:r w:rsidR="00473C99" w:rsidRPr="00A4353A">
        <w:rPr>
          <w:rFonts w:ascii="Times New Roman" w:hAnsi="Times New Roman" w:cs="Times New Roman"/>
          <w:b/>
          <w:i/>
          <w:sz w:val="28"/>
          <w:szCs w:val="28"/>
        </w:rPr>
        <w:t xml:space="preserve"> dydaktycz</w:t>
      </w:r>
      <w:r w:rsidRPr="00A4353A">
        <w:rPr>
          <w:rFonts w:ascii="Times New Roman" w:hAnsi="Times New Roman" w:cs="Times New Roman"/>
          <w:b/>
          <w:i/>
          <w:sz w:val="28"/>
          <w:szCs w:val="28"/>
        </w:rPr>
        <w:t>nego</w:t>
      </w:r>
      <w:r w:rsidR="008A64B4" w:rsidRPr="00A4353A">
        <w:rPr>
          <w:rFonts w:ascii="Times New Roman" w:hAnsi="Times New Roman" w:cs="Times New Roman"/>
          <w:b/>
          <w:i/>
          <w:sz w:val="28"/>
          <w:szCs w:val="28"/>
        </w:rPr>
        <w:t xml:space="preserve"> </w:t>
      </w:r>
    </w:p>
    <w:p w14:paraId="19453D79" w14:textId="77777777" w:rsidR="00386963" w:rsidRPr="00A4353A" w:rsidRDefault="00386963" w:rsidP="00957DD8">
      <w:pPr>
        <w:spacing w:after="0" w:line="276" w:lineRule="auto"/>
        <w:jc w:val="right"/>
        <w:rPr>
          <w:rFonts w:ascii="Times New Roman" w:hAnsi="Times New Roman" w:cs="Times New Roman"/>
          <w:i/>
          <w:sz w:val="24"/>
          <w:szCs w:val="24"/>
        </w:rPr>
      </w:pPr>
      <w:r w:rsidRPr="00A4353A">
        <w:rPr>
          <w:rFonts w:ascii="Times New Roman" w:hAnsi="Times New Roman" w:cs="Times New Roman"/>
          <w:i/>
          <w:sz w:val="24"/>
          <w:szCs w:val="24"/>
        </w:rPr>
        <w:t>dot. studiów stacjonarnych i niestacjonarnych</w:t>
      </w:r>
      <w:r w:rsidR="00D643CC" w:rsidRPr="00A4353A">
        <w:rPr>
          <w:rFonts w:ascii="Times New Roman" w:hAnsi="Times New Roman" w:cs="Times New Roman"/>
          <w:i/>
          <w:sz w:val="24"/>
          <w:szCs w:val="24"/>
        </w:rPr>
        <w:t>, w języku angielskim</w:t>
      </w:r>
      <w:r w:rsidRPr="00A4353A">
        <w:rPr>
          <w:rFonts w:ascii="Times New Roman" w:hAnsi="Times New Roman" w:cs="Times New Roman"/>
          <w:i/>
          <w:sz w:val="24"/>
          <w:szCs w:val="24"/>
        </w:rPr>
        <w:t xml:space="preserve">: </w:t>
      </w:r>
    </w:p>
    <w:p w14:paraId="10540EB2" w14:textId="77777777" w:rsidR="006E355E" w:rsidRPr="00A4353A" w:rsidRDefault="00386963" w:rsidP="00957DD8">
      <w:pPr>
        <w:spacing w:after="0" w:line="276" w:lineRule="auto"/>
        <w:jc w:val="right"/>
        <w:rPr>
          <w:rFonts w:ascii="Times New Roman" w:hAnsi="Times New Roman" w:cs="Times New Roman"/>
          <w:b/>
          <w:i/>
          <w:sz w:val="28"/>
          <w:szCs w:val="28"/>
        </w:rPr>
      </w:pPr>
      <w:r w:rsidRPr="00A4353A">
        <w:rPr>
          <w:rFonts w:ascii="Times New Roman" w:hAnsi="Times New Roman" w:cs="Times New Roman"/>
          <w:i/>
          <w:sz w:val="24"/>
          <w:szCs w:val="24"/>
        </w:rPr>
        <w:t>jednolit</w:t>
      </w:r>
      <w:r w:rsidR="00BD0F83" w:rsidRPr="00A4353A">
        <w:rPr>
          <w:rFonts w:ascii="Times New Roman" w:hAnsi="Times New Roman" w:cs="Times New Roman"/>
          <w:i/>
          <w:sz w:val="24"/>
          <w:szCs w:val="24"/>
        </w:rPr>
        <w:t>e</w:t>
      </w:r>
      <w:r w:rsidR="00FC2D98" w:rsidRPr="00A4353A">
        <w:rPr>
          <w:rFonts w:ascii="Times New Roman" w:hAnsi="Times New Roman" w:cs="Times New Roman"/>
          <w:i/>
          <w:sz w:val="24"/>
          <w:szCs w:val="24"/>
        </w:rPr>
        <w:t xml:space="preserve"> studia magisterskie</w:t>
      </w:r>
      <w:r w:rsidR="00473C99" w:rsidRPr="00A4353A">
        <w:rPr>
          <w:rFonts w:ascii="Times New Roman" w:hAnsi="Times New Roman" w:cs="Times New Roman"/>
          <w:i/>
          <w:sz w:val="24"/>
          <w:szCs w:val="24"/>
        </w:rPr>
        <w:t xml:space="preserve"> </w:t>
      </w:r>
      <w:r w:rsidR="00BD0F83" w:rsidRPr="00A4353A">
        <w:rPr>
          <w:rFonts w:ascii="Times New Roman" w:hAnsi="Times New Roman" w:cs="Times New Roman"/>
          <w:i/>
          <w:sz w:val="24"/>
          <w:szCs w:val="24"/>
        </w:rPr>
        <w:t xml:space="preserve">oraz studia </w:t>
      </w:r>
      <w:r w:rsidR="006E355E" w:rsidRPr="00A4353A">
        <w:rPr>
          <w:rFonts w:ascii="Times New Roman" w:hAnsi="Times New Roman" w:cs="Times New Roman"/>
          <w:i/>
          <w:sz w:val="24"/>
          <w:szCs w:val="24"/>
        </w:rPr>
        <w:t xml:space="preserve">I </w:t>
      </w:r>
      <w:proofErr w:type="spellStart"/>
      <w:r w:rsidR="006E355E" w:rsidRPr="00A4353A">
        <w:rPr>
          <w:rFonts w:ascii="Times New Roman" w:hAnsi="Times New Roman" w:cs="Times New Roman"/>
          <w:i/>
          <w:sz w:val="24"/>
          <w:szCs w:val="24"/>
        </w:rPr>
        <w:t>i</w:t>
      </w:r>
      <w:proofErr w:type="spellEnd"/>
      <w:r w:rsidR="006E355E" w:rsidRPr="00A4353A">
        <w:rPr>
          <w:rFonts w:ascii="Times New Roman" w:hAnsi="Times New Roman" w:cs="Times New Roman"/>
          <w:i/>
          <w:sz w:val="24"/>
          <w:szCs w:val="24"/>
        </w:rPr>
        <w:t xml:space="preserve"> II stopnia</w:t>
      </w:r>
      <w:r w:rsidR="006E355E" w:rsidRPr="00A4353A">
        <w:rPr>
          <w:rFonts w:ascii="Times New Roman" w:hAnsi="Times New Roman" w:cs="Times New Roman"/>
          <w:b/>
          <w:i/>
          <w:sz w:val="28"/>
          <w:szCs w:val="28"/>
        </w:rPr>
        <w:t xml:space="preserve"> </w:t>
      </w:r>
    </w:p>
    <w:p w14:paraId="03C47DF0" w14:textId="77777777" w:rsidR="006E355E" w:rsidRPr="00A4353A" w:rsidRDefault="006E355E" w:rsidP="00957DD8">
      <w:pPr>
        <w:spacing w:after="0" w:line="276" w:lineRule="auto"/>
        <w:jc w:val="right"/>
        <w:rPr>
          <w:rFonts w:ascii="Times New Roman" w:hAnsi="Times New Roman" w:cs="Times New Roman"/>
          <w:i/>
          <w:sz w:val="24"/>
          <w:szCs w:val="24"/>
        </w:rPr>
      </w:pPr>
      <w:r w:rsidRPr="00A4353A">
        <w:rPr>
          <w:rFonts w:ascii="Times New Roman" w:hAnsi="Times New Roman" w:cs="Times New Roman"/>
          <w:i/>
          <w:sz w:val="24"/>
          <w:szCs w:val="24"/>
        </w:rPr>
        <w:t>na Wydziale Lekarskim CM UMK</w:t>
      </w:r>
    </w:p>
    <w:p w14:paraId="2420074D" w14:textId="77777777" w:rsidR="00957DD8" w:rsidRPr="00E1227B" w:rsidRDefault="006E355E" w:rsidP="00E1227B">
      <w:pPr>
        <w:spacing w:after="0" w:line="276" w:lineRule="auto"/>
        <w:jc w:val="right"/>
        <w:rPr>
          <w:rFonts w:ascii="Times New Roman" w:hAnsi="Times New Roman" w:cs="Times New Roman"/>
          <w:i/>
          <w:sz w:val="24"/>
          <w:szCs w:val="24"/>
        </w:rPr>
      </w:pPr>
      <w:r w:rsidRPr="00A4353A">
        <w:rPr>
          <w:rFonts w:ascii="Times New Roman" w:hAnsi="Times New Roman" w:cs="Times New Roman"/>
          <w:i/>
          <w:sz w:val="24"/>
          <w:szCs w:val="24"/>
        </w:rPr>
        <w:t>obowiązujący od roku akademickiego 20</w:t>
      </w:r>
      <w:r w:rsidR="00D643CC" w:rsidRPr="00A4353A">
        <w:rPr>
          <w:rFonts w:ascii="Times New Roman" w:hAnsi="Times New Roman" w:cs="Times New Roman"/>
          <w:i/>
          <w:sz w:val="24"/>
          <w:szCs w:val="24"/>
        </w:rPr>
        <w:t>20</w:t>
      </w:r>
      <w:r w:rsidRPr="00A4353A">
        <w:rPr>
          <w:rFonts w:ascii="Times New Roman" w:hAnsi="Times New Roman" w:cs="Times New Roman"/>
          <w:i/>
          <w:sz w:val="24"/>
          <w:szCs w:val="24"/>
        </w:rPr>
        <w:t>/20</w:t>
      </w:r>
      <w:r w:rsidR="00D643CC" w:rsidRPr="00A4353A">
        <w:rPr>
          <w:rFonts w:ascii="Times New Roman" w:hAnsi="Times New Roman" w:cs="Times New Roman"/>
          <w:i/>
          <w:sz w:val="24"/>
          <w:szCs w:val="24"/>
        </w:rPr>
        <w:t>21</w:t>
      </w:r>
    </w:p>
    <w:tbl>
      <w:tblPr>
        <w:tblStyle w:val="Tabela-Siatka"/>
        <w:tblW w:w="0" w:type="auto"/>
        <w:tblLook w:val="04A0" w:firstRow="1" w:lastRow="0" w:firstColumn="1" w:lastColumn="0" w:noHBand="0" w:noVBand="1"/>
      </w:tblPr>
      <w:tblGrid>
        <w:gridCol w:w="4673"/>
        <w:gridCol w:w="5387"/>
      </w:tblGrid>
      <w:tr w:rsidR="00957DD8" w:rsidRPr="00A4353A" w14:paraId="4BFC3F64" w14:textId="77777777" w:rsidTr="00A4353A">
        <w:tc>
          <w:tcPr>
            <w:tcW w:w="10060" w:type="dxa"/>
            <w:gridSpan w:val="2"/>
          </w:tcPr>
          <w:p w14:paraId="7BC4E7C4" w14:textId="77777777" w:rsidR="00957DD8" w:rsidRPr="00314294" w:rsidRDefault="00957DD8" w:rsidP="00314294">
            <w:pPr>
              <w:spacing w:line="360" w:lineRule="auto"/>
              <w:ind w:left="32"/>
              <w:rPr>
                <w:rFonts w:ascii="Times New Roman" w:hAnsi="Times New Roman" w:cs="Times New Roman"/>
                <w:b/>
                <w:sz w:val="24"/>
                <w:szCs w:val="20"/>
              </w:rPr>
            </w:pPr>
            <w:r w:rsidRPr="00314294">
              <w:rPr>
                <w:rFonts w:ascii="Times New Roman" w:hAnsi="Times New Roman" w:cs="Times New Roman"/>
                <w:b/>
                <w:sz w:val="24"/>
                <w:szCs w:val="20"/>
              </w:rPr>
              <w:t xml:space="preserve">Dane ogólne dotyczące jednostki </w:t>
            </w:r>
            <w:r w:rsidR="00A4353A" w:rsidRPr="00314294">
              <w:rPr>
                <w:rFonts w:ascii="Times New Roman" w:hAnsi="Times New Roman" w:cs="Times New Roman"/>
                <w:b/>
                <w:sz w:val="24"/>
                <w:szCs w:val="20"/>
              </w:rPr>
              <w:t xml:space="preserve">Wydziału </w:t>
            </w:r>
            <w:r w:rsidRPr="00314294">
              <w:rPr>
                <w:rFonts w:ascii="Times New Roman" w:hAnsi="Times New Roman" w:cs="Times New Roman"/>
                <w:b/>
                <w:sz w:val="24"/>
                <w:szCs w:val="20"/>
              </w:rPr>
              <w:t xml:space="preserve">i realizowanego przedmiotu </w:t>
            </w:r>
            <w:r w:rsidR="00A4353A" w:rsidRPr="00314294">
              <w:rPr>
                <w:rFonts w:ascii="Times New Roman" w:hAnsi="Times New Roman" w:cs="Times New Roman"/>
                <w:b/>
                <w:sz w:val="24"/>
                <w:szCs w:val="20"/>
              </w:rPr>
              <w:t>lub</w:t>
            </w:r>
            <w:r w:rsidRPr="00314294">
              <w:rPr>
                <w:rFonts w:ascii="Times New Roman" w:hAnsi="Times New Roman" w:cs="Times New Roman"/>
                <w:b/>
                <w:sz w:val="24"/>
                <w:szCs w:val="20"/>
              </w:rPr>
              <w:t xml:space="preserve"> modułu:</w:t>
            </w:r>
          </w:p>
        </w:tc>
      </w:tr>
      <w:tr w:rsidR="00957DD8" w:rsidRPr="00A4353A" w14:paraId="3B21E1D3" w14:textId="77777777" w:rsidTr="00A4353A">
        <w:tc>
          <w:tcPr>
            <w:tcW w:w="4673" w:type="dxa"/>
            <w:vAlign w:val="center"/>
          </w:tcPr>
          <w:p w14:paraId="2718BC77"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cs="Times New Roman"/>
                <w:sz w:val="24"/>
                <w:szCs w:val="24"/>
              </w:rPr>
              <w:t xml:space="preserve">Nazwa jednostki  </w:t>
            </w:r>
            <w:r w:rsidRPr="00A4353A">
              <w:rPr>
                <w:rFonts w:ascii="Times New Roman" w:hAnsi="Times New Roman" w:cs="Times New Roman"/>
                <w:color w:val="0070C0"/>
                <w:sz w:val="24"/>
                <w:szCs w:val="24"/>
              </w:rPr>
              <w:t xml:space="preserve">/ jednostek </w:t>
            </w:r>
            <w:r w:rsidRPr="00A4353A">
              <w:rPr>
                <w:rFonts w:ascii="Times New Roman" w:hAnsi="Times New Roman" w:cs="Times New Roman"/>
                <w:sz w:val="24"/>
                <w:szCs w:val="24"/>
              </w:rPr>
              <w:t>Wydziału</w:t>
            </w:r>
          </w:p>
        </w:tc>
        <w:tc>
          <w:tcPr>
            <w:tcW w:w="5387" w:type="dxa"/>
            <w:vAlign w:val="center"/>
          </w:tcPr>
          <w:p w14:paraId="457745E3" w14:textId="77777777" w:rsidR="004A559C" w:rsidRPr="00CC0938" w:rsidRDefault="004A559C" w:rsidP="004A559C">
            <w:pPr>
              <w:spacing w:line="360" w:lineRule="auto"/>
              <w:jc w:val="both"/>
              <w:rPr>
                <w:rFonts w:ascii="Times New Roman" w:hAnsi="Times New Roman" w:cs="Times New Roman"/>
                <w:noProof/>
                <w:sz w:val="24"/>
                <w:szCs w:val="24"/>
              </w:rPr>
            </w:pPr>
            <w:r w:rsidRPr="00CC0938">
              <w:rPr>
                <w:rFonts w:ascii="Times New Roman" w:hAnsi="Times New Roman" w:cs="Times New Roman"/>
                <w:noProof/>
                <w:sz w:val="24"/>
                <w:szCs w:val="24"/>
              </w:rPr>
              <w:t>Klinika Alergologii,Immunologii Klinicznej i Chorób Wewnętrznych</w:t>
            </w:r>
          </w:p>
          <w:p w14:paraId="0BC10257" w14:textId="77777777" w:rsidR="004A559C" w:rsidRPr="00CC0938" w:rsidRDefault="004A559C" w:rsidP="004A559C">
            <w:pPr>
              <w:spacing w:line="360" w:lineRule="auto"/>
              <w:jc w:val="both"/>
              <w:rPr>
                <w:rFonts w:ascii="Times New Roman" w:hAnsi="Times New Roman" w:cs="Times New Roman"/>
                <w:noProof/>
                <w:sz w:val="24"/>
                <w:szCs w:val="24"/>
              </w:rPr>
            </w:pPr>
            <w:r w:rsidRPr="00CC0938">
              <w:rPr>
                <w:rFonts w:ascii="Times New Roman" w:hAnsi="Times New Roman" w:cs="Times New Roman"/>
                <w:sz w:val="24"/>
                <w:szCs w:val="24"/>
              </w:rPr>
              <w:t>Katedra Chorób Zakaźnych i Hepatologii</w:t>
            </w:r>
          </w:p>
          <w:p w14:paraId="0683742A" w14:textId="77777777" w:rsidR="004A559C" w:rsidRPr="00CC0938" w:rsidRDefault="004A559C" w:rsidP="004A559C">
            <w:pPr>
              <w:spacing w:line="360" w:lineRule="auto"/>
              <w:jc w:val="both"/>
              <w:rPr>
                <w:rFonts w:ascii="Times New Roman" w:hAnsi="Times New Roman" w:cs="Times New Roman"/>
                <w:noProof/>
                <w:sz w:val="24"/>
                <w:szCs w:val="24"/>
              </w:rPr>
            </w:pPr>
            <w:r w:rsidRPr="00CC0938">
              <w:rPr>
                <w:rFonts w:ascii="Times New Roman" w:hAnsi="Times New Roman" w:cs="Times New Roman"/>
                <w:sz w:val="24"/>
                <w:szCs w:val="24"/>
              </w:rPr>
              <w:t>Katedra Psychiatrii</w:t>
            </w:r>
          </w:p>
          <w:p w14:paraId="7B02F299" w14:textId="7F5EF58B" w:rsidR="00957DD8" w:rsidRPr="006971E8" w:rsidRDefault="004A559C" w:rsidP="00926E5E">
            <w:pPr>
              <w:spacing w:line="360" w:lineRule="auto"/>
              <w:jc w:val="both"/>
              <w:rPr>
                <w:rFonts w:ascii="Times New Roman" w:hAnsi="Times New Roman" w:cs="Times New Roman"/>
                <w:noProof/>
                <w:sz w:val="24"/>
                <w:szCs w:val="24"/>
              </w:rPr>
            </w:pPr>
            <w:r w:rsidRPr="00CC0938">
              <w:rPr>
                <w:rFonts w:ascii="Times New Roman" w:hAnsi="Times New Roman" w:cs="Times New Roman"/>
                <w:sz w:val="24"/>
                <w:szCs w:val="24"/>
              </w:rPr>
              <w:t>Zakład Ekologii i Ochrony Środowiska</w:t>
            </w:r>
          </w:p>
        </w:tc>
      </w:tr>
      <w:tr w:rsidR="00957DD8" w:rsidRPr="00A4353A" w14:paraId="5D4EDF96" w14:textId="77777777" w:rsidTr="00A4353A">
        <w:tc>
          <w:tcPr>
            <w:tcW w:w="4673" w:type="dxa"/>
            <w:vAlign w:val="center"/>
          </w:tcPr>
          <w:p w14:paraId="1DE13A70"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cs="Times New Roman"/>
                <w:sz w:val="24"/>
                <w:szCs w:val="24"/>
              </w:rPr>
              <w:t xml:space="preserve">Kierownik jednostki </w:t>
            </w:r>
            <w:r w:rsidRPr="00A4353A">
              <w:rPr>
                <w:rFonts w:ascii="Times New Roman" w:hAnsi="Times New Roman" w:cs="Times New Roman"/>
                <w:color w:val="0070C0"/>
                <w:sz w:val="24"/>
                <w:szCs w:val="24"/>
              </w:rPr>
              <w:t xml:space="preserve">/ jednostek </w:t>
            </w:r>
            <w:r w:rsidRPr="00A4353A">
              <w:rPr>
                <w:rFonts w:ascii="Times New Roman" w:hAnsi="Times New Roman" w:cs="Times New Roman"/>
                <w:sz w:val="24"/>
                <w:szCs w:val="24"/>
              </w:rPr>
              <w:t>Wydziału</w:t>
            </w:r>
          </w:p>
        </w:tc>
        <w:tc>
          <w:tcPr>
            <w:tcW w:w="5387" w:type="dxa"/>
            <w:vAlign w:val="center"/>
          </w:tcPr>
          <w:p w14:paraId="74C902D9" w14:textId="77777777" w:rsidR="00DC741E" w:rsidRPr="00CC0938" w:rsidRDefault="00DC741E" w:rsidP="00DC741E">
            <w:pPr>
              <w:spacing w:line="360" w:lineRule="auto"/>
              <w:ind w:left="360"/>
              <w:jc w:val="both"/>
              <w:rPr>
                <w:rStyle w:val="Uwydatnienie"/>
                <w:rFonts w:ascii="Times New Roman" w:hAnsi="Times New Roman" w:cs="Times New Roman"/>
                <w:i w:val="0"/>
                <w:sz w:val="24"/>
                <w:szCs w:val="24"/>
              </w:rPr>
            </w:pPr>
            <w:r w:rsidRPr="00CC0938">
              <w:rPr>
                <w:rStyle w:val="Uwydatnienie"/>
                <w:rFonts w:ascii="Times New Roman" w:hAnsi="Times New Roman" w:cs="Times New Roman"/>
                <w:i w:val="0"/>
                <w:sz w:val="24"/>
                <w:szCs w:val="24"/>
                <w:lang w:val="en-US"/>
              </w:rPr>
              <w:t>prof</w:t>
            </w:r>
            <w:r w:rsidRPr="00CC0938">
              <w:rPr>
                <w:rStyle w:val="st"/>
                <w:rFonts w:ascii="Times New Roman" w:hAnsi="Times New Roman" w:cs="Times New Roman"/>
                <w:i/>
                <w:sz w:val="24"/>
                <w:szCs w:val="24"/>
                <w:lang w:val="en-US"/>
              </w:rPr>
              <w:t xml:space="preserve">. </w:t>
            </w:r>
            <w:proofErr w:type="spellStart"/>
            <w:r w:rsidRPr="00CC0938">
              <w:rPr>
                <w:rStyle w:val="Uwydatnienie"/>
                <w:rFonts w:ascii="Times New Roman" w:hAnsi="Times New Roman" w:cs="Times New Roman"/>
                <w:i w:val="0"/>
                <w:sz w:val="24"/>
                <w:szCs w:val="24"/>
                <w:lang w:val="en-US"/>
              </w:rPr>
              <w:t>dr</w:t>
            </w:r>
            <w:proofErr w:type="spellEnd"/>
            <w:r w:rsidRPr="00CC0938">
              <w:rPr>
                <w:rStyle w:val="st"/>
                <w:rFonts w:ascii="Times New Roman" w:hAnsi="Times New Roman" w:cs="Times New Roman"/>
                <w:sz w:val="24"/>
                <w:szCs w:val="24"/>
                <w:lang w:val="en-US"/>
              </w:rPr>
              <w:t xml:space="preserve"> hab. n. med. </w:t>
            </w:r>
            <w:r w:rsidRPr="00CC0938">
              <w:rPr>
                <w:rStyle w:val="Uwydatnienie"/>
                <w:rFonts w:ascii="Times New Roman" w:hAnsi="Times New Roman" w:cs="Times New Roman"/>
                <w:i w:val="0"/>
                <w:sz w:val="24"/>
                <w:szCs w:val="24"/>
              </w:rPr>
              <w:t xml:space="preserve">Zbigniew </w:t>
            </w:r>
            <w:proofErr w:type="spellStart"/>
            <w:r w:rsidRPr="00CC0938">
              <w:rPr>
                <w:rStyle w:val="Uwydatnienie"/>
                <w:rFonts w:ascii="Times New Roman" w:hAnsi="Times New Roman" w:cs="Times New Roman"/>
                <w:i w:val="0"/>
                <w:sz w:val="24"/>
                <w:szCs w:val="24"/>
              </w:rPr>
              <w:t>Bartuzi</w:t>
            </w:r>
            <w:proofErr w:type="spellEnd"/>
          </w:p>
          <w:p w14:paraId="5E7F3272" w14:textId="77777777" w:rsidR="00DC741E" w:rsidRPr="00CC0938" w:rsidRDefault="00DC741E" w:rsidP="00DC741E">
            <w:pPr>
              <w:spacing w:line="360" w:lineRule="auto"/>
              <w:ind w:left="360"/>
              <w:jc w:val="both"/>
              <w:rPr>
                <w:rStyle w:val="Uwydatnienie"/>
                <w:rFonts w:ascii="Times New Roman" w:hAnsi="Times New Roman" w:cs="Times New Roman"/>
                <w:i w:val="0"/>
                <w:sz w:val="24"/>
                <w:szCs w:val="24"/>
              </w:rPr>
            </w:pPr>
            <w:r w:rsidRPr="00CC0938">
              <w:rPr>
                <w:rStyle w:val="Uwydatnienie"/>
                <w:rFonts w:ascii="Times New Roman" w:hAnsi="Times New Roman" w:cs="Times New Roman"/>
                <w:i w:val="0"/>
                <w:sz w:val="24"/>
                <w:szCs w:val="24"/>
              </w:rPr>
              <w:t>prof. dr hab. n. med. Małgorzata Pawłowska</w:t>
            </w:r>
          </w:p>
          <w:p w14:paraId="50BF23BE" w14:textId="77777777" w:rsidR="00DC741E" w:rsidRPr="00CC0938" w:rsidRDefault="00DC741E" w:rsidP="00DC741E">
            <w:pPr>
              <w:spacing w:line="360" w:lineRule="auto"/>
              <w:ind w:left="360"/>
              <w:jc w:val="both"/>
              <w:rPr>
                <w:rStyle w:val="Uwydatnienie"/>
                <w:rFonts w:ascii="Times New Roman" w:hAnsi="Times New Roman" w:cs="Times New Roman"/>
                <w:i w:val="0"/>
                <w:sz w:val="24"/>
                <w:szCs w:val="24"/>
              </w:rPr>
            </w:pPr>
            <w:r w:rsidRPr="00CC0938">
              <w:rPr>
                <w:rStyle w:val="Uwydatnienie"/>
                <w:rFonts w:ascii="Times New Roman" w:hAnsi="Times New Roman" w:cs="Times New Roman"/>
                <w:i w:val="0"/>
                <w:sz w:val="24"/>
                <w:szCs w:val="24"/>
              </w:rPr>
              <w:t xml:space="preserve">Prof. dr hab. Aleksander Araszkiewicz </w:t>
            </w:r>
          </w:p>
          <w:p w14:paraId="648BABE8" w14:textId="7D71068E" w:rsidR="00957DD8" w:rsidRPr="006971E8" w:rsidRDefault="00DC741E" w:rsidP="00DC741E">
            <w:pPr>
              <w:spacing w:line="360" w:lineRule="auto"/>
              <w:ind w:left="360"/>
              <w:jc w:val="both"/>
              <w:rPr>
                <w:rFonts w:ascii="Times New Roman" w:hAnsi="Times New Roman" w:cs="Times New Roman"/>
                <w:sz w:val="24"/>
                <w:szCs w:val="24"/>
              </w:rPr>
            </w:pPr>
            <w:r w:rsidRPr="00CC0938">
              <w:rPr>
                <w:rStyle w:val="Uwydatnienie"/>
                <w:rFonts w:ascii="Times New Roman" w:hAnsi="Times New Roman" w:cs="Times New Roman"/>
                <w:i w:val="0"/>
                <w:sz w:val="24"/>
                <w:szCs w:val="24"/>
              </w:rPr>
              <w:t>dr hab. Piotr Kamiński</w:t>
            </w:r>
          </w:p>
        </w:tc>
      </w:tr>
      <w:tr w:rsidR="00957DD8" w:rsidRPr="00A4353A" w14:paraId="6E24427A" w14:textId="77777777" w:rsidTr="00A4353A">
        <w:tc>
          <w:tcPr>
            <w:tcW w:w="4673" w:type="dxa"/>
            <w:vAlign w:val="center"/>
          </w:tcPr>
          <w:p w14:paraId="35E46472"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cs="Times New Roman"/>
                <w:sz w:val="24"/>
                <w:szCs w:val="24"/>
              </w:rPr>
              <w:t>Koordynator dydaktyczny w jednostce/</w:t>
            </w:r>
            <w:r w:rsidRPr="00A4353A">
              <w:rPr>
                <w:rFonts w:ascii="Times New Roman" w:hAnsi="Times New Roman" w:cs="Times New Roman"/>
                <w:color w:val="0070C0"/>
                <w:sz w:val="24"/>
                <w:szCs w:val="24"/>
              </w:rPr>
              <w:t xml:space="preserve">jednostkach </w:t>
            </w:r>
            <w:r w:rsidRPr="00A4353A">
              <w:rPr>
                <w:rFonts w:ascii="Times New Roman" w:hAnsi="Times New Roman" w:cs="Times New Roman"/>
                <w:sz w:val="24"/>
                <w:szCs w:val="24"/>
              </w:rPr>
              <w:t>Wydziału</w:t>
            </w:r>
          </w:p>
        </w:tc>
        <w:tc>
          <w:tcPr>
            <w:tcW w:w="5387" w:type="dxa"/>
            <w:vAlign w:val="center"/>
          </w:tcPr>
          <w:p w14:paraId="71E5266D" w14:textId="77777777" w:rsidR="00DC741E" w:rsidRPr="00CC0938" w:rsidRDefault="00DC741E" w:rsidP="00DC741E">
            <w:pPr>
              <w:spacing w:line="360" w:lineRule="auto"/>
              <w:ind w:left="360"/>
              <w:jc w:val="both"/>
              <w:rPr>
                <w:rStyle w:val="Pogrubienie"/>
                <w:rFonts w:ascii="Times New Roman" w:hAnsi="Times New Roman" w:cs="Times New Roman"/>
                <w:b w:val="0"/>
                <w:sz w:val="24"/>
                <w:szCs w:val="24"/>
              </w:rPr>
            </w:pPr>
            <w:r w:rsidRPr="00CC0938">
              <w:rPr>
                <w:rFonts w:ascii="Times New Roman" w:hAnsi="Times New Roman" w:cs="Times New Roman"/>
                <w:sz w:val="24"/>
                <w:szCs w:val="24"/>
              </w:rPr>
              <w:t>dr n. med.</w:t>
            </w:r>
            <w:r w:rsidRPr="00CC0938">
              <w:rPr>
                <w:rFonts w:ascii="Times New Roman" w:hAnsi="Times New Roman" w:cs="Times New Roman"/>
                <w:b/>
                <w:sz w:val="24"/>
                <w:szCs w:val="24"/>
              </w:rPr>
              <w:t xml:space="preserve"> </w:t>
            </w:r>
            <w:r w:rsidRPr="00CC0938">
              <w:rPr>
                <w:rStyle w:val="Pogrubienie"/>
                <w:rFonts w:ascii="Times New Roman" w:hAnsi="Times New Roman" w:cs="Times New Roman"/>
                <w:b w:val="0"/>
                <w:sz w:val="24"/>
                <w:szCs w:val="24"/>
              </w:rPr>
              <w:t>Natalia Ukleja-Sokołowska, dr n. med. Adam Wawrzeńczyk</w:t>
            </w:r>
          </w:p>
          <w:p w14:paraId="7F001556" w14:textId="77777777" w:rsidR="00DC741E" w:rsidRPr="00CC0938" w:rsidRDefault="00DC741E" w:rsidP="00DC741E">
            <w:pPr>
              <w:spacing w:line="360" w:lineRule="auto"/>
              <w:ind w:left="360"/>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dr n. med. Kornelia Karwowska</w:t>
            </w:r>
          </w:p>
          <w:p w14:paraId="413F7A41" w14:textId="77777777" w:rsidR="00DC741E" w:rsidRPr="00CC0938" w:rsidRDefault="00DC741E" w:rsidP="00DC741E">
            <w:pPr>
              <w:spacing w:line="360" w:lineRule="auto"/>
              <w:ind w:left="360"/>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dr n.med. Anna Szota </w:t>
            </w:r>
          </w:p>
          <w:p w14:paraId="15EE32EC" w14:textId="710AC4B0" w:rsidR="00957DD8" w:rsidRPr="00DC741E" w:rsidRDefault="00DC741E" w:rsidP="00DC741E">
            <w:pPr>
              <w:spacing w:line="360" w:lineRule="auto"/>
              <w:ind w:left="360"/>
              <w:jc w:val="both"/>
              <w:rPr>
                <w:rFonts w:ascii="Times New Roman" w:hAnsi="Times New Roman" w:cs="Times New Roman"/>
                <w:iCs/>
                <w:sz w:val="24"/>
                <w:szCs w:val="24"/>
              </w:rPr>
            </w:pPr>
            <w:r w:rsidRPr="00CC0938">
              <w:rPr>
                <w:rStyle w:val="Uwydatnienie"/>
                <w:rFonts w:ascii="Times New Roman" w:hAnsi="Times New Roman" w:cs="Times New Roman"/>
                <w:i w:val="0"/>
                <w:sz w:val="24"/>
                <w:szCs w:val="24"/>
              </w:rPr>
              <w:t>dr hab. Piotr Kamiński</w:t>
            </w:r>
          </w:p>
        </w:tc>
      </w:tr>
      <w:tr w:rsidR="00957DD8" w:rsidRPr="00A4353A" w14:paraId="6093D732" w14:textId="77777777" w:rsidTr="00A4353A">
        <w:tc>
          <w:tcPr>
            <w:tcW w:w="4673" w:type="dxa"/>
            <w:vAlign w:val="center"/>
          </w:tcPr>
          <w:p w14:paraId="00172BC0"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cs="Times New Roman"/>
                <w:sz w:val="24"/>
                <w:szCs w:val="24"/>
              </w:rPr>
              <w:t>Koordynator ds. zd</w:t>
            </w:r>
            <w:r w:rsidR="00A4353A">
              <w:rPr>
                <w:rFonts w:ascii="Times New Roman" w:hAnsi="Times New Roman" w:cs="Times New Roman"/>
                <w:sz w:val="24"/>
                <w:szCs w:val="24"/>
              </w:rPr>
              <w:t>a</w:t>
            </w:r>
            <w:r w:rsidRPr="00A4353A">
              <w:rPr>
                <w:rFonts w:ascii="Times New Roman" w:hAnsi="Times New Roman" w:cs="Times New Roman"/>
                <w:sz w:val="24"/>
                <w:szCs w:val="24"/>
              </w:rPr>
              <w:t>lnego kształcenia w jednostce</w:t>
            </w:r>
            <w:r w:rsidRPr="00A4353A">
              <w:rPr>
                <w:rFonts w:ascii="Times New Roman" w:hAnsi="Times New Roman" w:cs="Times New Roman"/>
                <w:color w:val="0070C0"/>
                <w:sz w:val="24"/>
                <w:szCs w:val="24"/>
              </w:rPr>
              <w:t xml:space="preserve">/jednostkach </w:t>
            </w:r>
            <w:r w:rsidRPr="00A4353A">
              <w:rPr>
                <w:rFonts w:ascii="Times New Roman" w:hAnsi="Times New Roman" w:cs="Times New Roman"/>
                <w:sz w:val="24"/>
                <w:szCs w:val="24"/>
              </w:rPr>
              <w:t>Wydziału</w:t>
            </w:r>
          </w:p>
        </w:tc>
        <w:tc>
          <w:tcPr>
            <w:tcW w:w="5387" w:type="dxa"/>
            <w:vAlign w:val="center"/>
          </w:tcPr>
          <w:p w14:paraId="73631138" w14:textId="441E4B1E" w:rsidR="00E338AB" w:rsidRPr="00CC0938" w:rsidRDefault="00E338AB" w:rsidP="00E338AB">
            <w:pPr>
              <w:spacing w:line="360" w:lineRule="auto"/>
              <w:ind w:left="360"/>
              <w:jc w:val="both"/>
              <w:rPr>
                <w:rStyle w:val="Pogrubienie"/>
                <w:rFonts w:ascii="Times New Roman" w:hAnsi="Times New Roman" w:cs="Times New Roman"/>
                <w:b w:val="0"/>
                <w:sz w:val="24"/>
                <w:szCs w:val="24"/>
              </w:rPr>
            </w:pPr>
            <w:r w:rsidRPr="00CC0938">
              <w:rPr>
                <w:rFonts w:ascii="Times New Roman" w:hAnsi="Times New Roman" w:cs="Times New Roman"/>
                <w:sz w:val="24"/>
                <w:szCs w:val="24"/>
              </w:rPr>
              <w:t>dr n. med.</w:t>
            </w:r>
            <w:r w:rsidRPr="00CC0938">
              <w:rPr>
                <w:rFonts w:ascii="Times New Roman" w:hAnsi="Times New Roman" w:cs="Times New Roman"/>
                <w:b/>
                <w:sz w:val="24"/>
                <w:szCs w:val="24"/>
              </w:rPr>
              <w:t xml:space="preserve"> </w:t>
            </w:r>
            <w:r w:rsidRPr="00CC0938">
              <w:rPr>
                <w:rStyle w:val="Pogrubienie"/>
                <w:rFonts w:ascii="Times New Roman" w:hAnsi="Times New Roman" w:cs="Times New Roman"/>
                <w:b w:val="0"/>
                <w:sz w:val="24"/>
                <w:szCs w:val="24"/>
              </w:rPr>
              <w:t xml:space="preserve">Natalia Ukleja-Sokołowska, </w:t>
            </w:r>
          </w:p>
          <w:p w14:paraId="3A98814A" w14:textId="77777777" w:rsidR="00E338AB" w:rsidRPr="00CC0938" w:rsidRDefault="00E338AB" w:rsidP="00E338AB">
            <w:pPr>
              <w:spacing w:line="360" w:lineRule="auto"/>
              <w:ind w:left="360"/>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dr n. med. Kornelia Karwowska</w:t>
            </w:r>
          </w:p>
          <w:p w14:paraId="2D6AC8DE" w14:textId="77777777" w:rsidR="00E338AB" w:rsidRDefault="00E338AB" w:rsidP="00E338AB">
            <w:pPr>
              <w:spacing w:line="360" w:lineRule="auto"/>
              <w:ind w:left="360"/>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dr n.med. Anna Szota </w:t>
            </w:r>
          </w:p>
          <w:p w14:paraId="13F607BF" w14:textId="4BF48A00" w:rsidR="00957DD8" w:rsidRPr="006971E8" w:rsidRDefault="00E338AB" w:rsidP="00E338AB">
            <w:pPr>
              <w:spacing w:line="360" w:lineRule="auto"/>
              <w:ind w:left="360"/>
              <w:jc w:val="both"/>
              <w:rPr>
                <w:rFonts w:ascii="Times New Roman" w:hAnsi="Times New Roman" w:cs="Times New Roman"/>
                <w:sz w:val="24"/>
                <w:szCs w:val="24"/>
              </w:rPr>
            </w:pPr>
            <w:r w:rsidRPr="00CC0938">
              <w:rPr>
                <w:rStyle w:val="Uwydatnienie"/>
                <w:rFonts w:ascii="Times New Roman" w:hAnsi="Times New Roman" w:cs="Times New Roman"/>
                <w:i w:val="0"/>
                <w:sz w:val="24"/>
                <w:szCs w:val="24"/>
              </w:rPr>
              <w:t>dr hab. Piotr Kamiński</w:t>
            </w:r>
          </w:p>
        </w:tc>
      </w:tr>
      <w:tr w:rsidR="00957DD8" w:rsidRPr="00A4353A" w14:paraId="53A4817A" w14:textId="77777777" w:rsidTr="00A4353A">
        <w:tc>
          <w:tcPr>
            <w:tcW w:w="4673" w:type="dxa"/>
            <w:vAlign w:val="center"/>
          </w:tcPr>
          <w:p w14:paraId="22B37220" w14:textId="284C5FB6" w:rsidR="00957DD8" w:rsidRPr="00A4353A" w:rsidRDefault="00E338AB" w:rsidP="00957DD8">
            <w:pPr>
              <w:rPr>
                <w:rFonts w:ascii="Times New Roman" w:hAnsi="Times New Roman" w:cs="Times New Roman"/>
                <w:sz w:val="24"/>
                <w:szCs w:val="24"/>
              </w:rPr>
            </w:pPr>
            <w:r>
              <w:rPr>
                <w:rFonts w:ascii="Times New Roman" w:hAnsi="Times New Roman" w:cs="Times New Roman"/>
                <w:sz w:val="24"/>
                <w:szCs w:val="24"/>
              </w:rPr>
              <w:t xml:space="preserve">Skład zespołu dydaktycznego </w:t>
            </w:r>
            <w:r w:rsidR="00957DD8" w:rsidRPr="00A4353A">
              <w:rPr>
                <w:rFonts w:ascii="Times New Roman" w:hAnsi="Times New Roman" w:cs="Times New Roman"/>
                <w:sz w:val="24"/>
                <w:szCs w:val="24"/>
              </w:rPr>
              <w:t>w obszarze przedmiotu</w:t>
            </w:r>
            <w:r w:rsidR="00957DD8" w:rsidRPr="00A4353A">
              <w:rPr>
                <w:rFonts w:ascii="Times New Roman" w:hAnsi="Times New Roman" w:cs="Times New Roman"/>
                <w:color w:val="0070C0"/>
                <w:sz w:val="24"/>
                <w:szCs w:val="24"/>
              </w:rPr>
              <w:t>/modułu:</w:t>
            </w:r>
          </w:p>
        </w:tc>
        <w:tc>
          <w:tcPr>
            <w:tcW w:w="5387" w:type="dxa"/>
            <w:vAlign w:val="center"/>
          </w:tcPr>
          <w:p w14:paraId="11E7BDEE" w14:textId="405CD3E0" w:rsidR="00E338AB" w:rsidRPr="00E338AB" w:rsidRDefault="00E338AB" w:rsidP="00E338AB">
            <w:pPr>
              <w:spacing w:line="360" w:lineRule="auto"/>
              <w:ind w:left="360"/>
              <w:jc w:val="both"/>
              <w:rPr>
                <w:rFonts w:ascii="Times New Roman" w:hAnsi="Times New Roman" w:cs="Times New Roman"/>
                <w:b/>
                <w:bCs/>
                <w:noProof/>
                <w:sz w:val="24"/>
                <w:szCs w:val="24"/>
              </w:rPr>
            </w:pPr>
            <w:r w:rsidRPr="00E338AB">
              <w:rPr>
                <w:rFonts w:ascii="Times New Roman" w:hAnsi="Times New Roman" w:cs="Times New Roman"/>
                <w:b/>
                <w:bCs/>
                <w:noProof/>
                <w:sz w:val="24"/>
                <w:szCs w:val="24"/>
              </w:rPr>
              <w:t>Klinika Alergologii, Immunologi</w:t>
            </w:r>
            <w:bookmarkStart w:id="0" w:name="_GoBack"/>
            <w:bookmarkEnd w:id="0"/>
            <w:r w:rsidRPr="00E338AB">
              <w:rPr>
                <w:rFonts w:ascii="Times New Roman" w:hAnsi="Times New Roman" w:cs="Times New Roman"/>
                <w:b/>
                <w:bCs/>
                <w:noProof/>
                <w:sz w:val="24"/>
                <w:szCs w:val="24"/>
              </w:rPr>
              <w:t>i Klinicznej i Chorób Wewnętrznych:</w:t>
            </w:r>
          </w:p>
          <w:p w14:paraId="026E0E82" w14:textId="77777777" w:rsidR="00E338AB" w:rsidRPr="00E338AB" w:rsidRDefault="00E338AB" w:rsidP="00E338AB">
            <w:pPr>
              <w:spacing w:line="360" w:lineRule="auto"/>
              <w:ind w:left="360"/>
              <w:jc w:val="both"/>
              <w:rPr>
                <w:rStyle w:val="Hipercze"/>
                <w:rFonts w:ascii="Times New Roman" w:hAnsi="Times New Roman" w:cs="Times New Roman"/>
                <w:color w:val="auto"/>
                <w:sz w:val="24"/>
                <w:szCs w:val="24"/>
                <w:u w:val="none"/>
              </w:rPr>
            </w:pPr>
            <w:r w:rsidRPr="00CC0938">
              <w:rPr>
                <w:rFonts w:ascii="Times New Roman" w:hAnsi="Times New Roman" w:cs="Times New Roman"/>
                <w:noProof/>
                <w:sz w:val="24"/>
                <w:szCs w:val="24"/>
              </w:rPr>
              <w:t xml:space="preserve"> </w:t>
            </w:r>
            <w:r w:rsidRPr="00E338AB">
              <w:rPr>
                <w:rFonts w:ascii="Times New Roman" w:hAnsi="Times New Roman" w:cs="Times New Roman"/>
                <w:noProof/>
                <w:sz w:val="24"/>
                <w:szCs w:val="24"/>
                <w:lang w:val="en-US"/>
              </w:rPr>
              <w:t xml:space="preserve">prof. </w:t>
            </w:r>
            <w:proofErr w:type="spellStart"/>
            <w:r w:rsidRPr="00E338AB">
              <w:rPr>
                <w:rStyle w:val="Uwydatnienie"/>
                <w:rFonts w:ascii="Times New Roman" w:hAnsi="Times New Roman" w:cs="Times New Roman"/>
                <w:i w:val="0"/>
                <w:sz w:val="24"/>
                <w:szCs w:val="24"/>
                <w:lang w:val="en-US"/>
              </w:rPr>
              <w:t>dr</w:t>
            </w:r>
            <w:proofErr w:type="spellEnd"/>
            <w:r w:rsidRPr="00E338AB">
              <w:rPr>
                <w:rStyle w:val="st"/>
                <w:rFonts w:ascii="Times New Roman" w:hAnsi="Times New Roman" w:cs="Times New Roman"/>
                <w:sz w:val="24"/>
                <w:szCs w:val="24"/>
                <w:lang w:val="en-US"/>
              </w:rPr>
              <w:t xml:space="preserve"> hab. n. med. </w:t>
            </w:r>
            <w:r w:rsidRPr="00E338AB">
              <w:rPr>
                <w:rStyle w:val="Uwydatnienie"/>
                <w:rFonts w:ascii="Times New Roman" w:hAnsi="Times New Roman" w:cs="Times New Roman"/>
                <w:i w:val="0"/>
                <w:sz w:val="24"/>
                <w:szCs w:val="24"/>
              </w:rPr>
              <w:t xml:space="preserve">Zbigniew </w:t>
            </w:r>
            <w:proofErr w:type="spellStart"/>
            <w:r w:rsidRPr="00E338AB">
              <w:rPr>
                <w:rStyle w:val="Uwydatnienie"/>
                <w:rFonts w:ascii="Times New Roman" w:hAnsi="Times New Roman" w:cs="Times New Roman"/>
                <w:i w:val="0"/>
                <w:sz w:val="24"/>
                <w:szCs w:val="24"/>
              </w:rPr>
              <w:t>Bartuzi</w:t>
            </w:r>
            <w:proofErr w:type="spellEnd"/>
            <w:r w:rsidRPr="00E338AB">
              <w:rPr>
                <w:rStyle w:val="Uwydatnienie"/>
                <w:rFonts w:ascii="Times New Roman" w:hAnsi="Times New Roman" w:cs="Times New Roman"/>
                <w:i w:val="0"/>
                <w:sz w:val="24"/>
                <w:szCs w:val="24"/>
              </w:rPr>
              <w:t xml:space="preserve">, </w:t>
            </w:r>
            <w:r w:rsidRPr="00E338AB">
              <w:rPr>
                <w:rFonts w:ascii="Times New Roman" w:hAnsi="Times New Roman" w:cs="Times New Roman"/>
                <w:sz w:val="24"/>
                <w:szCs w:val="24"/>
              </w:rPr>
              <w:t>dr n. med.</w:t>
            </w:r>
            <w:r w:rsidRPr="00E338AB">
              <w:rPr>
                <w:rFonts w:ascii="Times New Roman" w:hAnsi="Times New Roman" w:cs="Times New Roman"/>
                <w:b/>
                <w:sz w:val="24"/>
                <w:szCs w:val="24"/>
              </w:rPr>
              <w:t xml:space="preserve"> </w:t>
            </w:r>
            <w:r w:rsidRPr="00E338AB">
              <w:rPr>
                <w:rStyle w:val="Pogrubienie"/>
                <w:rFonts w:ascii="Times New Roman" w:hAnsi="Times New Roman" w:cs="Times New Roman"/>
                <w:b w:val="0"/>
                <w:sz w:val="24"/>
                <w:szCs w:val="24"/>
              </w:rPr>
              <w:t xml:space="preserve">Natalia Ukleja-Sokołowska, </w:t>
            </w:r>
            <w:hyperlink r:id="rId8" w:history="1">
              <w:r w:rsidRPr="00E338AB">
                <w:rPr>
                  <w:rStyle w:val="Hipercze"/>
                  <w:rFonts w:ascii="Times New Roman" w:hAnsi="Times New Roman" w:cs="Times New Roman"/>
                  <w:color w:val="auto"/>
                  <w:sz w:val="24"/>
                  <w:szCs w:val="24"/>
                  <w:u w:val="none"/>
                </w:rPr>
                <w:t xml:space="preserve">lek. Ewa </w:t>
              </w:r>
              <w:proofErr w:type="spellStart"/>
              <w:r w:rsidRPr="00E338AB">
                <w:rPr>
                  <w:rStyle w:val="Hipercze"/>
                  <w:rFonts w:ascii="Times New Roman" w:hAnsi="Times New Roman" w:cs="Times New Roman"/>
                  <w:color w:val="auto"/>
                  <w:sz w:val="24"/>
                  <w:szCs w:val="24"/>
                  <w:u w:val="none"/>
                </w:rPr>
                <w:t>Alska</w:t>
              </w:r>
              <w:proofErr w:type="spellEnd"/>
            </w:hyperlink>
            <w:r w:rsidRPr="00E338AB">
              <w:rPr>
                <w:rFonts w:ascii="Times New Roman" w:hAnsi="Times New Roman" w:cs="Times New Roman"/>
                <w:sz w:val="24"/>
                <w:szCs w:val="24"/>
              </w:rPr>
              <w:t xml:space="preserve">, </w:t>
            </w:r>
            <w:hyperlink r:id="rId9" w:history="1">
              <w:r w:rsidRPr="00E338AB">
                <w:rPr>
                  <w:rStyle w:val="Hipercze"/>
                  <w:rFonts w:ascii="Times New Roman" w:hAnsi="Times New Roman" w:cs="Times New Roman"/>
                  <w:color w:val="auto"/>
                  <w:sz w:val="24"/>
                  <w:szCs w:val="24"/>
                  <w:u w:val="none"/>
                </w:rPr>
                <w:t>dr Ewa Gawrońska-Ukleja</w:t>
              </w:r>
            </w:hyperlink>
            <w:r w:rsidRPr="00E338AB">
              <w:rPr>
                <w:rFonts w:ascii="Times New Roman" w:hAnsi="Times New Roman" w:cs="Times New Roman"/>
                <w:sz w:val="24"/>
                <w:szCs w:val="24"/>
              </w:rPr>
              <w:t xml:space="preserve">, </w:t>
            </w:r>
            <w:hyperlink r:id="rId10" w:history="1">
              <w:r w:rsidRPr="00E338AB">
                <w:rPr>
                  <w:rStyle w:val="Hipercze"/>
                  <w:rFonts w:ascii="Times New Roman" w:hAnsi="Times New Roman" w:cs="Times New Roman"/>
                  <w:color w:val="auto"/>
                  <w:sz w:val="24"/>
                  <w:szCs w:val="24"/>
                  <w:u w:val="none"/>
                </w:rPr>
                <w:t>dr Andrzej Kuźmiński</w:t>
              </w:r>
            </w:hyperlink>
            <w:r w:rsidRPr="00E338AB">
              <w:rPr>
                <w:rFonts w:ascii="Times New Roman" w:hAnsi="Times New Roman" w:cs="Times New Roman"/>
                <w:sz w:val="24"/>
                <w:szCs w:val="24"/>
              </w:rPr>
              <w:t xml:space="preserve">, </w:t>
            </w:r>
            <w:hyperlink r:id="rId11" w:history="1">
              <w:r w:rsidRPr="00E338AB">
                <w:rPr>
                  <w:rStyle w:val="Hipercze"/>
                  <w:rFonts w:ascii="Times New Roman" w:hAnsi="Times New Roman" w:cs="Times New Roman"/>
                  <w:color w:val="auto"/>
                  <w:sz w:val="24"/>
                  <w:szCs w:val="24"/>
                  <w:u w:val="none"/>
                </w:rPr>
                <w:t>dr Kinga Lis</w:t>
              </w:r>
            </w:hyperlink>
            <w:r w:rsidRPr="00E338AB">
              <w:rPr>
                <w:rFonts w:ascii="Times New Roman" w:hAnsi="Times New Roman" w:cs="Times New Roman"/>
                <w:sz w:val="24"/>
                <w:szCs w:val="24"/>
              </w:rPr>
              <w:t xml:space="preserve">, </w:t>
            </w:r>
            <w:hyperlink r:id="rId12" w:history="1">
              <w:r w:rsidRPr="00E338AB">
                <w:rPr>
                  <w:rStyle w:val="Hipercze"/>
                  <w:rFonts w:ascii="Times New Roman" w:hAnsi="Times New Roman" w:cs="Times New Roman"/>
                  <w:color w:val="auto"/>
                  <w:sz w:val="24"/>
                  <w:szCs w:val="24"/>
                  <w:u w:val="none"/>
                </w:rPr>
                <w:t>dr Katarzyna Napiórkowska-Baran</w:t>
              </w:r>
            </w:hyperlink>
            <w:r w:rsidRPr="00E338AB">
              <w:rPr>
                <w:rFonts w:ascii="Times New Roman" w:hAnsi="Times New Roman" w:cs="Times New Roman"/>
                <w:sz w:val="24"/>
                <w:szCs w:val="24"/>
              </w:rPr>
              <w:t xml:space="preserve">, </w:t>
            </w:r>
            <w:hyperlink r:id="rId13" w:history="1">
              <w:r w:rsidRPr="00E338AB">
                <w:rPr>
                  <w:rStyle w:val="Hipercze"/>
                  <w:rFonts w:ascii="Times New Roman" w:hAnsi="Times New Roman" w:cs="Times New Roman"/>
                  <w:color w:val="auto"/>
                  <w:sz w:val="24"/>
                  <w:szCs w:val="24"/>
                  <w:u w:val="none"/>
                </w:rPr>
                <w:t xml:space="preserve">dr hab. Krzysztof </w:t>
              </w:r>
              <w:proofErr w:type="spellStart"/>
              <w:r w:rsidRPr="00E338AB">
                <w:rPr>
                  <w:rStyle w:val="Hipercze"/>
                  <w:rFonts w:ascii="Times New Roman" w:hAnsi="Times New Roman" w:cs="Times New Roman"/>
                  <w:color w:val="auto"/>
                  <w:sz w:val="24"/>
                  <w:szCs w:val="24"/>
                  <w:u w:val="none"/>
                </w:rPr>
                <w:t>Pałgan</w:t>
              </w:r>
              <w:proofErr w:type="spellEnd"/>
            </w:hyperlink>
            <w:r w:rsidRPr="00E338AB">
              <w:rPr>
                <w:rFonts w:ascii="Times New Roman" w:hAnsi="Times New Roman" w:cs="Times New Roman"/>
                <w:sz w:val="24"/>
                <w:szCs w:val="24"/>
              </w:rPr>
              <w:t xml:space="preserve">, </w:t>
            </w:r>
            <w:hyperlink r:id="rId14" w:history="1">
              <w:r w:rsidRPr="00E338AB">
                <w:rPr>
                  <w:rStyle w:val="Hipercze"/>
                  <w:rFonts w:ascii="Times New Roman" w:hAnsi="Times New Roman" w:cs="Times New Roman"/>
                  <w:color w:val="auto"/>
                  <w:sz w:val="24"/>
                  <w:szCs w:val="24"/>
                  <w:u w:val="none"/>
                </w:rPr>
                <w:t>dr Adam Wawrzeńczyk</w:t>
              </w:r>
            </w:hyperlink>
            <w:r w:rsidRPr="00E338AB">
              <w:rPr>
                <w:rStyle w:val="Hipercze"/>
                <w:rFonts w:ascii="Times New Roman" w:hAnsi="Times New Roman" w:cs="Times New Roman"/>
                <w:color w:val="auto"/>
                <w:sz w:val="24"/>
                <w:szCs w:val="24"/>
                <w:u w:val="none"/>
              </w:rPr>
              <w:t>, lek Emilia Rawicka</w:t>
            </w:r>
          </w:p>
          <w:p w14:paraId="532F49CC" w14:textId="77777777" w:rsidR="00E338AB" w:rsidRPr="00E338AB" w:rsidRDefault="00E338AB" w:rsidP="00E338AB">
            <w:pPr>
              <w:spacing w:line="360" w:lineRule="auto"/>
              <w:ind w:left="360"/>
              <w:jc w:val="both"/>
              <w:rPr>
                <w:rFonts w:ascii="Times New Roman" w:hAnsi="Times New Roman" w:cs="Times New Roman"/>
                <w:b/>
                <w:bCs/>
                <w:sz w:val="24"/>
                <w:szCs w:val="24"/>
              </w:rPr>
            </w:pPr>
            <w:r w:rsidRPr="00E338AB">
              <w:rPr>
                <w:rStyle w:val="Hipercze"/>
                <w:rFonts w:ascii="Times New Roman" w:hAnsi="Times New Roman" w:cs="Times New Roman"/>
                <w:b/>
                <w:bCs/>
                <w:color w:val="auto"/>
                <w:sz w:val="24"/>
                <w:szCs w:val="24"/>
                <w:u w:val="none"/>
              </w:rPr>
              <w:t>Katedra Chorób Zakaźnych i Hepatologii:</w:t>
            </w:r>
          </w:p>
          <w:p w14:paraId="582EF645" w14:textId="77777777" w:rsidR="00E338AB" w:rsidRPr="00E338AB" w:rsidRDefault="00E338AB" w:rsidP="00E338AB">
            <w:pPr>
              <w:pStyle w:val="Domylnie"/>
              <w:spacing w:after="0" w:line="360" w:lineRule="auto"/>
              <w:rPr>
                <w:rFonts w:ascii="Times New Roman" w:hAnsi="Times New Roman" w:cs="Times New Roman"/>
                <w:sz w:val="24"/>
                <w:szCs w:val="24"/>
              </w:rPr>
            </w:pPr>
            <w:r w:rsidRPr="00E338AB">
              <w:rPr>
                <w:rStyle w:val="Hipercze"/>
                <w:rFonts w:ascii="Times New Roman" w:hAnsi="Times New Roman" w:cs="Times New Roman"/>
                <w:color w:val="auto"/>
                <w:sz w:val="24"/>
                <w:szCs w:val="24"/>
                <w:u w:val="none"/>
                <w:lang w:val="en-US"/>
              </w:rPr>
              <w:t xml:space="preserve">prof. </w:t>
            </w:r>
            <w:proofErr w:type="spellStart"/>
            <w:r w:rsidRPr="00E338AB">
              <w:rPr>
                <w:rStyle w:val="Hipercze"/>
                <w:rFonts w:ascii="Times New Roman" w:hAnsi="Times New Roman" w:cs="Times New Roman"/>
                <w:color w:val="auto"/>
                <w:sz w:val="24"/>
                <w:szCs w:val="24"/>
                <w:u w:val="none"/>
                <w:lang w:val="en-US"/>
              </w:rPr>
              <w:t>dr</w:t>
            </w:r>
            <w:proofErr w:type="spellEnd"/>
            <w:r w:rsidRPr="00E338AB">
              <w:rPr>
                <w:rStyle w:val="Hipercze"/>
                <w:rFonts w:ascii="Times New Roman" w:hAnsi="Times New Roman" w:cs="Times New Roman"/>
                <w:color w:val="auto"/>
                <w:sz w:val="24"/>
                <w:szCs w:val="24"/>
                <w:u w:val="none"/>
                <w:lang w:val="en-US"/>
              </w:rPr>
              <w:t xml:space="preserve"> hab. n. med. </w:t>
            </w:r>
            <w:r w:rsidRPr="00E338AB">
              <w:rPr>
                <w:rStyle w:val="Hipercze"/>
                <w:rFonts w:ascii="Times New Roman" w:hAnsi="Times New Roman" w:cs="Times New Roman"/>
                <w:color w:val="auto"/>
                <w:sz w:val="24"/>
                <w:szCs w:val="24"/>
                <w:u w:val="none"/>
              </w:rPr>
              <w:t xml:space="preserve">Małgorzata Pawłowska, prof. dr hab. n. med. Waldemar </w:t>
            </w:r>
            <w:proofErr w:type="spellStart"/>
            <w:r w:rsidRPr="00E338AB">
              <w:rPr>
                <w:rStyle w:val="Hipercze"/>
                <w:rFonts w:ascii="Times New Roman" w:hAnsi="Times New Roman" w:cs="Times New Roman"/>
                <w:color w:val="auto"/>
                <w:sz w:val="24"/>
                <w:szCs w:val="24"/>
                <w:u w:val="none"/>
              </w:rPr>
              <w:t>Halota</w:t>
            </w:r>
            <w:proofErr w:type="spellEnd"/>
            <w:r w:rsidRPr="00E338AB">
              <w:rPr>
                <w:rStyle w:val="Hipercze"/>
                <w:rFonts w:ascii="Times New Roman" w:hAnsi="Times New Roman" w:cs="Times New Roman"/>
                <w:color w:val="auto"/>
                <w:sz w:val="24"/>
                <w:szCs w:val="24"/>
                <w:u w:val="none"/>
              </w:rPr>
              <w:t xml:space="preserve">, dr </w:t>
            </w:r>
            <w:proofErr w:type="spellStart"/>
            <w:r w:rsidRPr="00E338AB">
              <w:rPr>
                <w:rStyle w:val="Hipercze"/>
                <w:rFonts w:ascii="Times New Roman" w:hAnsi="Times New Roman" w:cs="Times New Roman"/>
                <w:color w:val="auto"/>
                <w:sz w:val="24"/>
                <w:szCs w:val="24"/>
                <w:u w:val="none"/>
              </w:rPr>
              <w:t>hab.n.med</w:t>
            </w:r>
            <w:proofErr w:type="spellEnd"/>
            <w:r w:rsidRPr="00E338AB">
              <w:rPr>
                <w:rStyle w:val="Hipercze"/>
                <w:rFonts w:ascii="Times New Roman" w:hAnsi="Times New Roman" w:cs="Times New Roman"/>
                <w:color w:val="auto"/>
                <w:sz w:val="24"/>
                <w:szCs w:val="24"/>
                <w:u w:val="none"/>
              </w:rPr>
              <w:t xml:space="preserve">. Anita Olczak, prof. UMK,  dr </w:t>
            </w:r>
            <w:proofErr w:type="spellStart"/>
            <w:r w:rsidRPr="00E338AB">
              <w:rPr>
                <w:rStyle w:val="Hipercze"/>
                <w:rFonts w:ascii="Times New Roman" w:hAnsi="Times New Roman" w:cs="Times New Roman"/>
                <w:color w:val="auto"/>
                <w:sz w:val="24"/>
                <w:szCs w:val="24"/>
                <w:u w:val="none"/>
              </w:rPr>
              <w:t>hab.n</w:t>
            </w:r>
            <w:proofErr w:type="spellEnd"/>
            <w:r w:rsidRPr="00E338AB">
              <w:rPr>
                <w:rStyle w:val="Hipercze"/>
                <w:rFonts w:ascii="Times New Roman" w:hAnsi="Times New Roman" w:cs="Times New Roman"/>
                <w:color w:val="auto"/>
                <w:sz w:val="24"/>
                <w:szCs w:val="24"/>
                <w:u w:val="none"/>
              </w:rPr>
              <w:t xml:space="preserve"> med. Dorota </w:t>
            </w:r>
            <w:proofErr w:type="spellStart"/>
            <w:r w:rsidRPr="00E338AB">
              <w:rPr>
                <w:rStyle w:val="Hipercze"/>
                <w:rFonts w:ascii="Times New Roman" w:hAnsi="Times New Roman" w:cs="Times New Roman"/>
                <w:color w:val="auto"/>
                <w:sz w:val="24"/>
                <w:szCs w:val="24"/>
                <w:u w:val="none"/>
              </w:rPr>
              <w:lastRenderedPageBreak/>
              <w:t>Kozielewicz</w:t>
            </w:r>
            <w:proofErr w:type="spellEnd"/>
            <w:r w:rsidRPr="00E338AB">
              <w:rPr>
                <w:rStyle w:val="Hipercze"/>
                <w:rFonts w:ascii="Times New Roman" w:hAnsi="Times New Roman" w:cs="Times New Roman"/>
                <w:color w:val="auto"/>
                <w:sz w:val="24"/>
                <w:szCs w:val="24"/>
                <w:u w:val="none"/>
              </w:rPr>
              <w:t xml:space="preserve">, </w:t>
            </w:r>
            <w:proofErr w:type="spellStart"/>
            <w:r w:rsidRPr="00E338AB">
              <w:rPr>
                <w:rStyle w:val="Hipercze"/>
                <w:rFonts w:ascii="Times New Roman" w:hAnsi="Times New Roman" w:cs="Times New Roman"/>
                <w:color w:val="auto"/>
                <w:sz w:val="24"/>
                <w:szCs w:val="24"/>
                <w:u w:val="none"/>
              </w:rPr>
              <w:t>prof.UMK</w:t>
            </w:r>
            <w:proofErr w:type="spellEnd"/>
            <w:r w:rsidRPr="00E338AB">
              <w:rPr>
                <w:rStyle w:val="Hipercze"/>
                <w:rFonts w:ascii="Times New Roman" w:hAnsi="Times New Roman" w:cs="Times New Roman"/>
                <w:color w:val="auto"/>
                <w:sz w:val="24"/>
                <w:szCs w:val="24"/>
                <w:u w:val="none"/>
              </w:rPr>
              <w:t>, dr n med. Dorota Dybowska, dr n med. Kornelia Karwowska,</w:t>
            </w:r>
            <w:r w:rsidRPr="00E338AB">
              <w:rPr>
                <w:rFonts w:ascii="Times New Roman" w:hAnsi="Times New Roman" w:cs="Times New Roman"/>
                <w:sz w:val="24"/>
                <w:szCs w:val="24"/>
              </w:rPr>
              <w:t xml:space="preserve"> </w:t>
            </w:r>
            <w:r w:rsidRPr="00E338AB">
              <w:rPr>
                <w:rStyle w:val="Hipercze"/>
                <w:rFonts w:ascii="Times New Roman" w:hAnsi="Times New Roman" w:cs="Times New Roman"/>
                <w:color w:val="auto"/>
                <w:sz w:val="24"/>
                <w:szCs w:val="24"/>
                <w:u w:val="none"/>
              </w:rPr>
              <w:t>, lek med. Joanna Wernik,</w:t>
            </w:r>
            <w:r w:rsidRPr="00E338AB">
              <w:rPr>
                <w:rFonts w:ascii="Times New Roman" w:hAnsi="Times New Roman" w:cs="Times New Roman"/>
                <w:sz w:val="24"/>
                <w:szCs w:val="24"/>
              </w:rPr>
              <w:t xml:space="preserve"> </w:t>
            </w:r>
            <w:proofErr w:type="spellStart"/>
            <w:r w:rsidRPr="00E338AB">
              <w:rPr>
                <w:rStyle w:val="Hipercze"/>
                <w:rFonts w:ascii="Times New Roman" w:hAnsi="Times New Roman" w:cs="Times New Roman"/>
                <w:color w:val="auto"/>
                <w:sz w:val="24"/>
                <w:szCs w:val="24"/>
                <w:u w:val="none"/>
              </w:rPr>
              <w:t>lek.med</w:t>
            </w:r>
            <w:proofErr w:type="spellEnd"/>
            <w:r w:rsidRPr="00E338AB">
              <w:rPr>
                <w:rStyle w:val="Hipercze"/>
                <w:rFonts w:ascii="Times New Roman" w:hAnsi="Times New Roman" w:cs="Times New Roman"/>
                <w:color w:val="auto"/>
                <w:sz w:val="24"/>
                <w:szCs w:val="24"/>
                <w:u w:val="none"/>
              </w:rPr>
              <w:t>. Justyna Kwiatkowska</w:t>
            </w:r>
          </w:p>
          <w:p w14:paraId="1CAA99C6" w14:textId="77777777" w:rsidR="00E338AB" w:rsidRPr="00E338AB" w:rsidRDefault="00E338AB" w:rsidP="00E338AB">
            <w:pPr>
              <w:spacing w:line="360" w:lineRule="auto"/>
              <w:ind w:left="360"/>
              <w:jc w:val="both"/>
              <w:rPr>
                <w:rStyle w:val="Pogrubienie"/>
                <w:rFonts w:ascii="Times New Roman" w:hAnsi="Times New Roman" w:cs="Times New Roman"/>
                <w:b w:val="0"/>
                <w:sz w:val="24"/>
                <w:szCs w:val="24"/>
              </w:rPr>
            </w:pPr>
          </w:p>
          <w:p w14:paraId="57D9F933" w14:textId="77777777" w:rsidR="00E338AB" w:rsidRPr="00E338AB" w:rsidRDefault="00E338AB" w:rsidP="00E338AB">
            <w:pPr>
              <w:spacing w:line="360" w:lineRule="auto"/>
              <w:jc w:val="both"/>
              <w:rPr>
                <w:rStyle w:val="Pogrubienie"/>
                <w:rFonts w:ascii="Times New Roman" w:hAnsi="Times New Roman" w:cs="Times New Roman"/>
                <w:bCs w:val="0"/>
                <w:sz w:val="24"/>
                <w:szCs w:val="24"/>
              </w:rPr>
            </w:pPr>
            <w:r w:rsidRPr="00E338AB">
              <w:rPr>
                <w:rStyle w:val="Pogrubienie"/>
                <w:rFonts w:ascii="Times New Roman" w:hAnsi="Times New Roman" w:cs="Times New Roman"/>
                <w:bCs w:val="0"/>
                <w:sz w:val="24"/>
                <w:szCs w:val="24"/>
              </w:rPr>
              <w:t>Katedra Psychiatrii:</w:t>
            </w:r>
          </w:p>
          <w:p w14:paraId="603A032D"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E338AB">
              <w:rPr>
                <w:rStyle w:val="Pogrubienie"/>
                <w:rFonts w:ascii="Times New Roman" w:hAnsi="Times New Roman" w:cs="Times New Roman"/>
                <w:b w:val="0"/>
                <w:sz w:val="24"/>
                <w:szCs w:val="24"/>
              </w:rPr>
              <w:t>Prof. dr hab. Aleksander Araszkiewicz</w:t>
            </w:r>
            <w:r w:rsidRPr="00CC0938">
              <w:rPr>
                <w:rStyle w:val="Pogrubienie"/>
                <w:rFonts w:ascii="Times New Roman" w:hAnsi="Times New Roman" w:cs="Times New Roman"/>
                <w:b w:val="0"/>
                <w:sz w:val="24"/>
                <w:szCs w:val="24"/>
              </w:rPr>
              <w:t xml:space="preserve">; dr hab. Wiktor Dróżdż, prof. UMK; dr n.med. Mirosław Dąbkowski; dr n.med. Michał Danek; dr n.med. Małgorzata Dąbkowska; dr n. med. i dr n. </w:t>
            </w:r>
            <w:proofErr w:type="spellStart"/>
            <w:r w:rsidRPr="00CC0938">
              <w:rPr>
                <w:rStyle w:val="Pogrubienie"/>
                <w:rFonts w:ascii="Times New Roman" w:hAnsi="Times New Roman" w:cs="Times New Roman"/>
                <w:b w:val="0"/>
                <w:sz w:val="24"/>
                <w:szCs w:val="24"/>
              </w:rPr>
              <w:t>teol</w:t>
            </w:r>
            <w:proofErr w:type="spellEnd"/>
            <w:r w:rsidRPr="00CC0938">
              <w:rPr>
                <w:rStyle w:val="Pogrubienie"/>
                <w:rFonts w:ascii="Times New Roman" w:hAnsi="Times New Roman" w:cs="Times New Roman"/>
                <w:b w:val="0"/>
                <w:sz w:val="24"/>
                <w:szCs w:val="24"/>
              </w:rPr>
              <w:t xml:space="preserve">. Wojciech Kosmowski; Lek. Edyta Kruszyńska; Lek. Przemysław </w:t>
            </w:r>
            <w:proofErr w:type="spellStart"/>
            <w:r w:rsidRPr="00CC0938">
              <w:rPr>
                <w:rStyle w:val="Pogrubienie"/>
                <w:rFonts w:ascii="Times New Roman" w:hAnsi="Times New Roman" w:cs="Times New Roman"/>
                <w:b w:val="0"/>
                <w:sz w:val="24"/>
                <w:szCs w:val="24"/>
              </w:rPr>
              <w:t>Grudzka</w:t>
            </w:r>
            <w:proofErr w:type="spellEnd"/>
            <w:r w:rsidRPr="00CC0938">
              <w:rPr>
                <w:rStyle w:val="Pogrubienie"/>
                <w:rFonts w:ascii="Times New Roman" w:hAnsi="Times New Roman" w:cs="Times New Roman"/>
                <w:b w:val="0"/>
                <w:sz w:val="24"/>
                <w:szCs w:val="24"/>
              </w:rPr>
              <w:t xml:space="preserve">; Lek. Beata Kowalewska; Lek. Lech </w:t>
            </w:r>
            <w:proofErr w:type="spellStart"/>
            <w:r w:rsidRPr="00CC0938">
              <w:rPr>
                <w:rStyle w:val="Pogrubienie"/>
                <w:rFonts w:ascii="Times New Roman" w:hAnsi="Times New Roman" w:cs="Times New Roman"/>
                <w:b w:val="0"/>
                <w:sz w:val="24"/>
                <w:szCs w:val="24"/>
              </w:rPr>
              <w:t>Giziński</w:t>
            </w:r>
            <w:proofErr w:type="spellEnd"/>
            <w:r w:rsidRPr="00CC0938">
              <w:rPr>
                <w:rStyle w:val="Pogrubienie"/>
                <w:rFonts w:ascii="Times New Roman" w:hAnsi="Times New Roman" w:cs="Times New Roman"/>
                <w:b w:val="0"/>
                <w:sz w:val="24"/>
                <w:szCs w:val="24"/>
              </w:rPr>
              <w:t xml:space="preserve">; </w:t>
            </w:r>
          </w:p>
          <w:p w14:paraId="2C98B389"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Lek. Sonia Łazarz; dr n.med. Agnieszka </w:t>
            </w:r>
            <w:proofErr w:type="spellStart"/>
            <w:r w:rsidRPr="00CC0938">
              <w:rPr>
                <w:rStyle w:val="Pogrubienie"/>
                <w:rFonts w:ascii="Times New Roman" w:hAnsi="Times New Roman" w:cs="Times New Roman"/>
                <w:b w:val="0"/>
                <w:sz w:val="24"/>
                <w:szCs w:val="24"/>
              </w:rPr>
              <w:t>Szałkowska</w:t>
            </w:r>
            <w:proofErr w:type="spellEnd"/>
            <w:r w:rsidRPr="00CC0938">
              <w:rPr>
                <w:rStyle w:val="Pogrubienie"/>
                <w:rFonts w:ascii="Times New Roman" w:hAnsi="Times New Roman" w:cs="Times New Roman"/>
                <w:b w:val="0"/>
                <w:sz w:val="24"/>
                <w:szCs w:val="24"/>
              </w:rPr>
              <w:t xml:space="preserve"> (</w:t>
            </w:r>
            <w:proofErr w:type="spellStart"/>
            <w:r w:rsidRPr="00CC0938">
              <w:rPr>
                <w:rStyle w:val="Pogrubienie"/>
                <w:rFonts w:ascii="Times New Roman" w:hAnsi="Times New Roman" w:cs="Times New Roman"/>
                <w:b w:val="0"/>
                <w:sz w:val="24"/>
                <w:szCs w:val="24"/>
              </w:rPr>
              <w:t>umowa-zlecenie</w:t>
            </w:r>
            <w:proofErr w:type="spellEnd"/>
            <w:r w:rsidRPr="00CC0938">
              <w:rPr>
                <w:rStyle w:val="Pogrubienie"/>
                <w:rFonts w:ascii="Times New Roman" w:hAnsi="Times New Roman" w:cs="Times New Roman"/>
                <w:b w:val="0"/>
                <w:sz w:val="24"/>
                <w:szCs w:val="24"/>
              </w:rPr>
              <w:t xml:space="preserve">). </w:t>
            </w:r>
          </w:p>
          <w:p w14:paraId="792C4E9B"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p>
          <w:p w14:paraId="33D08739" w14:textId="77777777" w:rsidR="00E338AB" w:rsidRPr="00E338AB" w:rsidRDefault="00E338AB" w:rsidP="00E33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b/>
                <w:bCs/>
                <w:sz w:val="24"/>
                <w:szCs w:val="24"/>
                <w:lang w:val="en-GB" w:eastAsia="pl-PL"/>
              </w:rPr>
            </w:pPr>
            <w:proofErr w:type="spellStart"/>
            <w:r w:rsidRPr="00E338AB">
              <w:rPr>
                <w:rFonts w:ascii="Times New Roman" w:eastAsia="Times New Roman" w:hAnsi="Times New Roman" w:cs="Times New Roman"/>
                <w:b/>
                <w:bCs/>
                <w:sz w:val="24"/>
                <w:szCs w:val="24"/>
                <w:lang w:val="en-GB" w:eastAsia="pl-PL"/>
              </w:rPr>
              <w:t>ZEiOS</w:t>
            </w:r>
            <w:proofErr w:type="spellEnd"/>
            <w:r w:rsidRPr="00E338AB">
              <w:rPr>
                <w:rFonts w:ascii="Times New Roman" w:eastAsia="Times New Roman" w:hAnsi="Times New Roman" w:cs="Times New Roman"/>
                <w:b/>
                <w:bCs/>
                <w:sz w:val="24"/>
                <w:szCs w:val="24"/>
                <w:lang w:val="en-GB" w:eastAsia="pl-PL"/>
              </w:rPr>
              <w:t xml:space="preserve"> Kat. Biol. </w:t>
            </w:r>
            <w:proofErr w:type="spellStart"/>
            <w:r w:rsidRPr="00E338AB">
              <w:rPr>
                <w:rFonts w:ascii="Times New Roman" w:eastAsia="Times New Roman" w:hAnsi="Times New Roman" w:cs="Times New Roman"/>
                <w:b/>
                <w:bCs/>
                <w:sz w:val="24"/>
                <w:szCs w:val="24"/>
                <w:lang w:val="en-GB" w:eastAsia="pl-PL"/>
              </w:rPr>
              <w:t>Biochem</w:t>
            </w:r>
            <w:proofErr w:type="spellEnd"/>
            <w:r w:rsidRPr="00E338AB">
              <w:rPr>
                <w:rFonts w:ascii="Times New Roman" w:eastAsia="Times New Roman" w:hAnsi="Times New Roman" w:cs="Times New Roman"/>
                <w:b/>
                <w:bCs/>
                <w:sz w:val="24"/>
                <w:szCs w:val="24"/>
                <w:lang w:val="en-GB" w:eastAsia="pl-PL"/>
              </w:rPr>
              <w:t>. Med.</w:t>
            </w:r>
          </w:p>
          <w:p w14:paraId="61E0535F" w14:textId="77777777" w:rsidR="00E338AB" w:rsidRPr="00CC0938" w:rsidRDefault="00E338AB" w:rsidP="00E338AB">
            <w:pPr>
              <w:pStyle w:val="HTML-wstpniesformatowany"/>
              <w:spacing w:line="360" w:lineRule="auto"/>
              <w:rPr>
                <w:rFonts w:ascii="Times New Roman" w:hAnsi="Times New Roman" w:cs="Times New Roman"/>
                <w:sz w:val="24"/>
                <w:szCs w:val="24"/>
              </w:rPr>
            </w:pPr>
            <w:r w:rsidRPr="00CC0938">
              <w:rPr>
                <w:rStyle w:val="Pogrubienie"/>
                <w:rFonts w:ascii="Times New Roman" w:hAnsi="Times New Roman" w:cs="Times New Roman"/>
                <w:b w:val="0"/>
                <w:sz w:val="24"/>
                <w:szCs w:val="24"/>
              </w:rPr>
              <w:t xml:space="preserve">Prof. Piotr Kamiński, mgr. </w:t>
            </w:r>
            <w:r w:rsidRPr="00CC0938">
              <w:rPr>
                <w:rFonts w:ascii="Times New Roman" w:hAnsi="Times New Roman" w:cs="Times New Roman"/>
                <w:sz w:val="24"/>
                <w:szCs w:val="24"/>
              </w:rPr>
              <w:t>Małgorzata Lorek</w:t>
            </w:r>
          </w:p>
          <w:p w14:paraId="592DF889" w14:textId="77777777" w:rsidR="00957DD8" w:rsidRPr="006971E8" w:rsidRDefault="00957DD8" w:rsidP="006971E8">
            <w:pPr>
              <w:spacing w:line="276" w:lineRule="auto"/>
              <w:rPr>
                <w:rFonts w:ascii="Times New Roman" w:hAnsi="Times New Roman" w:cs="Times New Roman"/>
                <w:sz w:val="24"/>
                <w:szCs w:val="24"/>
              </w:rPr>
            </w:pPr>
          </w:p>
        </w:tc>
      </w:tr>
      <w:tr w:rsidR="00957DD8" w:rsidRPr="00A4353A" w14:paraId="5D4660F0" w14:textId="77777777" w:rsidTr="00A4353A">
        <w:tc>
          <w:tcPr>
            <w:tcW w:w="4673" w:type="dxa"/>
            <w:vAlign w:val="center"/>
          </w:tcPr>
          <w:p w14:paraId="6907F9C3"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cs="Times New Roman"/>
                <w:sz w:val="24"/>
                <w:szCs w:val="24"/>
              </w:rPr>
              <w:lastRenderedPageBreak/>
              <w:t xml:space="preserve">Nazwa przedmiotu </w:t>
            </w:r>
            <w:r w:rsidRPr="00A4353A">
              <w:rPr>
                <w:rFonts w:ascii="Times New Roman" w:hAnsi="Times New Roman" w:cs="Times New Roman"/>
                <w:color w:val="0070C0"/>
                <w:sz w:val="24"/>
                <w:szCs w:val="24"/>
              </w:rPr>
              <w:t>/ modułu:</w:t>
            </w:r>
          </w:p>
        </w:tc>
        <w:tc>
          <w:tcPr>
            <w:tcW w:w="5387" w:type="dxa"/>
            <w:vAlign w:val="center"/>
          </w:tcPr>
          <w:p w14:paraId="7205A2E0" w14:textId="21835357" w:rsidR="00957DD8" w:rsidRPr="00E338AB" w:rsidRDefault="00E338AB" w:rsidP="006971E8">
            <w:pPr>
              <w:spacing w:line="276" w:lineRule="auto"/>
              <w:rPr>
                <w:rFonts w:ascii="Times New Roman" w:hAnsi="Times New Roman" w:cs="Times New Roman"/>
                <w:b/>
                <w:bCs/>
                <w:sz w:val="24"/>
                <w:szCs w:val="24"/>
              </w:rPr>
            </w:pPr>
            <w:r w:rsidRPr="00E338AB">
              <w:rPr>
                <w:rFonts w:ascii="Times New Roman" w:hAnsi="Times New Roman" w:cs="Times New Roman"/>
                <w:b/>
                <w:bCs/>
                <w:sz w:val="24"/>
                <w:szCs w:val="24"/>
              </w:rPr>
              <w:t>Wybrane Choroby Cywilizacyjne</w:t>
            </w:r>
          </w:p>
        </w:tc>
      </w:tr>
      <w:tr w:rsidR="00957DD8" w:rsidRPr="00A4353A" w14:paraId="6186E296" w14:textId="77777777" w:rsidTr="00A4353A">
        <w:tc>
          <w:tcPr>
            <w:tcW w:w="4673" w:type="dxa"/>
            <w:vAlign w:val="center"/>
          </w:tcPr>
          <w:p w14:paraId="7001B0E0"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sz w:val="24"/>
                <w:szCs w:val="24"/>
              </w:rPr>
              <w:t xml:space="preserve">Jednostka odpowiedzialna za realizację modułu </w:t>
            </w:r>
            <w:r w:rsidRPr="00A4353A">
              <w:rPr>
                <w:rFonts w:ascii="Times New Roman" w:hAnsi="Times New Roman"/>
                <w:i/>
                <w:color w:val="0070C0"/>
                <w:sz w:val="24"/>
                <w:szCs w:val="24"/>
              </w:rPr>
              <w:t>(dotyczy tylko modułu)</w:t>
            </w:r>
          </w:p>
        </w:tc>
        <w:tc>
          <w:tcPr>
            <w:tcW w:w="5387" w:type="dxa"/>
            <w:vAlign w:val="center"/>
          </w:tcPr>
          <w:p w14:paraId="07C572C1" w14:textId="4620E641" w:rsidR="00E338AB" w:rsidRPr="00E338AB" w:rsidRDefault="00E338AB" w:rsidP="00E338AB">
            <w:pPr>
              <w:spacing w:line="360" w:lineRule="auto"/>
              <w:ind w:left="360"/>
              <w:jc w:val="both"/>
              <w:rPr>
                <w:rFonts w:ascii="Times New Roman" w:hAnsi="Times New Roman" w:cs="Times New Roman"/>
                <w:b/>
                <w:bCs/>
                <w:noProof/>
                <w:sz w:val="24"/>
                <w:szCs w:val="24"/>
              </w:rPr>
            </w:pPr>
            <w:r w:rsidRPr="00E338AB">
              <w:rPr>
                <w:rFonts w:ascii="Times New Roman" w:hAnsi="Times New Roman" w:cs="Times New Roman"/>
                <w:b/>
                <w:bCs/>
                <w:noProof/>
                <w:sz w:val="24"/>
                <w:szCs w:val="24"/>
              </w:rPr>
              <w:t>Klinika Alergologii, Immunologii Klinicznej i Chorób Wewnętrznych</w:t>
            </w:r>
          </w:p>
          <w:p w14:paraId="0BEB6B7A" w14:textId="77777777" w:rsidR="00957DD8" w:rsidRPr="00E338AB" w:rsidRDefault="00957DD8" w:rsidP="006971E8">
            <w:pPr>
              <w:spacing w:line="276" w:lineRule="auto"/>
              <w:rPr>
                <w:rFonts w:ascii="Times New Roman" w:hAnsi="Times New Roman" w:cs="Times New Roman"/>
                <w:b/>
                <w:bCs/>
                <w:sz w:val="24"/>
                <w:szCs w:val="24"/>
              </w:rPr>
            </w:pPr>
          </w:p>
        </w:tc>
      </w:tr>
      <w:tr w:rsidR="00957DD8" w:rsidRPr="00A4353A" w14:paraId="55E376AC" w14:textId="77777777" w:rsidTr="00A4353A">
        <w:tc>
          <w:tcPr>
            <w:tcW w:w="4673" w:type="dxa"/>
            <w:vAlign w:val="center"/>
          </w:tcPr>
          <w:p w14:paraId="0EAF8856"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cs="Times New Roman"/>
                <w:sz w:val="24"/>
                <w:szCs w:val="24"/>
              </w:rPr>
              <w:t xml:space="preserve">Nazwa przedmiotu </w:t>
            </w:r>
            <w:r w:rsidRPr="00A4353A">
              <w:rPr>
                <w:rFonts w:ascii="Times New Roman" w:hAnsi="Times New Roman" w:cs="Times New Roman"/>
                <w:color w:val="0070C0"/>
                <w:sz w:val="24"/>
                <w:szCs w:val="24"/>
              </w:rPr>
              <w:t xml:space="preserve">/ przedmiotów </w:t>
            </w:r>
          </w:p>
        </w:tc>
        <w:tc>
          <w:tcPr>
            <w:tcW w:w="5387" w:type="dxa"/>
            <w:vAlign w:val="center"/>
          </w:tcPr>
          <w:p w14:paraId="27BEC153" w14:textId="77777777" w:rsidR="00E338AB" w:rsidRPr="00CC0938" w:rsidRDefault="00E338AB" w:rsidP="00E338AB">
            <w:pPr>
              <w:spacing w:line="360" w:lineRule="auto"/>
              <w:ind w:left="360"/>
              <w:jc w:val="both"/>
              <w:rPr>
                <w:rFonts w:ascii="Times New Roman" w:hAnsi="Times New Roman" w:cs="Times New Roman"/>
                <w:noProof/>
                <w:sz w:val="24"/>
                <w:szCs w:val="24"/>
              </w:rPr>
            </w:pPr>
            <w:r w:rsidRPr="00CC0938">
              <w:rPr>
                <w:rFonts w:ascii="Times New Roman" w:hAnsi="Times New Roman" w:cs="Times New Roman"/>
                <w:noProof/>
                <w:sz w:val="24"/>
                <w:szCs w:val="24"/>
              </w:rPr>
              <w:t>Alergologia</w:t>
            </w:r>
          </w:p>
          <w:p w14:paraId="5C0B5CE0" w14:textId="77777777" w:rsidR="00E338AB" w:rsidRPr="00CC0938" w:rsidRDefault="00E338AB" w:rsidP="00E338AB">
            <w:pPr>
              <w:spacing w:line="360" w:lineRule="auto"/>
              <w:ind w:left="360"/>
              <w:jc w:val="both"/>
              <w:rPr>
                <w:rFonts w:ascii="Times New Roman" w:hAnsi="Times New Roman" w:cs="Times New Roman"/>
                <w:noProof/>
                <w:sz w:val="24"/>
                <w:szCs w:val="24"/>
              </w:rPr>
            </w:pPr>
            <w:r w:rsidRPr="00CC0938">
              <w:rPr>
                <w:rFonts w:ascii="Times New Roman" w:hAnsi="Times New Roman" w:cs="Times New Roman"/>
                <w:noProof/>
                <w:sz w:val="24"/>
                <w:szCs w:val="24"/>
              </w:rPr>
              <w:t>AIDS</w:t>
            </w:r>
          </w:p>
          <w:p w14:paraId="3AF6E168" w14:textId="77777777" w:rsidR="00E338AB" w:rsidRPr="00CC0938" w:rsidRDefault="00E338AB" w:rsidP="00E338AB">
            <w:pPr>
              <w:spacing w:line="360" w:lineRule="auto"/>
              <w:ind w:left="360"/>
              <w:jc w:val="both"/>
              <w:rPr>
                <w:rFonts w:ascii="Times New Roman" w:hAnsi="Times New Roman" w:cs="Times New Roman"/>
                <w:noProof/>
                <w:sz w:val="24"/>
                <w:szCs w:val="24"/>
              </w:rPr>
            </w:pPr>
            <w:r w:rsidRPr="00CC0938">
              <w:rPr>
                <w:rFonts w:ascii="Times New Roman" w:hAnsi="Times New Roman" w:cs="Times New Roman"/>
                <w:noProof/>
                <w:sz w:val="24"/>
                <w:szCs w:val="24"/>
              </w:rPr>
              <w:t>Diabetologia</w:t>
            </w:r>
          </w:p>
          <w:p w14:paraId="2C321911" w14:textId="77777777" w:rsidR="00E338AB" w:rsidRPr="00CC0938" w:rsidRDefault="00E338AB" w:rsidP="00E338AB">
            <w:pPr>
              <w:spacing w:line="360" w:lineRule="auto"/>
              <w:ind w:left="360"/>
              <w:jc w:val="both"/>
              <w:rPr>
                <w:rFonts w:ascii="Times New Roman" w:hAnsi="Times New Roman" w:cs="Times New Roman"/>
                <w:noProof/>
                <w:sz w:val="24"/>
                <w:szCs w:val="24"/>
              </w:rPr>
            </w:pPr>
            <w:r w:rsidRPr="00CC0938">
              <w:rPr>
                <w:rFonts w:ascii="Times New Roman" w:hAnsi="Times New Roman" w:cs="Times New Roman"/>
                <w:noProof/>
                <w:sz w:val="24"/>
                <w:szCs w:val="24"/>
              </w:rPr>
              <w:t xml:space="preserve">Otyłość </w:t>
            </w:r>
          </w:p>
          <w:p w14:paraId="18F86331" w14:textId="77777777" w:rsidR="00E338AB" w:rsidRPr="00CC0938" w:rsidRDefault="00E338AB" w:rsidP="00E338AB">
            <w:pPr>
              <w:spacing w:line="360" w:lineRule="auto"/>
              <w:ind w:left="360"/>
              <w:jc w:val="both"/>
              <w:rPr>
                <w:rFonts w:ascii="Times New Roman" w:hAnsi="Times New Roman" w:cs="Times New Roman"/>
                <w:noProof/>
                <w:sz w:val="24"/>
                <w:szCs w:val="24"/>
              </w:rPr>
            </w:pPr>
            <w:r w:rsidRPr="00CC0938">
              <w:rPr>
                <w:rFonts w:ascii="Times New Roman" w:hAnsi="Times New Roman" w:cs="Times New Roman"/>
                <w:noProof/>
                <w:sz w:val="24"/>
                <w:szCs w:val="24"/>
              </w:rPr>
              <w:t>Wybrane choroby psychiczne i uzależnienia jako choroby cywilizacyjne</w:t>
            </w:r>
          </w:p>
          <w:p w14:paraId="7F0DF7AC" w14:textId="0363D1A0" w:rsidR="00957DD8" w:rsidRPr="006971E8" w:rsidRDefault="00E338AB" w:rsidP="00E338AB">
            <w:pPr>
              <w:spacing w:line="360" w:lineRule="auto"/>
              <w:ind w:left="360"/>
              <w:jc w:val="both"/>
              <w:rPr>
                <w:rFonts w:ascii="Times New Roman" w:hAnsi="Times New Roman" w:cs="Times New Roman"/>
                <w:noProof/>
                <w:sz w:val="24"/>
                <w:szCs w:val="24"/>
              </w:rPr>
            </w:pPr>
            <w:r w:rsidRPr="00CC0938">
              <w:rPr>
                <w:rFonts w:ascii="Times New Roman" w:hAnsi="Times New Roman" w:cs="Times New Roman"/>
                <w:noProof/>
                <w:sz w:val="24"/>
                <w:szCs w:val="24"/>
              </w:rPr>
              <w:t>Ekologia w walce z chorobami cywilizacyjnymi</w:t>
            </w:r>
          </w:p>
        </w:tc>
      </w:tr>
      <w:tr w:rsidR="00957DD8" w:rsidRPr="00A4353A" w14:paraId="002E363C" w14:textId="77777777" w:rsidTr="00A4353A">
        <w:tc>
          <w:tcPr>
            <w:tcW w:w="4673" w:type="dxa"/>
            <w:vAlign w:val="center"/>
          </w:tcPr>
          <w:p w14:paraId="124C81A0"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cs="Times New Roman"/>
                <w:sz w:val="24"/>
                <w:szCs w:val="24"/>
              </w:rPr>
              <w:tab/>
              <w:t xml:space="preserve">Kierunek </w:t>
            </w:r>
          </w:p>
        </w:tc>
        <w:tc>
          <w:tcPr>
            <w:tcW w:w="5387" w:type="dxa"/>
            <w:vAlign w:val="center"/>
          </w:tcPr>
          <w:p w14:paraId="1C158223" w14:textId="72CB7BA7" w:rsidR="00957DD8" w:rsidRPr="006971E8" w:rsidRDefault="00E338AB" w:rsidP="006971E8">
            <w:pPr>
              <w:spacing w:line="276" w:lineRule="auto"/>
              <w:rPr>
                <w:rFonts w:ascii="Times New Roman" w:hAnsi="Times New Roman" w:cs="Times New Roman"/>
                <w:sz w:val="24"/>
                <w:szCs w:val="24"/>
              </w:rPr>
            </w:pPr>
            <w:r>
              <w:rPr>
                <w:rFonts w:ascii="Times New Roman" w:hAnsi="Times New Roman" w:cs="Times New Roman"/>
                <w:sz w:val="24"/>
                <w:szCs w:val="24"/>
              </w:rPr>
              <w:t>Lekarski</w:t>
            </w:r>
          </w:p>
        </w:tc>
      </w:tr>
      <w:tr w:rsidR="00957DD8" w:rsidRPr="00A4353A" w14:paraId="5BEF6A1A" w14:textId="77777777" w:rsidTr="00A4353A">
        <w:tc>
          <w:tcPr>
            <w:tcW w:w="4673" w:type="dxa"/>
            <w:vAlign w:val="center"/>
          </w:tcPr>
          <w:p w14:paraId="07E35426"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cs="Times New Roman"/>
                <w:sz w:val="24"/>
                <w:szCs w:val="24"/>
              </w:rPr>
              <w:t>Forma studiów</w:t>
            </w:r>
          </w:p>
        </w:tc>
        <w:tc>
          <w:tcPr>
            <w:tcW w:w="5387" w:type="dxa"/>
            <w:vAlign w:val="center"/>
          </w:tcPr>
          <w:p w14:paraId="371FD9B3" w14:textId="62EC0390" w:rsidR="00957DD8" w:rsidRPr="006971E8" w:rsidRDefault="00E338AB" w:rsidP="006971E8">
            <w:pPr>
              <w:spacing w:line="276" w:lineRule="auto"/>
              <w:rPr>
                <w:rFonts w:ascii="Times New Roman" w:hAnsi="Times New Roman" w:cs="Times New Roman"/>
                <w:sz w:val="24"/>
                <w:szCs w:val="24"/>
              </w:rPr>
            </w:pPr>
            <w:r>
              <w:rPr>
                <w:rFonts w:ascii="Times New Roman" w:hAnsi="Times New Roman" w:cs="Times New Roman"/>
                <w:sz w:val="24"/>
                <w:szCs w:val="24"/>
              </w:rPr>
              <w:t>stacjonarna</w:t>
            </w:r>
          </w:p>
        </w:tc>
      </w:tr>
      <w:tr w:rsidR="00957DD8" w:rsidRPr="00A4353A" w14:paraId="2206F2ED" w14:textId="77777777" w:rsidTr="00A4353A">
        <w:tc>
          <w:tcPr>
            <w:tcW w:w="4673" w:type="dxa"/>
            <w:vAlign w:val="center"/>
          </w:tcPr>
          <w:p w14:paraId="0AC6604F"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cs="Times New Roman"/>
                <w:sz w:val="24"/>
                <w:szCs w:val="24"/>
              </w:rPr>
              <w:t>Rok studiów</w:t>
            </w:r>
          </w:p>
        </w:tc>
        <w:tc>
          <w:tcPr>
            <w:tcW w:w="5387" w:type="dxa"/>
            <w:vAlign w:val="center"/>
          </w:tcPr>
          <w:p w14:paraId="776969A6" w14:textId="75EE48A5" w:rsidR="00957DD8" w:rsidRPr="006971E8" w:rsidRDefault="00E338AB" w:rsidP="006971E8">
            <w:pPr>
              <w:spacing w:line="276" w:lineRule="auto"/>
              <w:rPr>
                <w:rFonts w:ascii="Times New Roman" w:hAnsi="Times New Roman" w:cs="Times New Roman"/>
                <w:sz w:val="24"/>
                <w:szCs w:val="24"/>
              </w:rPr>
            </w:pPr>
            <w:r>
              <w:rPr>
                <w:rFonts w:ascii="Times New Roman" w:hAnsi="Times New Roman" w:cs="Times New Roman"/>
                <w:sz w:val="24"/>
                <w:szCs w:val="24"/>
              </w:rPr>
              <w:t>III</w:t>
            </w:r>
          </w:p>
        </w:tc>
      </w:tr>
      <w:tr w:rsidR="00957DD8" w:rsidRPr="00A4353A" w14:paraId="74088843" w14:textId="77777777" w:rsidTr="00A4353A">
        <w:tc>
          <w:tcPr>
            <w:tcW w:w="4673" w:type="dxa"/>
            <w:vAlign w:val="center"/>
          </w:tcPr>
          <w:p w14:paraId="7FA23E0B" w14:textId="77777777" w:rsidR="00957DD8" w:rsidRPr="00A4353A" w:rsidRDefault="00957DD8" w:rsidP="00957DD8">
            <w:pPr>
              <w:rPr>
                <w:rFonts w:ascii="Times New Roman" w:hAnsi="Times New Roman" w:cs="Times New Roman"/>
                <w:sz w:val="24"/>
                <w:szCs w:val="24"/>
              </w:rPr>
            </w:pPr>
            <w:r w:rsidRPr="00A4353A">
              <w:rPr>
                <w:rFonts w:ascii="Times New Roman" w:hAnsi="Times New Roman" w:cs="Times New Roman"/>
                <w:sz w:val="24"/>
                <w:szCs w:val="24"/>
              </w:rPr>
              <w:t>Dyżury nauczycieli akademickich</w:t>
            </w:r>
          </w:p>
          <w:p w14:paraId="0E3324EF" w14:textId="77777777" w:rsidR="00A4353A" w:rsidRPr="00A4353A" w:rsidRDefault="00A4353A" w:rsidP="00957DD8">
            <w:pPr>
              <w:rPr>
                <w:rFonts w:ascii="Times New Roman" w:hAnsi="Times New Roman" w:cs="Times New Roman"/>
                <w:i/>
                <w:sz w:val="24"/>
                <w:szCs w:val="24"/>
              </w:rPr>
            </w:pPr>
            <w:r w:rsidRPr="00A4353A">
              <w:rPr>
                <w:rFonts w:ascii="Times New Roman" w:hAnsi="Times New Roman" w:cs="Times New Roman"/>
                <w:i/>
                <w:color w:val="0070C0"/>
                <w:sz w:val="24"/>
                <w:szCs w:val="24"/>
              </w:rPr>
              <w:t>(ze wszystkich jednostek modułu)</w:t>
            </w:r>
          </w:p>
        </w:tc>
        <w:tc>
          <w:tcPr>
            <w:tcW w:w="5387" w:type="dxa"/>
            <w:vAlign w:val="center"/>
          </w:tcPr>
          <w:p w14:paraId="23655CDB" w14:textId="77777777" w:rsidR="00E338AB" w:rsidRPr="00CC0938" w:rsidRDefault="00E338AB" w:rsidP="00E338AB">
            <w:pPr>
              <w:spacing w:line="360" w:lineRule="auto"/>
              <w:jc w:val="both"/>
              <w:rPr>
                <w:rFonts w:ascii="Times New Roman" w:hAnsi="Times New Roman" w:cs="Times New Roman"/>
                <w:noProof/>
                <w:sz w:val="24"/>
                <w:szCs w:val="24"/>
              </w:rPr>
            </w:pPr>
            <w:r w:rsidRPr="00CC0938">
              <w:rPr>
                <w:rFonts w:ascii="Times New Roman" w:hAnsi="Times New Roman" w:cs="Times New Roman"/>
                <w:noProof/>
                <w:sz w:val="24"/>
                <w:szCs w:val="24"/>
              </w:rPr>
              <w:t>Katedra i Klinika Alergologii,Immunologii Klinicznej i Chorób Wewnętrznych:</w:t>
            </w:r>
          </w:p>
          <w:p w14:paraId="02A81262" w14:textId="77777777" w:rsidR="00E338AB" w:rsidRPr="00CC0938" w:rsidRDefault="00E338AB" w:rsidP="00E338AB">
            <w:pPr>
              <w:spacing w:line="360" w:lineRule="auto"/>
              <w:jc w:val="both"/>
              <w:rPr>
                <w:rFonts w:ascii="Times New Roman" w:hAnsi="Times New Roman" w:cs="Times New Roman"/>
                <w:noProof/>
                <w:sz w:val="24"/>
                <w:szCs w:val="24"/>
              </w:rPr>
            </w:pPr>
            <w:r w:rsidRPr="00CC0938">
              <w:rPr>
                <w:rFonts w:ascii="Times New Roman" w:hAnsi="Times New Roman" w:cs="Times New Roman"/>
                <w:noProof/>
                <w:sz w:val="24"/>
                <w:szCs w:val="24"/>
              </w:rPr>
              <w:t xml:space="preserve">      - czwartek godz.13:00 – 14:00</w:t>
            </w:r>
          </w:p>
          <w:p w14:paraId="04D5DE65" w14:textId="77777777" w:rsidR="00E338AB" w:rsidRPr="00CC0938" w:rsidRDefault="00E338AB" w:rsidP="00E338AB">
            <w:pPr>
              <w:spacing w:line="360" w:lineRule="auto"/>
              <w:jc w:val="both"/>
              <w:rPr>
                <w:rFonts w:ascii="Times New Roman" w:hAnsi="Times New Roman" w:cs="Times New Roman"/>
                <w:noProof/>
                <w:sz w:val="24"/>
                <w:szCs w:val="24"/>
              </w:rPr>
            </w:pPr>
            <w:r w:rsidRPr="00CC0938">
              <w:rPr>
                <w:rFonts w:ascii="Times New Roman" w:hAnsi="Times New Roman" w:cs="Times New Roman"/>
                <w:noProof/>
                <w:sz w:val="24"/>
                <w:szCs w:val="24"/>
              </w:rPr>
              <w:t>Katedra Chorób Zakaźnych i Hepatologii</w:t>
            </w:r>
          </w:p>
          <w:p w14:paraId="1BC1834A" w14:textId="77777777" w:rsidR="00E338AB" w:rsidRPr="00CC0938" w:rsidRDefault="00E338AB" w:rsidP="00E338AB">
            <w:pPr>
              <w:spacing w:line="360" w:lineRule="auto"/>
              <w:ind w:left="360"/>
              <w:jc w:val="both"/>
              <w:rPr>
                <w:rFonts w:ascii="Times New Roman" w:hAnsi="Times New Roman" w:cs="Times New Roman"/>
                <w:sz w:val="24"/>
                <w:szCs w:val="24"/>
              </w:rPr>
            </w:pPr>
            <w:proofErr w:type="spellStart"/>
            <w:r w:rsidRPr="00CC0938">
              <w:rPr>
                <w:rFonts w:ascii="Times New Roman" w:hAnsi="Times New Roman" w:cs="Times New Roman"/>
                <w:sz w:val="24"/>
                <w:szCs w:val="24"/>
              </w:rPr>
              <w:lastRenderedPageBreak/>
              <w:t>prof.dr</w:t>
            </w:r>
            <w:proofErr w:type="spellEnd"/>
            <w:r w:rsidRPr="00CC0938">
              <w:rPr>
                <w:rFonts w:ascii="Times New Roman" w:hAnsi="Times New Roman" w:cs="Times New Roman"/>
                <w:sz w:val="24"/>
                <w:szCs w:val="24"/>
              </w:rPr>
              <w:t xml:space="preserve"> hab. n.med. Małgorzata Pawłowska </w:t>
            </w:r>
            <w:r w:rsidRPr="00CC0938">
              <w:rPr>
                <w:rFonts w:ascii="Times New Roman" w:hAnsi="Times New Roman" w:cs="Times New Roman"/>
                <w:sz w:val="24"/>
                <w:szCs w:val="24"/>
              </w:rPr>
              <w:tab/>
            </w:r>
            <w:r w:rsidRPr="00CC0938">
              <w:rPr>
                <w:rFonts w:ascii="Times New Roman" w:hAnsi="Times New Roman" w:cs="Times New Roman"/>
                <w:sz w:val="24"/>
                <w:szCs w:val="24"/>
              </w:rPr>
              <w:tab/>
              <w:t>poniedziałek 13.00-14.30</w:t>
            </w:r>
          </w:p>
          <w:p w14:paraId="69D67A00" w14:textId="77777777" w:rsidR="00E338AB" w:rsidRPr="00CC0938" w:rsidRDefault="00E338AB" w:rsidP="00E338AB">
            <w:pPr>
              <w:spacing w:line="360" w:lineRule="auto"/>
              <w:jc w:val="both"/>
              <w:rPr>
                <w:rFonts w:ascii="Times New Roman" w:hAnsi="Times New Roman" w:cs="Times New Roman"/>
                <w:sz w:val="24"/>
                <w:szCs w:val="24"/>
              </w:rPr>
            </w:pPr>
            <w:r w:rsidRPr="00CC0938">
              <w:rPr>
                <w:rFonts w:ascii="Times New Roman" w:hAnsi="Times New Roman" w:cs="Times New Roman"/>
                <w:sz w:val="24"/>
                <w:szCs w:val="24"/>
              </w:rPr>
              <w:t xml:space="preserve">      </w:t>
            </w:r>
            <w:proofErr w:type="spellStart"/>
            <w:r w:rsidRPr="00CC0938">
              <w:rPr>
                <w:rFonts w:ascii="Times New Roman" w:hAnsi="Times New Roman" w:cs="Times New Roman"/>
                <w:sz w:val="24"/>
                <w:szCs w:val="24"/>
              </w:rPr>
              <w:t>prof.dr</w:t>
            </w:r>
            <w:proofErr w:type="spellEnd"/>
            <w:r w:rsidRPr="00CC0938">
              <w:rPr>
                <w:rFonts w:ascii="Times New Roman" w:hAnsi="Times New Roman" w:cs="Times New Roman"/>
                <w:sz w:val="24"/>
                <w:szCs w:val="24"/>
              </w:rPr>
              <w:t xml:space="preserve"> hab. n.med. Waldemar </w:t>
            </w:r>
            <w:proofErr w:type="spellStart"/>
            <w:r w:rsidRPr="00CC0938">
              <w:rPr>
                <w:rFonts w:ascii="Times New Roman" w:hAnsi="Times New Roman" w:cs="Times New Roman"/>
                <w:sz w:val="24"/>
                <w:szCs w:val="24"/>
              </w:rPr>
              <w:t>Halota</w:t>
            </w:r>
            <w:proofErr w:type="spellEnd"/>
            <w:r w:rsidRPr="00CC0938">
              <w:rPr>
                <w:rFonts w:ascii="Times New Roman" w:hAnsi="Times New Roman" w:cs="Times New Roman"/>
                <w:sz w:val="24"/>
                <w:szCs w:val="24"/>
              </w:rPr>
              <w:t xml:space="preserve">  </w:t>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t>poniedziałek 13.00- 14.30</w:t>
            </w:r>
          </w:p>
          <w:p w14:paraId="64133192" w14:textId="77777777" w:rsidR="00E338AB" w:rsidRPr="00CC0938" w:rsidRDefault="00E338AB" w:rsidP="00E338AB">
            <w:pPr>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 xml:space="preserve">dr </w:t>
            </w:r>
            <w:proofErr w:type="spellStart"/>
            <w:r w:rsidRPr="00CC0938">
              <w:rPr>
                <w:rFonts w:ascii="Times New Roman" w:hAnsi="Times New Roman" w:cs="Times New Roman"/>
                <w:sz w:val="24"/>
                <w:szCs w:val="24"/>
              </w:rPr>
              <w:t>hab.n.med.Anita</w:t>
            </w:r>
            <w:proofErr w:type="spellEnd"/>
            <w:r w:rsidRPr="00CC0938">
              <w:rPr>
                <w:rFonts w:ascii="Times New Roman" w:hAnsi="Times New Roman" w:cs="Times New Roman"/>
                <w:sz w:val="24"/>
                <w:szCs w:val="24"/>
              </w:rPr>
              <w:t xml:space="preserve"> Olczak, </w:t>
            </w:r>
            <w:proofErr w:type="spellStart"/>
            <w:r w:rsidRPr="00CC0938">
              <w:rPr>
                <w:rFonts w:ascii="Times New Roman" w:hAnsi="Times New Roman" w:cs="Times New Roman"/>
                <w:sz w:val="24"/>
                <w:szCs w:val="24"/>
              </w:rPr>
              <w:t>prof.UMK</w:t>
            </w:r>
            <w:proofErr w:type="spellEnd"/>
            <w:r w:rsidRPr="00CC0938">
              <w:rPr>
                <w:rFonts w:ascii="Times New Roman" w:hAnsi="Times New Roman" w:cs="Times New Roman"/>
                <w:sz w:val="24"/>
                <w:szCs w:val="24"/>
              </w:rPr>
              <w:t xml:space="preserve"> </w:t>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t>poniedziałek 13.00-14.30</w:t>
            </w:r>
          </w:p>
          <w:p w14:paraId="4F618ED9" w14:textId="77777777" w:rsidR="00E338AB" w:rsidRPr="00CC0938" w:rsidRDefault="00E338AB" w:rsidP="00E338AB">
            <w:pPr>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 xml:space="preserve">dr </w:t>
            </w:r>
            <w:proofErr w:type="spellStart"/>
            <w:r w:rsidRPr="00CC0938">
              <w:rPr>
                <w:rFonts w:ascii="Times New Roman" w:hAnsi="Times New Roman" w:cs="Times New Roman"/>
                <w:sz w:val="24"/>
                <w:szCs w:val="24"/>
              </w:rPr>
              <w:t>hab.n</w:t>
            </w:r>
            <w:proofErr w:type="spellEnd"/>
            <w:r w:rsidRPr="00CC0938">
              <w:rPr>
                <w:rFonts w:ascii="Times New Roman" w:hAnsi="Times New Roman" w:cs="Times New Roman"/>
                <w:sz w:val="24"/>
                <w:szCs w:val="24"/>
              </w:rPr>
              <w:t xml:space="preserve">. </w:t>
            </w:r>
            <w:proofErr w:type="spellStart"/>
            <w:r w:rsidRPr="00CC0938">
              <w:rPr>
                <w:rFonts w:ascii="Times New Roman" w:hAnsi="Times New Roman" w:cs="Times New Roman"/>
                <w:sz w:val="24"/>
                <w:szCs w:val="24"/>
              </w:rPr>
              <w:t>med.Dorota</w:t>
            </w:r>
            <w:proofErr w:type="spellEnd"/>
            <w:r w:rsidRPr="00CC0938">
              <w:rPr>
                <w:rFonts w:ascii="Times New Roman" w:hAnsi="Times New Roman" w:cs="Times New Roman"/>
                <w:sz w:val="24"/>
                <w:szCs w:val="24"/>
              </w:rPr>
              <w:t xml:space="preserve"> </w:t>
            </w:r>
            <w:proofErr w:type="spellStart"/>
            <w:r w:rsidRPr="00CC0938">
              <w:rPr>
                <w:rFonts w:ascii="Times New Roman" w:hAnsi="Times New Roman" w:cs="Times New Roman"/>
                <w:sz w:val="24"/>
                <w:szCs w:val="24"/>
              </w:rPr>
              <w:t>Kozielewicz</w:t>
            </w:r>
            <w:proofErr w:type="spellEnd"/>
            <w:r w:rsidRPr="00CC0938">
              <w:rPr>
                <w:rFonts w:ascii="Times New Roman" w:hAnsi="Times New Roman" w:cs="Times New Roman"/>
                <w:sz w:val="24"/>
                <w:szCs w:val="24"/>
              </w:rPr>
              <w:t xml:space="preserve">, </w:t>
            </w:r>
            <w:proofErr w:type="spellStart"/>
            <w:r w:rsidRPr="00CC0938">
              <w:rPr>
                <w:rFonts w:ascii="Times New Roman" w:hAnsi="Times New Roman" w:cs="Times New Roman"/>
                <w:sz w:val="24"/>
                <w:szCs w:val="24"/>
              </w:rPr>
              <w:t>prof</w:t>
            </w:r>
            <w:proofErr w:type="spellEnd"/>
            <w:r w:rsidRPr="00CC0938">
              <w:rPr>
                <w:rFonts w:ascii="Times New Roman" w:hAnsi="Times New Roman" w:cs="Times New Roman"/>
                <w:sz w:val="24"/>
                <w:szCs w:val="24"/>
              </w:rPr>
              <w:t xml:space="preserve"> UMK</w:t>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t xml:space="preserve"> czwartek 13.00- 14.00</w:t>
            </w:r>
          </w:p>
          <w:p w14:paraId="6CB1E861" w14:textId="77777777" w:rsidR="00E338AB" w:rsidRPr="00CC0938" w:rsidRDefault="00E338AB" w:rsidP="00E338AB">
            <w:pPr>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 xml:space="preserve">dr n.med. Dorota Dybowska </w:t>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t>wtorek 13.15-14.45</w:t>
            </w:r>
          </w:p>
          <w:p w14:paraId="002CD15F" w14:textId="77777777" w:rsidR="00E338AB" w:rsidRPr="00CC0938" w:rsidRDefault="00E338AB" w:rsidP="00E338AB">
            <w:pPr>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 xml:space="preserve">dr n.med. Kornelia Karwowska </w:t>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t>piątek 13:00-14.30</w:t>
            </w:r>
          </w:p>
          <w:p w14:paraId="5268CE00" w14:textId="77777777" w:rsidR="00E338AB" w:rsidRPr="00CC0938" w:rsidRDefault="00E338AB" w:rsidP="00E338AB">
            <w:pPr>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 xml:space="preserve">lek. med. Joanna Wernik </w:t>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r>
            <w:r w:rsidRPr="00CC0938">
              <w:rPr>
                <w:rFonts w:ascii="Times New Roman" w:hAnsi="Times New Roman" w:cs="Times New Roman"/>
                <w:sz w:val="24"/>
                <w:szCs w:val="24"/>
              </w:rPr>
              <w:tab/>
              <w:t>piątek 13:00-14.30</w:t>
            </w:r>
          </w:p>
          <w:p w14:paraId="19B3C174" w14:textId="77777777" w:rsidR="00E338AB" w:rsidRPr="00CC0938" w:rsidRDefault="00E338AB" w:rsidP="00E338AB">
            <w:pPr>
              <w:spacing w:line="360" w:lineRule="auto"/>
              <w:ind w:left="360"/>
              <w:jc w:val="both"/>
              <w:rPr>
                <w:rFonts w:ascii="Times New Roman" w:hAnsi="Times New Roman" w:cs="Times New Roman"/>
                <w:sz w:val="24"/>
                <w:szCs w:val="24"/>
              </w:rPr>
            </w:pPr>
            <w:proofErr w:type="spellStart"/>
            <w:r w:rsidRPr="00CC0938">
              <w:rPr>
                <w:rFonts w:ascii="Times New Roman" w:hAnsi="Times New Roman" w:cs="Times New Roman"/>
                <w:sz w:val="24"/>
                <w:szCs w:val="24"/>
              </w:rPr>
              <w:t>lek.med</w:t>
            </w:r>
            <w:proofErr w:type="spellEnd"/>
            <w:r w:rsidRPr="00CC0938">
              <w:rPr>
                <w:rFonts w:ascii="Times New Roman" w:hAnsi="Times New Roman" w:cs="Times New Roman"/>
                <w:sz w:val="24"/>
                <w:szCs w:val="24"/>
              </w:rPr>
              <w:t>. Justyna Kwiatkowska poniedziałek  13.15-14.45</w:t>
            </w:r>
          </w:p>
          <w:p w14:paraId="20112CC6" w14:textId="77777777" w:rsidR="00E338AB" w:rsidRPr="00CC0938" w:rsidRDefault="00E338AB" w:rsidP="00E338AB">
            <w:pPr>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Katedra Psychiatrii:</w:t>
            </w:r>
          </w:p>
          <w:p w14:paraId="4DEF7328"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Prof. dr hab. Aleksander Araszkiewicz; środa 10:00-11:30 </w:t>
            </w:r>
          </w:p>
          <w:p w14:paraId="7621AD74"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dr hab. Wiktor Dróżdż, prof. UMK; wtorek 13:00-14.00, w Toruniu </w:t>
            </w:r>
          </w:p>
          <w:p w14:paraId="050838E0"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dr n.med. Mirosław Dąbkowski; środa 10:00-12:00, w Toruniu </w:t>
            </w:r>
          </w:p>
          <w:p w14:paraId="277A950F"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dr n.med. Michał Danek; wtorek 12:00-13:00 </w:t>
            </w:r>
          </w:p>
          <w:p w14:paraId="24B53652"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dr n.med. Małgorzata Dąbkowska; środa 10:00- 11:00</w:t>
            </w:r>
          </w:p>
          <w:p w14:paraId="56F1A168"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 </w:t>
            </w:r>
            <w:proofErr w:type="spellStart"/>
            <w:r w:rsidRPr="00CC0938">
              <w:rPr>
                <w:rStyle w:val="Pogrubienie"/>
                <w:rFonts w:ascii="Times New Roman" w:hAnsi="Times New Roman" w:cs="Times New Roman"/>
                <w:b w:val="0"/>
                <w:sz w:val="24"/>
                <w:szCs w:val="24"/>
                <w:lang w:val="en-GB"/>
              </w:rPr>
              <w:t>dr</w:t>
            </w:r>
            <w:proofErr w:type="spellEnd"/>
            <w:r w:rsidRPr="00CC0938">
              <w:rPr>
                <w:rStyle w:val="Pogrubienie"/>
                <w:rFonts w:ascii="Times New Roman" w:hAnsi="Times New Roman" w:cs="Times New Roman"/>
                <w:b w:val="0"/>
                <w:sz w:val="24"/>
                <w:szCs w:val="24"/>
                <w:lang w:val="en-GB"/>
              </w:rPr>
              <w:t xml:space="preserve"> n. med. </w:t>
            </w:r>
            <w:proofErr w:type="spellStart"/>
            <w:r w:rsidRPr="00CC0938">
              <w:rPr>
                <w:rStyle w:val="Pogrubienie"/>
                <w:rFonts w:ascii="Times New Roman" w:hAnsi="Times New Roman" w:cs="Times New Roman"/>
                <w:b w:val="0"/>
                <w:sz w:val="24"/>
                <w:szCs w:val="24"/>
                <w:lang w:val="en-GB"/>
              </w:rPr>
              <w:t>i</w:t>
            </w:r>
            <w:proofErr w:type="spellEnd"/>
            <w:r w:rsidRPr="00CC0938">
              <w:rPr>
                <w:rStyle w:val="Pogrubienie"/>
                <w:rFonts w:ascii="Times New Roman" w:hAnsi="Times New Roman" w:cs="Times New Roman"/>
                <w:b w:val="0"/>
                <w:sz w:val="24"/>
                <w:szCs w:val="24"/>
                <w:lang w:val="en-GB"/>
              </w:rPr>
              <w:t xml:space="preserve"> </w:t>
            </w:r>
            <w:proofErr w:type="spellStart"/>
            <w:r w:rsidRPr="00CC0938">
              <w:rPr>
                <w:rStyle w:val="Pogrubienie"/>
                <w:rFonts w:ascii="Times New Roman" w:hAnsi="Times New Roman" w:cs="Times New Roman"/>
                <w:b w:val="0"/>
                <w:sz w:val="24"/>
                <w:szCs w:val="24"/>
                <w:lang w:val="en-GB"/>
              </w:rPr>
              <w:t>dr</w:t>
            </w:r>
            <w:proofErr w:type="spellEnd"/>
            <w:r w:rsidRPr="00CC0938">
              <w:rPr>
                <w:rStyle w:val="Pogrubienie"/>
                <w:rFonts w:ascii="Times New Roman" w:hAnsi="Times New Roman" w:cs="Times New Roman"/>
                <w:b w:val="0"/>
                <w:sz w:val="24"/>
                <w:szCs w:val="24"/>
                <w:lang w:val="en-GB"/>
              </w:rPr>
              <w:t xml:space="preserve"> n. </w:t>
            </w:r>
            <w:proofErr w:type="spellStart"/>
            <w:r w:rsidRPr="00CC0938">
              <w:rPr>
                <w:rStyle w:val="Pogrubienie"/>
                <w:rFonts w:ascii="Times New Roman" w:hAnsi="Times New Roman" w:cs="Times New Roman"/>
                <w:b w:val="0"/>
                <w:sz w:val="24"/>
                <w:szCs w:val="24"/>
                <w:lang w:val="en-GB"/>
              </w:rPr>
              <w:t>teol</w:t>
            </w:r>
            <w:proofErr w:type="spellEnd"/>
            <w:r w:rsidRPr="00CC0938">
              <w:rPr>
                <w:rStyle w:val="Pogrubienie"/>
                <w:rFonts w:ascii="Times New Roman" w:hAnsi="Times New Roman" w:cs="Times New Roman"/>
                <w:b w:val="0"/>
                <w:sz w:val="24"/>
                <w:szCs w:val="24"/>
                <w:lang w:val="en-GB"/>
              </w:rPr>
              <w:t xml:space="preserve">. </w:t>
            </w:r>
            <w:r w:rsidRPr="00CC0938">
              <w:rPr>
                <w:rStyle w:val="Pogrubienie"/>
                <w:rFonts w:ascii="Times New Roman" w:hAnsi="Times New Roman" w:cs="Times New Roman"/>
                <w:b w:val="0"/>
                <w:sz w:val="24"/>
                <w:szCs w:val="24"/>
              </w:rPr>
              <w:t xml:space="preserve">Wojciech Kosmowski; poniedziałek 9:00-11:00 </w:t>
            </w:r>
          </w:p>
          <w:p w14:paraId="0ECA06C6"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 Lek. Edyta Kruszyńska; piątek 11:00-13:00 </w:t>
            </w:r>
          </w:p>
          <w:p w14:paraId="7772944C"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 Lek. Przemysław </w:t>
            </w:r>
            <w:proofErr w:type="spellStart"/>
            <w:r w:rsidRPr="00CC0938">
              <w:rPr>
                <w:rStyle w:val="Pogrubienie"/>
                <w:rFonts w:ascii="Times New Roman" w:hAnsi="Times New Roman" w:cs="Times New Roman"/>
                <w:b w:val="0"/>
                <w:sz w:val="24"/>
                <w:szCs w:val="24"/>
              </w:rPr>
              <w:t>Grudzka</w:t>
            </w:r>
            <w:proofErr w:type="spellEnd"/>
            <w:r w:rsidRPr="00CC0938">
              <w:rPr>
                <w:rStyle w:val="Pogrubienie"/>
                <w:rFonts w:ascii="Times New Roman" w:hAnsi="Times New Roman" w:cs="Times New Roman"/>
                <w:b w:val="0"/>
                <w:sz w:val="24"/>
                <w:szCs w:val="24"/>
              </w:rPr>
              <w:t xml:space="preserve">; poniedziałek 09:00-11:00 </w:t>
            </w:r>
          </w:p>
          <w:p w14:paraId="01B0148F" w14:textId="77777777" w:rsidR="00E338AB" w:rsidRPr="00CC0938" w:rsidRDefault="00E338AB" w:rsidP="00E338AB">
            <w:pPr>
              <w:spacing w:line="360" w:lineRule="auto"/>
              <w:jc w:val="both"/>
              <w:rPr>
                <w:rStyle w:val="Pogrubienie"/>
                <w:rFonts w:ascii="Times New Roman" w:hAnsi="Times New Roman" w:cs="Times New Roman"/>
                <w:b w:val="0"/>
                <w:sz w:val="24"/>
                <w:szCs w:val="24"/>
              </w:rPr>
            </w:pPr>
            <w:r w:rsidRPr="00CC0938">
              <w:rPr>
                <w:rStyle w:val="Pogrubienie"/>
                <w:rFonts w:ascii="Times New Roman" w:hAnsi="Times New Roman" w:cs="Times New Roman"/>
                <w:b w:val="0"/>
                <w:sz w:val="24"/>
                <w:szCs w:val="24"/>
              </w:rPr>
              <w:t xml:space="preserve">Lek. Lech </w:t>
            </w:r>
            <w:proofErr w:type="spellStart"/>
            <w:r w:rsidRPr="00CC0938">
              <w:rPr>
                <w:rStyle w:val="Pogrubienie"/>
                <w:rFonts w:ascii="Times New Roman" w:hAnsi="Times New Roman" w:cs="Times New Roman"/>
                <w:b w:val="0"/>
                <w:sz w:val="24"/>
                <w:szCs w:val="24"/>
              </w:rPr>
              <w:t>Giziński</w:t>
            </w:r>
            <w:proofErr w:type="spellEnd"/>
            <w:r w:rsidRPr="00CC0938">
              <w:rPr>
                <w:rStyle w:val="Pogrubienie"/>
                <w:rFonts w:ascii="Times New Roman" w:hAnsi="Times New Roman" w:cs="Times New Roman"/>
                <w:b w:val="0"/>
                <w:sz w:val="24"/>
                <w:szCs w:val="24"/>
              </w:rPr>
              <w:t xml:space="preserve">; Lek. Beata Kowalewska; Lek. Sonia Łazarz; dr n.med. Agnieszka </w:t>
            </w:r>
            <w:proofErr w:type="spellStart"/>
            <w:r w:rsidRPr="00CC0938">
              <w:rPr>
                <w:rStyle w:val="Pogrubienie"/>
                <w:rFonts w:ascii="Times New Roman" w:hAnsi="Times New Roman" w:cs="Times New Roman"/>
                <w:b w:val="0"/>
                <w:sz w:val="24"/>
                <w:szCs w:val="24"/>
              </w:rPr>
              <w:t>Szałkowska</w:t>
            </w:r>
            <w:proofErr w:type="spellEnd"/>
            <w:r w:rsidRPr="00CC0938">
              <w:rPr>
                <w:rStyle w:val="Pogrubienie"/>
                <w:rFonts w:ascii="Times New Roman" w:hAnsi="Times New Roman" w:cs="Times New Roman"/>
                <w:b w:val="0"/>
                <w:sz w:val="24"/>
                <w:szCs w:val="24"/>
              </w:rPr>
              <w:t xml:space="preserve">, bezpośrednio po zajęciach ze studentami </w:t>
            </w:r>
          </w:p>
          <w:p w14:paraId="5B1C9EE4" w14:textId="77777777" w:rsidR="00957DD8" w:rsidRPr="006971E8" w:rsidRDefault="00957DD8" w:rsidP="006971E8">
            <w:pPr>
              <w:spacing w:line="276" w:lineRule="auto"/>
              <w:rPr>
                <w:rFonts w:ascii="Times New Roman" w:hAnsi="Times New Roman" w:cs="Times New Roman"/>
                <w:sz w:val="24"/>
                <w:szCs w:val="24"/>
              </w:rPr>
            </w:pPr>
          </w:p>
        </w:tc>
      </w:tr>
      <w:tr w:rsidR="00314294" w:rsidRPr="00A4353A" w14:paraId="3A6AEF06" w14:textId="77777777" w:rsidTr="00272BB8">
        <w:tc>
          <w:tcPr>
            <w:tcW w:w="10060" w:type="dxa"/>
            <w:gridSpan w:val="2"/>
            <w:vAlign w:val="center"/>
          </w:tcPr>
          <w:p w14:paraId="066060B7" w14:textId="77777777" w:rsidR="00314294" w:rsidRPr="00314294" w:rsidRDefault="00314294" w:rsidP="00314294">
            <w:pPr>
              <w:spacing w:line="276" w:lineRule="auto"/>
              <w:ind w:left="32"/>
              <w:jc w:val="both"/>
              <w:rPr>
                <w:rFonts w:ascii="Times New Roman" w:hAnsi="Times New Roman" w:cs="Times New Roman"/>
                <w:b/>
                <w:sz w:val="32"/>
                <w:szCs w:val="32"/>
              </w:rPr>
            </w:pPr>
            <w:bookmarkStart w:id="1" w:name="_Hlk52450756"/>
            <w:r w:rsidRPr="00314294">
              <w:rPr>
                <w:rFonts w:ascii="Times New Roman" w:hAnsi="Times New Roman" w:cs="Times New Roman"/>
                <w:b/>
                <w:sz w:val="24"/>
                <w:szCs w:val="24"/>
              </w:rPr>
              <w:lastRenderedPageBreak/>
              <w:t>Forma(y) i liczba godzin zajęć realizowanych w obszarze przedmiotu lub modułu</w:t>
            </w:r>
            <w:bookmarkEnd w:id="1"/>
          </w:p>
        </w:tc>
      </w:tr>
      <w:tr w:rsidR="00957DD8" w:rsidRPr="00A4353A" w14:paraId="1BCBD590" w14:textId="77777777" w:rsidTr="00314294">
        <w:tc>
          <w:tcPr>
            <w:tcW w:w="4673" w:type="dxa"/>
            <w:vAlign w:val="center"/>
          </w:tcPr>
          <w:p w14:paraId="336088E8" w14:textId="77777777" w:rsidR="00957DD8" w:rsidRPr="00314294" w:rsidRDefault="00314294" w:rsidP="00314294">
            <w:pPr>
              <w:rPr>
                <w:rFonts w:ascii="Times New Roman" w:hAnsi="Times New Roman" w:cs="Times New Roman"/>
                <w:sz w:val="24"/>
                <w:szCs w:val="24"/>
              </w:rPr>
            </w:pPr>
            <w:r w:rsidRPr="00314294">
              <w:rPr>
                <w:rFonts w:ascii="Times New Roman" w:hAnsi="Times New Roman" w:cs="Times New Roman"/>
                <w:sz w:val="24"/>
                <w:szCs w:val="24"/>
              </w:rPr>
              <w:t xml:space="preserve">Wykłady </w:t>
            </w:r>
          </w:p>
        </w:tc>
        <w:tc>
          <w:tcPr>
            <w:tcW w:w="5387" w:type="dxa"/>
            <w:vAlign w:val="center"/>
          </w:tcPr>
          <w:p w14:paraId="3E34BA13"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Alergologia- 12 godzin</w:t>
            </w:r>
          </w:p>
          <w:p w14:paraId="07D349C4" w14:textId="77777777" w:rsidR="00E338AB" w:rsidRPr="00CC0938" w:rsidRDefault="00E338AB" w:rsidP="00E338AB">
            <w:pPr>
              <w:pStyle w:val="Akapitzlist"/>
              <w:spacing w:line="360" w:lineRule="auto"/>
              <w:ind w:left="360"/>
              <w:jc w:val="both"/>
              <w:rPr>
                <w:rFonts w:ascii="Times New Roman" w:hAnsi="Times New Roman" w:cs="Times New Roman"/>
                <w:noProof/>
                <w:sz w:val="24"/>
                <w:szCs w:val="24"/>
              </w:rPr>
            </w:pPr>
          </w:p>
          <w:p w14:paraId="1970E9F3" w14:textId="292751A0" w:rsidR="00957DD8" w:rsidRPr="00E338AB" w:rsidRDefault="00957DD8" w:rsidP="00E338AB">
            <w:pPr>
              <w:spacing w:line="360" w:lineRule="auto"/>
              <w:jc w:val="both"/>
              <w:rPr>
                <w:rFonts w:ascii="Times New Roman" w:hAnsi="Times New Roman" w:cs="Times New Roman"/>
                <w:noProof/>
                <w:sz w:val="24"/>
                <w:szCs w:val="24"/>
              </w:rPr>
            </w:pPr>
          </w:p>
        </w:tc>
      </w:tr>
      <w:tr w:rsidR="00314294" w:rsidRPr="00A4353A" w14:paraId="5E347443" w14:textId="77777777" w:rsidTr="00314294">
        <w:tc>
          <w:tcPr>
            <w:tcW w:w="4673" w:type="dxa"/>
            <w:vAlign w:val="center"/>
          </w:tcPr>
          <w:p w14:paraId="75CCB752" w14:textId="77777777" w:rsidR="00314294" w:rsidRPr="00314294" w:rsidRDefault="00314294" w:rsidP="00314294">
            <w:pPr>
              <w:rPr>
                <w:rFonts w:ascii="Times New Roman" w:hAnsi="Times New Roman" w:cs="Times New Roman"/>
                <w:sz w:val="24"/>
                <w:szCs w:val="24"/>
              </w:rPr>
            </w:pPr>
            <w:r>
              <w:rPr>
                <w:rFonts w:ascii="Times New Roman" w:hAnsi="Times New Roman" w:cs="Times New Roman"/>
                <w:sz w:val="24"/>
                <w:szCs w:val="24"/>
              </w:rPr>
              <w:lastRenderedPageBreak/>
              <w:t>Seminaria</w:t>
            </w:r>
          </w:p>
        </w:tc>
        <w:tc>
          <w:tcPr>
            <w:tcW w:w="5387" w:type="dxa"/>
            <w:vAlign w:val="center"/>
          </w:tcPr>
          <w:p w14:paraId="4CF61C7F"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Alergologia- 10 godzin</w:t>
            </w:r>
          </w:p>
          <w:p w14:paraId="18AFFFD1"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AIDS- 6 godzin</w:t>
            </w:r>
          </w:p>
          <w:p w14:paraId="32F5B9F0"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Diabetologia – 6h</w:t>
            </w:r>
          </w:p>
          <w:p w14:paraId="17EAEAD5"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Otyłość – 6h</w:t>
            </w:r>
          </w:p>
          <w:p w14:paraId="2A3F9B29"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Ekologia – 6h</w:t>
            </w:r>
          </w:p>
          <w:p w14:paraId="49A1C5F7" w14:textId="24B9696F" w:rsidR="00314294" w:rsidRPr="006971E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noProof/>
                <w:sz w:val="24"/>
                <w:szCs w:val="24"/>
              </w:rPr>
              <w:t>Wybrane choroby psychiczne i uzależnienia jako choroby cywilizacyjne- 12 godzin</w:t>
            </w:r>
          </w:p>
        </w:tc>
      </w:tr>
      <w:tr w:rsidR="00A4353A" w:rsidRPr="00A4353A" w14:paraId="189343DD" w14:textId="77777777" w:rsidTr="00314294">
        <w:tc>
          <w:tcPr>
            <w:tcW w:w="4673" w:type="dxa"/>
            <w:vAlign w:val="center"/>
          </w:tcPr>
          <w:p w14:paraId="1D5D1EE2" w14:textId="77777777" w:rsidR="00A4353A" w:rsidRPr="00314294" w:rsidRDefault="00314294" w:rsidP="00314294">
            <w:pPr>
              <w:rPr>
                <w:rFonts w:ascii="Times New Roman" w:hAnsi="Times New Roman" w:cs="Times New Roman"/>
                <w:sz w:val="24"/>
                <w:szCs w:val="24"/>
              </w:rPr>
            </w:pPr>
            <w:r>
              <w:rPr>
                <w:rFonts w:ascii="Times New Roman" w:hAnsi="Times New Roman" w:cs="Times New Roman"/>
                <w:sz w:val="24"/>
                <w:szCs w:val="24"/>
              </w:rPr>
              <w:t>Ćwiczenia</w:t>
            </w:r>
          </w:p>
        </w:tc>
        <w:tc>
          <w:tcPr>
            <w:tcW w:w="5387" w:type="dxa"/>
            <w:vAlign w:val="center"/>
          </w:tcPr>
          <w:p w14:paraId="780E965F"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Alergologia- 20 godzin</w:t>
            </w:r>
          </w:p>
          <w:p w14:paraId="62ABAC8D"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AIDS- 6 godzin</w:t>
            </w:r>
          </w:p>
          <w:p w14:paraId="6F0788BE"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Diabetologia – 6h</w:t>
            </w:r>
          </w:p>
          <w:p w14:paraId="0F15D3F7"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Otyłość – 6h</w:t>
            </w:r>
          </w:p>
          <w:p w14:paraId="537176C8"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Ekologia – 6h</w:t>
            </w:r>
          </w:p>
          <w:p w14:paraId="18769733" w14:textId="5070AB6E" w:rsidR="00A4353A" w:rsidRPr="006971E8" w:rsidRDefault="00E338AB" w:rsidP="00E338AB">
            <w:pPr>
              <w:spacing w:line="360" w:lineRule="auto"/>
              <w:ind w:left="360"/>
              <w:jc w:val="both"/>
              <w:rPr>
                <w:rFonts w:ascii="Times New Roman" w:hAnsi="Times New Roman" w:cs="Times New Roman"/>
                <w:sz w:val="24"/>
                <w:szCs w:val="24"/>
              </w:rPr>
            </w:pPr>
            <w:r w:rsidRPr="00CC0938">
              <w:rPr>
                <w:rFonts w:ascii="Times New Roman" w:hAnsi="Times New Roman" w:cs="Times New Roman"/>
                <w:noProof/>
                <w:sz w:val="24"/>
                <w:szCs w:val="24"/>
              </w:rPr>
              <w:t xml:space="preserve">Wybrane choroby psychiczne i uzależnienia jako choroby cywilizacyjne- 18 godzin </w:t>
            </w:r>
          </w:p>
        </w:tc>
      </w:tr>
      <w:tr w:rsidR="00314294" w:rsidRPr="00A4353A" w14:paraId="4CCB803E" w14:textId="77777777" w:rsidTr="00314294">
        <w:tc>
          <w:tcPr>
            <w:tcW w:w="4673" w:type="dxa"/>
            <w:vAlign w:val="center"/>
          </w:tcPr>
          <w:p w14:paraId="649F41EF" w14:textId="77777777" w:rsidR="00314294" w:rsidRDefault="00314294" w:rsidP="00314294">
            <w:pPr>
              <w:rPr>
                <w:rFonts w:ascii="Times New Roman" w:hAnsi="Times New Roman" w:cs="Times New Roman"/>
                <w:sz w:val="24"/>
                <w:szCs w:val="24"/>
              </w:rPr>
            </w:pPr>
            <w:r>
              <w:rPr>
                <w:rFonts w:ascii="Times New Roman" w:hAnsi="Times New Roman" w:cs="Times New Roman"/>
                <w:sz w:val="24"/>
                <w:szCs w:val="24"/>
              </w:rPr>
              <w:t>Inne</w:t>
            </w:r>
          </w:p>
        </w:tc>
        <w:tc>
          <w:tcPr>
            <w:tcW w:w="5387" w:type="dxa"/>
            <w:vAlign w:val="center"/>
          </w:tcPr>
          <w:p w14:paraId="4CB1670F" w14:textId="77777777" w:rsidR="00314294" w:rsidRPr="006971E8" w:rsidRDefault="00314294" w:rsidP="00957DD8">
            <w:pPr>
              <w:spacing w:line="276" w:lineRule="auto"/>
              <w:jc w:val="both"/>
              <w:rPr>
                <w:rFonts w:ascii="Times New Roman" w:hAnsi="Times New Roman" w:cs="Times New Roman"/>
                <w:sz w:val="24"/>
                <w:szCs w:val="24"/>
              </w:rPr>
            </w:pPr>
          </w:p>
        </w:tc>
      </w:tr>
      <w:tr w:rsidR="006971E8" w:rsidRPr="00A4353A" w14:paraId="44A5B6E1" w14:textId="77777777" w:rsidTr="00406307">
        <w:tc>
          <w:tcPr>
            <w:tcW w:w="10060" w:type="dxa"/>
            <w:gridSpan w:val="2"/>
            <w:vAlign w:val="center"/>
          </w:tcPr>
          <w:p w14:paraId="3603A38A" w14:textId="1BEC6D72" w:rsidR="006971E8" w:rsidRPr="006971E8" w:rsidRDefault="006971E8" w:rsidP="00AE43F0">
            <w:pPr>
              <w:jc w:val="both"/>
              <w:rPr>
                <w:rFonts w:ascii="Times New Roman" w:hAnsi="Times New Roman" w:cs="Times New Roman"/>
                <w:b/>
                <w:sz w:val="24"/>
                <w:szCs w:val="24"/>
              </w:rPr>
            </w:pPr>
            <w:r w:rsidRPr="006971E8">
              <w:rPr>
                <w:rFonts w:ascii="Times New Roman" w:hAnsi="Times New Roman" w:cs="Times New Roman"/>
                <w:b/>
                <w:sz w:val="24"/>
                <w:szCs w:val="24"/>
              </w:rPr>
              <w:t>Zasady</w:t>
            </w:r>
            <w:r w:rsidR="00E338AB">
              <w:rPr>
                <w:rFonts w:ascii="Times New Roman" w:hAnsi="Times New Roman" w:cs="Times New Roman"/>
                <w:b/>
                <w:sz w:val="24"/>
                <w:szCs w:val="24"/>
              </w:rPr>
              <w:t xml:space="preserve"> i kryteria</w:t>
            </w:r>
            <w:r w:rsidRPr="006971E8">
              <w:rPr>
                <w:rFonts w:ascii="Times New Roman" w:hAnsi="Times New Roman" w:cs="Times New Roman"/>
                <w:b/>
                <w:sz w:val="24"/>
                <w:szCs w:val="24"/>
              </w:rPr>
              <w:t xml:space="preserve"> egzaminu lub zaliczenia końcowego</w:t>
            </w:r>
          </w:p>
        </w:tc>
      </w:tr>
      <w:tr w:rsidR="006971E8" w:rsidRPr="00A4353A" w14:paraId="59A5A890" w14:textId="77777777" w:rsidTr="005577C8">
        <w:tc>
          <w:tcPr>
            <w:tcW w:w="10060" w:type="dxa"/>
            <w:gridSpan w:val="2"/>
            <w:vAlign w:val="center"/>
          </w:tcPr>
          <w:p w14:paraId="08C82A30" w14:textId="77777777" w:rsidR="00E338AB" w:rsidRPr="00CC0938" w:rsidRDefault="00E338AB" w:rsidP="00E338AB">
            <w:pPr>
              <w:pStyle w:val="Akapitzlist"/>
              <w:numPr>
                <w:ilvl w:val="0"/>
                <w:numId w:val="16"/>
              </w:numPr>
              <w:spacing w:line="360" w:lineRule="auto"/>
              <w:jc w:val="both"/>
              <w:rPr>
                <w:rFonts w:ascii="Times New Roman" w:hAnsi="Times New Roman" w:cs="Times New Roman"/>
                <w:noProof/>
                <w:sz w:val="24"/>
                <w:szCs w:val="20"/>
              </w:rPr>
            </w:pPr>
            <w:r w:rsidRPr="00CC0938">
              <w:rPr>
                <w:rFonts w:ascii="Times New Roman" w:hAnsi="Times New Roman" w:cs="Times New Roman"/>
                <w:sz w:val="24"/>
                <w:szCs w:val="24"/>
              </w:rPr>
              <w:t>Obecność, która jest  obowiązkowa, na wszystkich wykładach i ćwiczeniach oraz seminariach.</w:t>
            </w:r>
          </w:p>
          <w:p w14:paraId="02072CD6" w14:textId="77777777" w:rsidR="00E338AB" w:rsidRPr="00CC0938" w:rsidRDefault="00E338AB" w:rsidP="00E338AB">
            <w:pPr>
              <w:pStyle w:val="Akapitzlist"/>
              <w:numPr>
                <w:ilvl w:val="0"/>
                <w:numId w:val="16"/>
              </w:numPr>
              <w:tabs>
                <w:tab w:val="num" w:pos="1080"/>
              </w:tabs>
              <w:spacing w:line="360" w:lineRule="auto"/>
              <w:jc w:val="both"/>
              <w:rPr>
                <w:rFonts w:ascii="Times New Roman" w:hAnsi="Times New Roman" w:cs="Times New Roman"/>
                <w:sz w:val="24"/>
                <w:szCs w:val="24"/>
              </w:rPr>
            </w:pPr>
            <w:r w:rsidRPr="00CC0938">
              <w:rPr>
                <w:rFonts w:ascii="Times New Roman" w:hAnsi="Times New Roman" w:cs="Times New Roman"/>
                <w:sz w:val="24"/>
                <w:szCs w:val="24"/>
              </w:rPr>
              <w:t>Uzyskanie zaliczeń pozytywnych – zgodnie z systemem weryfikacji efektów kształcenia – ze sprawdzianów/kolokwiów pisemnych lub ustnych oraz praktycznych, prac:</w:t>
            </w:r>
          </w:p>
          <w:p w14:paraId="577D89F7" w14:textId="71908E8D" w:rsidR="00E338AB" w:rsidRPr="00027EF5" w:rsidRDefault="00E338AB" w:rsidP="00027EF5">
            <w:pPr>
              <w:pStyle w:val="Akapitzlist"/>
              <w:tabs>
                <w:tab w:val="num" w:pos="1080"/>
              </w:tabs>
              <w:spacing w:line="360" w:lineRule="auto"/>
              <w:ind w:left="360"/>
              <w:jc w:val="both"/>
              <w:rPr>
                <w:rFonts w:ascii="Times New Roman" w:hAnsi="Times New Roman" w:cs="Times New Roman"/>
                <w:b/>
                <w:sz w:val="24"/>
                <w:szCs w:val="24"/>
              </w:rPr>
            </w:pPr>
            <w:r w:rsidRPr="00CC0938">
              <w:rPr>
                <w:rFonts w:ascii="Times New Roman" w:hAnsi="Times New Roman" w:cs="Times New Roman"/>
                <w:b/>
                <w:sz w:val="24"/>
                <w:szCs w:val="24"/>
              </w:rPr>
              <w:t>Przedmiot:</w:t>
            </w:r>
          </w:p>
          <w:p w14:paraId="0622A532" w14:textId="77777777" w:rsidR="00E338AB" w:rsidRPr="00CC0938" w:rsidRDefault="00E338AB" w:rsidP="00E338AB">
            <w:pPr>
              <w:pStyle w:val="Akapitzlist"/>
              <w:tabs>
                <w:tab w:val="num" w:pos="1080"/>
              </w:tabs>
              <w:spacing w:line="360" w:lineRule="auto"/>
              <w:ind w:left="360"/>
              <w:jc w:val="both"/>
              <w:rPr>
                <w:rFonts w:ascii="Times New Roman" w:hAnsi="Times New Roman" w:cs="Times New Roman"/>
                <w:sz w:val="24"/>
                <w:szCs w:val="24"/>
              </w:rPr>
            </w:pPr>
            <w:r w:rsidRPr="00CC0938">
              <w:rPr>
                <w:rFonts w:ascii="Times New Roman" w:hAnsi="Times New Roman" w:cs="Times New Roman"/>
                <w:b/>
                <w:sz w:val="24"/>
                <w:szCs w:val="24"/>
              </w:rPr>
              <w:t>Alergologia</w:t>
            </w:r>
            <w:r w:rsidRPr="00CC0938">
              <w:rPr>
                <w:rFonts w:ascii="Times New Roman" w:hAnsi="Times New Roman" w:cs="Times New Roman"/>
                <w:sz w:val="24"/>
                <w:szCs w:val="24"/>
              </w:rPr>
              <w:t>- zaliczenie końcowe z przedmiotu na podstawie obecności i zdania kolokwium końcowego</w:t>
            </w:r>
          </w:p>
          <w:p w14:paraId="7A28282E" w14:textId="77777777" w:rsidR="00E338AB" w:rsidRPr="00CC0938" w:rsidRDefault="00E338AB" w:rsidP="00E338AB">
            <w:pPr>
              <w:pStyle w:val="Akapitzlist"/>
              <w:tabs>
                <w:tab w:val="num" w:pos="1080"/>
              </w:tabs>
              <w:spacing w:line="360" w:lineRule="auto"/>
              <w:ind w:left="360"/>
              <w:jc w:val="both"/>
              <w:rPr>
                <w:rFonts w:ascii="Times New Roman" w:hAnsi="Times New Roman" w:cs="Times New Roman"/>
                <w:sz w:val="24"/>
                <w:szCs w:val="24"/>
              </w:rPr>
            </w:pPr>
            <w:r w:rsidRPr="00CC0938">
              <w:rPr>
                <w:rFonts w:ascii="Times New Roman" w:hAnsi="Times New Roman" w:cs="Times New Roman"/>
                <w:b/>
                <w:sz w:val="24"/>
                <w:szCs w:val="24"/>
              </w:rPr>
              <w:t>Diabetologia</w:t>
            </w:r>
            <w:r w:rsidRPr="00CC0938">
              <w:rPr>
                <w:rFonts w:ascii="Times New Roman" w:hAnsi="Times New Roman" w:cs="Times New Roman"/>
                <w:sz w:val="24"/>
                <w:szCs w:val="24"/>
              </w:rPr>
              <w:t>- zaliczenie końcowe z przedmiotu na podstawie obecności i zdania kolokwium końcowego</w:t>
            </w:r>
          </w:p>
          <w:p w14:paraId="719A75AD" w14:textId="77777777" w:rsidR="00E338AB" w:rsidRPr="00CC0938" w:rsidRDefault="00E338AB" w:rsidP="00E338AB">
            <w:pPr>
              <w:pStyle w:val="Akapitzlist"/>
              <w:tabs>
                <w:tab w:val="num" w:pos="1080"/>
              </w:tabs>
              <w:spacing w:line="360" w:lineRule="auto"/>
              <w:ind w:left="360"/>
              <w:jc w:val="both"/>
              <w:rPr>
                <w:rFonts w:ascii="Times New Roman" w:hAnsi="Times New Roman" w:cs="Times New Roman"/>
                <w:sz w:val="24"/>
                <w:szCs w:val="24"/>
              </w:rPr>
            </w:pPr>
            <w:r w:rsidRPr="00CC0938">
              <w:rPr>
                <w:rFonts w:ascii="Times New Roman" w:hAnsi="Times New Roman" w:cs="Times New Roman"/>
                <w:b/>
                <w:sz w:val="24"/>
                <w:szCs w:val="24"/>
              </w:rPr>
              <w:t xml:space="preserve">Otyłość </w:t>
            </w:r>
            <w:r w:rsidRPr="00CC0938">
              <w:rPr>
                <w:rFonts w:ascii="Times New Roman" w:hAnsi="Times New Roman" w:cs="Times New Roman"/>
                <w:sz w:val="24"/>
                <w:szCs w:val="24"/>
              </w:rPr>
              <w:t>- zaliczenie końcowe z przedmiotu na podstawie obecności i zdania kolokwium końcowego</w:t>
            </w:r>
          </w:p>
          <w:p w14:paraId="4DA16F8C" w14:textId="77777777" w:rsidR="00E338AB" w:rsidRPr="00CC0938" w:rsidRDefault="00E338AB" w:rsidP="00E338AB">
            <w:pPr>
              <w:pStyle w:val="Akapitzlist"/>
              <w:tabs>
                <w:tab w:val="num" w:pos="1080"/>
              </w:tabs>
              <w:spacing w:line="360" w:lineRule="auto"/>
              <w:ind w:left="360"/>
              <w:jc w:val="both"/>
              <w:rPr>
                <w:rFonts w:ascii="Times New Roman" w:hAnsi="Times New Roman" w:cs="Times New Roman"/>
                <w:sz w:val="24"/>
                <w:szCs w:val="24"/>
              </w:rPr>
            </w:pPr>
            <w:r w:rsidRPr="00CC0938">
              <w:rPr>
                <w:rFonts w:ascii="Times New Roman" w:hAnsi="Times New Roman" w:cs="Times New Roman"/>
                <w:b/>
                <w:sz w:val="24"/>
                <w:szCs w:val="24"/>
              </w:rPr>
              <w:t xml:space="preserve">AIDS- </w:t>
            </w:r>
            <w:r w:rsidRPr="00CC0938">
              <w:rPr>
                <w:rFonts w:ascii="Times New Roman" w:hAnsi="Times New Roman" w:cs="Times New Roman"/>
                <w:sz w:val="24"/>
                <w:szCs w:val="24"/>
              </w:rPr>
              <w:t xml:space="preserve">zaliczenie końcowe z przedmiotu na podstawie obecności- zaliczenia seminariów i ćwiczeń. </w:t>
            </w:r>
          </w:p>
          <w:p w14:paraId="454137E2" w14:textId="77777777" w:rsidR="00E338AB" w:rsidRPr="00CC0938" w:rsidRDefault="00E338AB" w:rsidP="00E338AB">
            <w:pPr>
              <w:pStyle w:val="Akapitzlist"/>
              <w:tabs>
                <w:tab w:val="num" w:pos="1080"/>
              </w:tabs>
              <w:spacing w:line="360" w:lineRule="auto"/>
              <w:ind w:left="360"/>
              <w:jc w:val="both"/>
              <w:rPr>
                <w:rFonts w:ascii="Times New Roman" w:hAnsi="Times New Roman" w:cs="Times New Roman"/>
                <w:sz w:val="24"/>
                <w:szCs w:val="24"/>
              </w:rPr>
            </w:pPr>
            <w:r w:rsidRPr="00CC0938">
              <w:rPr>
                <w:rFonts w:ascii="Times New Roman" w:hAnsi="Times New Roman" w:cs="Times New Roman"/>
                <w:b/>
                <w:sz w:val="24"/>
                <w:szCs w:val="24"/>
              </w:rPr>
              <w:t>Ekologia -</w:t>
            </w:r>
            <w:r w:rsidRPr="00CC0938">
              <w:rPr>
                <w:rFonts w:ascii="Times New Roman" w:hAnsi="Times New Roman" w:cs="Times New Roman"/>
                <w:sz w:val="24"/>
                <w:szCs w:val="24"/>
              </w:rPr>
              <w:t xml:space="preserve">  zaliczenie końcowe z przedmiotu na podstawie obecności i zdania kolokwium końcowego</w:t>
            </w:r>
          </w:p>
          <w:p w14:paraId="7209B3C3" w14:textId="77777777" w:rsidR="00E338AB" w:rsidRPr="00CC0938" w:rsidRDefault="00E338AB" w:rsidP="00E338AB">
            <w:pPr>
              <w:pStyle w:val="Akapitzlist"/>
              <w:tabs>
                <w:tab w:val="num" w:pos="1080"/>
              </w:tabs>
              <w:spacing w:line="360" w:lineRule="auto"/>
              <w:ind w:left="360"/>
              <w:jc w:val="both"/>
              <w:rPr>
                <w:rFonts w:ascii="Times New Roman" w:hAnsi="Times New Roman" w:cs="Times New Roman"/>
                <w:sz w:val="24"/>
                <w:szCs w:val="24"/>
              </w:rPr>
            </w:pPr>
          </w:p>
          <w:p w14:paraId="794237CC" w14:textId="77777777" w:rsidR="00E338AB" w:rsidRPr="00CC0938" w:rsidRDefault="00E338AB" w:rsidP="00E338AB">
            <w:pPr>
              <w:spacing w:line="360" w:lineRule="auto"/>
              <w:ind w:left="360"/>
              <w:jc w:val="both"/>
              <w:rPr>
                <w:rFonts w:ascii="Times New Roman" w:hAnsi="Times New Roman" w:cs="Times New Roman"/>
                <w:noProof/>
                <w:sz w:val="24"/>
                <w:szCs w:val="24"/>
              </w:rPr>
            </w:pPr>
            <w:r w:rsidRPr="00CC0938">
              <w:rPr>
                <w:rFonts w:ascii="Times New Roman" w:hAnsi="Times New Roman" w:cs="Times New Roman"/>
                <w:b/>
                <w:noProof/>
                <w:sz w:val="24"/>
                <w:szCs w:val="24"/>
              </w:rPr>
              <w:t>Wybrane choroby psychiczne i uzależnienia jako choroby cywilizacyjne</w:t>
            </w:r>
            <w:r w:rsidRPr="00CC0938">
              <w:rPr>
                <w:rFonts w:ascii="Times New Roman" w:hAnsi="Times New Roman" w:cs="Times New Roman"/>
                <w:noProof/>
                <w:sz w:val="24"/>
                <w:szCs w:val="24"/>
              </w:rPr>
              <w:t xml:space="preserve">- zaliczenie końcowe z przedmiotu na podstawie obecności, zaliczenia praktycznego ćwiczeń oraz pisemnego zaliczenia seminariów podczas egzaminu pisemnego w ramach modułu. </w:t>
            </w:r>
          </w:p>
          <w:p w14:paraId="7C6385F7" w14:textId="77777777" w:rsidR="00E338AB" w:rsidRPr="00CC0938" w:rsidRDefault="00E338AB" w:rsidP="00E338AB">
            <w:pPr>
              <w:pStyle w:val="Akapitzlist"/>
              <w:numPr>
                <w:ilvl w:val="0"/>
                <w:numId w:val="16"/>
              </w:numPr>
              <w:tabs>
                <w:tab w:val="num" w:pos="1080"/>
              </w:tabs>
              <w:spacing w:line="360" w:lineRule="auto"/>
              <w:jc w:val="both"/>
              <w:rPr>
                <w:rFonts w:ascii="Times New Roman" w:hAnsi="Times New Roman" w:cs="Times New Roman"/>
                <w:sz w:val="24"/>
                <w:szCs w:val="24"/>
              </w:rPr>
            </w:pPr>
            <w:r w:rsidRPr="00CC0938">
              <w:rPr>
                <w:rFonts w:ascii="Times New Roman" w:hAnsi="Times New Roman" w:cs="Times New Roman"/>
                <w:sz w:val="24"/>
                <w:szCs w:val="24"/>
              </w:rPr>
              <w:t>Zaliczenie umiejętności zawartych w ,,Karcie umiejętności praktycznych’’.</w:t>
            </w:r>
          </w:p>
          <w:p w14:paraId="1117547D" w14:textId="77777777" w:rsidR="00E338AB" w:rsidRPr="00CC0938" w:rsidRDefault="00E338AB" w:rsidP="00E338AB">
            <w:pPr>
              <w:pStyle w:val="Akapitzlist"/>
              <w:numPr>
                <w:ilvl w:val="0"/>
                <w:numId w:val="16"/>
              </w:numPr>
              <w:tabs>
                <w:tab w:val="num" w:pos="1080"/>
              </w:tabs>
              <w:spacing w:line="360" w:lineRule="auto"/>
              <w:jc w:val="both"/>
              <w:rPr>
                <w:rFonts w:ascii="Times New Roman" w:hAnsi="Times New Roman" w:cs="Times New Roman"/>
                <w:sz w:val="24"/>
                <w:szCs w:val="24"/>
              </w:rPr>
            </w:pPr>
            <w:r w:rsidRPr="00CC0938">
              <w:rPr>
                <w:rFonts w:ascii="Times New Roman" w:hAnsi="Times New Roman" w:cs="Times New Roman"/>
                <w:sz w:val="24"/>
                <w:szCs w:val="24"/>
              </w:rPr>
              <w:t>Pozytywny wynik egzaminu w module</w:t>
            </w:r>
          </w:p>
          <w:p w14:paraId="4710E759" w14:textId="77777777" w:rsidR="00E338AB" w:rsidRPr="00CC0938" w:rsidRDefault="00E338AB" w:rsidP="00E338AB">
            <w:pPr>
              <w:pStyle w:val="Akapitzlist"/>
              <w:numPr>
                <w:ilvl w:val="0"/>
                <w:numId w:val="14"/>
              </w:numPr>
              <w:spacing w:line="360" w:lineRule="auto"/>
              <w:jc w:val="both"/>
              <w:rPr>
                <w:rFonts w:ascii="Times New Roman" w:hAnsi="Times New Roman" w:cs="Times New Roman"/>
                <w:b/>
                <w:noProof/>
                <w:sz w:val="24"/>
                <w:szCs w:val="20"/>
              </w:rPr>
            </w:pPr>
            <w:r w:rsidRPr="00CC0938">
              <w:rPr>
                <w:rFonts w:ascii="Times New Roman" w:hAnsi="Times New Roman" w:cs="Times New Roman"/>
                <w:b/>
                <w:noProof/>
                <w:sz w:val="24"/>
                <w:szCs w:val="20"/>
              </w:rPr>
              <w:t xml:space="preserve">Forma i warunki zaliczenia końcowego </w:t>
            </w:r>
            <w:r w:rsidRPr="00CC0938">
              <w:rPr>
                <w:rFonts w:ascii="Times New Roman" w:hAnsi="Times New Roman" w:cs="Times New Roman"/>
                <w:b/>
                <w:noProof/>
                <w:sz w:val="24"/>
                <w:szCs w:val="20"/>
                <w:u w:val="single"/>
              </w:rPr>
              <w:t>modułu:</w:t>
            </w:r>
            <w:r w:rsidRPr="00CC0938">
              <w:rPr>
                <w:rFonts w:ascii="Times New Roman" w:hAnsi="Times New Roman" w:cs="Times New Roman"/>
                <w:b/>
                <w:i/>
                <w:noProof/>
                <w:sz w:val="24"/>
                <w:szCs w:val="20"/>
                <w:u w:val="single"/>
              </w:rPr>
              <w:t xml:space="preserve"> </w:t>
            </w:r>
          </w:p>
          <w:p w14:paraId="6E88140D" w14:textId="77777777" w:rsidR="00E338AB" w:rsidRPr="00CC0938" w:rsidRDefault="00E338AB" w:rsidP="00E338AB">
            <w:pPr>
              <w:pStyle w:val="Akapitzlist"/>
              <w:numPr>
                <w:ilvl w:val="0"/>
                <w:numId w:val="17"/>
              </w:numPr>
              <w:spacing w:line="360" w:lineRule="auto"/>
              <w:ind w:left="360"/>
              <w:jc w:val="both"/>
              <w:rPr>
                <w:rFonts w:ascii="Times New Roman" w:hAnsi="Times New Roman" w:cs="Times New Roman"/>
                <w:noProof/>
                <w:sz w:val="24"/>
                <w:szCs w:val="20"/>
              </w:rPr>
            </w:pPr>
            <w:r w:rsidRPr="00CC0938">
              <w:rPr>
                <w:rFonts w:ascii="Times New Roman" w:hAnsi="Times New Roman" w:cs="Times New Roman"/>
                <w:noProof/>
                <w:sz w:val="24"/>
                <w:szCs w:val="20"/>
              </w:rPr>
              <w:lastRenderedPageBreak/>
              <w:t xml:space="preserve">Warunkiem dopuszczenia studenta do egzaminu lub kolokwium końcowego w module jest </w:t>
            </w:r>
            <w:r w:rsidRPr="00CC0938">
              <w:rPr>
                <w:rFonts w:ascii="Times New Roman" w:hAnsi="Times New Roman" w:cs="Times New Roman"/>
                <w:sz w:val="24"/>
                <w:szCs w:val="24"/>
              </w:rPr>
              <w:t>uprzednie zaliczenie zajęć obowiązkowych w postaci oceny formułującej (osiągnięcie właściwych efektów kształcenia przypisanych do wszystkich przedmiotów w module)</w:t>
            </w:r>
            <w:r w:rsidRPr="00CC0938">
              <w:rPr>
                <w:rFonts w:ascii="Times New Roman" w:hAnsi="Times New Roman" w:cs="Times New Roman"/>
                <w:noProof/>
                <w:sz w:val="24"/>
                <w:szCs w:val="20"/>
              </w:rPr>
              <w:t>.</w:t>
            </w:r>
          </w:p>
          <w:p w14:paraId="757624F0" w14:textId="77777777" w:rsidR="00E338AB" w:rsidRPr="00CC0938" w:rsidRDefault="00E338AB" w:rsidP="00E338AB">
            <w:pPr>
              <w:numPr>
                <w:ilvl w:val="0"/>
                <w:numId w:val="17"/>
              </w:numPr>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Termin egzaminu lub kolokwium końcowego jest podawany do wiadomości studenta, co najmniej dwa tygodnie przed danym terminem.</w:t>
            </w:r>
          </w:p>
          <w:p w14:paraId="507412E2" w14:textId="77777777" w:rsidR="00E338AB" w:rsidRPr="00CC0938" w:rsidRDefault="00E338AB" w:rsidP="00E338AB">
            <w:pPr>
              <w:pStyle w:val="Akapitzlist"/>
              <w:numPr>
                <w:ilvl w:val="0"/>
                <w:numId w:val="17"/>
              </w:numPr>
              <w:spacing w:line="360" w:lineRule="auto"/>
              <w:ind w:left="360"/>
              <w:jc w:val="both"/>
              <w:rPr>
                <w:rFonts w:ascii="Times New Roman" w:hAnsi="Times New Roman" w:cs="Times New Roman"/>
                <w:noProof/>
                <w:sz w:val="24"/>
                <w:szCs w:val="20"/>
              </w:rPr>
            </w:pPr>
            <w:r w:rsidRPr="00CC0938">
              <w:rPr>
                <w:rFonts w:ascii="Times New Roman" w:hAnsi="Times New Roman" w:cs="Times New Roman"/>
                <w:noProof/>
                <w:sz w:val="24"/>
                <w:szCs w:val="20"/>
              </w:rPr>
              <w:t>Zakres zagadnień obowiązujących do kolokwium końcowego lub egzaminu jest zgodny z efektami kształcenia i treściami zawartymi w sylabusie, któres ą realizowane podczas zajęć dydaktycznych oraz  rekomendownym piśminnictwem.</w:t>
            </w:r>
          </w:p>
          <w:p w14:paraId="10054025" w14:textId="77777777" w:rsidR="00E338AB" w:rsidRPr="00CC0938" w:rsidRDefault="00E338AB" w:rsidP="00E338AB">
            <w:pPr>
              <w:pStyle w:val="Akapitzlist"/>
              <w:numPr>
                <w:ilvl w:val="0"/>
                <w:numId w:val="17"/>
              </w:numPr>
              <w:spacing w:line="360" w:lineRule="auto"/>
              <w:ind w:left="360"/>
              <w:jc w:val="both"/>
              <w:rPr>
                <w:rFonts w:ascii="Times New Roman" w:hAnsi="Times New Roman" w:cs="Times New Roman"/>
                <w:noProof/>
                <w:sz w:val="24"/>
                <w:szCs w:val="20"/>
              </w:rPr>
            </w:pPr>
            <w:r w:rsidRPr="00CC0938">
              <w:rPr>
                <w:rFonts w:ascii="Times New Roman" w:hAnsi="Times New Roman" w:cs="Times New Roman"/>
                <w:noProof/>
                <w:sz w:val="24"/>
                <w:szCs w:val="20"/>
              </w:rPr>
              <w:t xml:space="preserve">Studenci przystępujący do egzaminu lub kolokwium końcowego muszą okazać dokument potwierdzający ich tożsamość. </w:t>
            </w:r>
          </w:p>
          <w:p w14:paraId="347A8F54" w14:textId="77777777" w:rsidR="00E338AB" w:rsidRPr="00CC0938" w:rsidRDefault="00E338AB" w:rsidP="00E338AB">
            <w:pPr>
              <w:numPr>
                <w:ilvl w:val="0"/>
                <w:numId w:val="17"/>
              </w:numPr>
              <w:spacing w:line="360" w:lineRule="auto"/>
              <w:ind w:left="360"/>
              <w:jc w:val="both"/>
              <w:rPr>
                <w:rFonts w:ascii="Times New Roman" w:hAnsi="Times New Roman" w:cs="Times New Roman"/>
                <w:b/>
                <w:sz w:val="24"/>
                <w:szCs w:val="24"/>
                <w:u w:val="single"/>
              </w:rPr>
            </w:pPr>
            <w:r w:rsidRPr="00CC0938">
              <w:rPr>
                <w:rFonts w:ascii="Times New Roman" w:hAnsi="Times New Roman" w:cs="Times New Roman"/>
                <w:sz w:val="24"/>
                <w:szCs w:val="24"/>
              </w:rPr>
              <w:t xml:space="preserve">Egzamin stanowi sprawdzian teoretyczny oraz praktyczny. </w:t>
            </w:r>
          </w:p>
          <w:p w14:paraId="5CD952B8" w14:textId="77777777" w:rsidR="00E338AB" w:rsidRPr="00CC0938" w:rsidRDefault="00E338AB" w:rsidP="00E338AB">
            <w:pPr>
              <w:spacing w:line="360" w:lineRule="auto"/>
              <w:jc w:val="both"/>
              <w:rPr>
                <w:rFonts w:ascii="Times New Roman" w:hAnsi="Times New Roman" w:cs="Times New Roman"/>
                <w:b/>
                <w:sz w:val="24"/>
                <w:szCs w:val="24"/>
              </w:rPr>
            </w:pPr>
          </w:p>
          <w:p w14:paraId="18474872" w14:textId="77777777" w:rsidR="00E338AB" w:rsidRPr="00CC0938" w:rsidRDefault="00E338AB" w:rsidP="00E338AB">
            <w:pPr>
              <w:spacing w:line="360" w:lineRule="auto"/>
              <w:jc w:val="both"/>
              <w:rPr>
                <w:rFonts w:ascii="Times New Roman" w:hAnsi="Times New Roman" w:cs="Times New Roman"/>
                <w:noProof/>
                <w:sz w:val="24"/>
                <w:szCs w:val="24"/>
              </w:rPr>
            </w:pPr>
            <w:r w:rsidRPr="00CC0938">
              <w:rPr>
                <w:rFonts w:ascii="Times New Roman" w:hAnsi="Times New Roman" w:cs="Times New Roman"/>
                <w:noProof/>
                <w:sz w:val="24"/>
                <w:szCs w:val="24"/>
              </w:rPr>
              <w:t>Egzamin praktyczny składa się z części dostosowanych do weryfikacji efektów kształcenia i polega na sprawdzeniu umiejetności:</w:t>
            </w:r>
          </w:p>
          <w:p w14:paraId="01B2EA9A" w14:textId="77777777" w:rsidR="00E338AB" w:rsidRPr="00CC0938" w:rsidRDefault="00E338AB" w:rsidP="00E338AB">
            <w:pPr>
              <w:pStyle w:val="Akapitzlist"/>
              <w:numPr>
                <w:ilvl w:val="0"/>
                <w:numId w:val="35"/>
              </w:numPr>
              <w:spacing w:line="360" w:lineRule="auto"/>
              <w:rPr>
                <w:rFonts w:ascii="Times New Roman" w:hAnsi="Times New Roman" w:cs="Times New Roman"/>
                <w:noProof/>
                <w:sz w:val="24"/>
                <w:szCs w:val="24"/>
              </w:rPr>
            </w:pPr>
            <w:r w:rsidRPr="00CC0938">
              <w:rPr>
                <w:rFonts w:ascii="Times New Roman" w:hAnsi="Times New Roman" w:cs="Times New Roman"/>
                <w:noProof/>
                <w:sz w:val="24"/>
                <w:szCs w:val="24"/>
              </w:rPr>
              <w:t xml:space="preserve">Z zakresu badania podmiotowego, przedmiotowego pacjenta oraz interpretacji wyników badań i rozpoznania różnicowego w alergologii </w:t>
            </w:r>
          </w:p>
          <w:p w14:paraId="47DEB75D" w14:textId="77777777" w:rsidR="00E338AB" w:rsidRPr="00CC0938" w:rsidRDefault="00E338AB" w:rsidP="00E338AB">
            <w:pPr>
              <w:suppressAutoHyphens/>
              <w:autoSpaceDN w:val="0"/>
              <w:spacing w:line="360" w:lineRule="auto"/>
              <w:jc w:val="both"/>
              <w:textAlignment w:val="baseline"/>
              <w:rPr>
                <w:rFonts w:ascii="Times New Roman" w:eastAsia="SimSun" w:hAnsi="Times New Roman" w:cs="Times New Roman"/>
                <w:kern w:val="3"/>
                <w:sz w:val="24"/>
                <w:szCs w:val="20"/>
                <w:lang w:eastAsia="zh-CN" w:bidi="hi-IN"/>
              </w:rPr>
            </w:pPr>
          </w:p>
          <w:p w14:paraId="462D4513" w14:textId="77777777" w:rsidR="00E338AB" w:rsidRPr="00CC0938" w:rsidRDefault="00E338AB" w:rsidP="00E338AB">
            <w:pPr>
              <w:suppressAutoHyphens/>
              <w:autoSpaceDN w:val="0"/>
              <w:spacing w:line="360" w:lineRule="auto"/>
              <w:jc w:val="both"/>
              <w:textAlignment w:val="baseline"/>
              <w:rPr>
                <w:rFonts w:ascii="Times New Roman" w:hAnsi="Times New Roman" w:cs="Times New Roman"/>
                <w:noProof/>
                <w:sz w:val="24"/>
                <w:szCs w:val="24"/>
              </w:rPr>
            </w:pPr>
            <w:r w:rsidRPr="00CC0938">
              <w:rPr>
                <w:rFonts w:ascii="Times New Roman" w:eastAsia="SimSun" w:hAnsi="Times New Roman" w:cs="Times New Roman"/>
                <w:kern w:val="3"/>
                <w:sz w:val="24"/>
                <w:szCs w:val="20"/>
                <w:lang w:eastAsia="zh-CN" w:bidi="hi-IN"/>
              </w:rPr>
              <w:t>Egzamin praktyczny odbywa się w:</w:t>
            </w:r>
            <w:r w:rsidRPr="00CC0938">
              <w:rPr>
                <w:rFonts w:ascii="Times New Roman" w:hAnsi="Times New Roman" w:cs="Times New Roman"/>
                <w:noProof/>
                <w:sz w:val="24"/>
                <w:szCs w:val="24"/>
              </w:rPr>
              <w:t xml:space="preserve">      </w:t>
            </w:r>
          </w:p>
          <w:p w14:paraId="51BFD606" w14:textId="77777777" w:rsidR="00E338AB" w:rsidRPr="00CC0938" w:rsidRDefault="00E338AB" w:rsidP="00E338AB">
            <w:pPr>
              <w:pStyle w:val="Akapitzlist"/>
              <w:numPr>
                <w:ilvl w:val="0"/>
                <w:numId w:val="36"/>
              </w:numPr>
              <w:suppressAutoHyphens/>
              <w:autoSpaceDN w:val="0"/>
              <w:spacing w:line="360" w:lineRule="auto"/>
              <w:jc w:val="both"/>
              <w:textAlignment w:val="baseline"/>
              <w:rPr>
                <w:rFonts w:ascii="Times New Roman" w:eastAsia="SimSun" w:hAnsi="Times New Roman" w:cs="Times New Roman"/>
                <w:kern w:val="3"/>
                <w:sz w:val="24"/>
                <w:szCs w:val="20"/>
                <w:lang w:eastAsia="zh-CN" w:bidi="hi-IN"/>
              </w:rPr>
            </w:pPr>
            <w:r w:rsidRPr="00CC0938">
              <w:rPr>
                <w:rFonts w:ascii="Times New Roman" w:hAnsi="Times New Roman" w:cs="Times New Roman"/>
                <w:noProof/>
                <w:sz w:val="24"/>
                <w:szCs w:val="24"/>
              </w:rPr>
              <w:t>Klinice Alergologii, Immunologii Klinicznej i Chorób Wewnętrznych u asystenta wyznaczonego przez Kierownika Kliniki</w:t>
            </w:r>
          </w:p>
          <w:p w14:paraId="47828224" w14:textId="77777777" w:rsidR="00E338AB" w:rsidRPr="00CC0938" w:rsidRDefault="00E338AB" w:rsidP="00E338AB">
            <w:pPr>
              <w:suppressAutoHyphens/>
              <w:autoSpaceDN w:val="0"/>
              <w:spacing w:line="360" w:lineRule="auto"/>
              <w:jc w:val="both"/>
              <w:textAlignment w:val="baseline"/>
              <w:rPr>
                <w:rFonts w:ascii="Times New Roman" w:eastAsia="SimSun" w:hAnsi="Times New Roman" w:cs="Times New Roman"/>
                <w:kern w:val="3"/>
                <w:sz w:val="24"/>
                <w:szCs w:val="20"/>
                <w:lang w:eastAsia="zh-CN" w:bidi="hi-IN"/>
              </w:rPr>
            </w:pPr>
          </w:p>
          <w:p w14:paraId="74C7705F" w14:textId="77777777" w:rsidR="00E338AB" w:rsidRPr="00CC0938" w:rsidRDefault="00E338AB" w:rsidP="00E338AB">
            <w:pPr>
              <w:suppressAutoHyphens/>
              <w:autoSpaceDN w:val="0"/>
              <w:spacing w:line="360" w:lineRule="auto"/>
              <w:jc w:val="both"/>
              <w:textAlignment w:val="baseline"/>
              <w:rPr>
                <w:rFonts w:ascii="Times New Roman" w:eastAsia="SimSun" w:hAnsi="Times New Roman" w:cs="Times New Roman"/>
                <w:kern w:val="3"/>
                <w:sz w:val="24"/>
                <w:szCs w:val="24"/>
                <w:lang w:eastAsia="zh-CN" w:bidi="hi-IN"/>
              </w:rPr>
            </w:pPr>
            <w:r w:rsidRPr="00CC0938">
              <w:rPr>
                <w:rFonts w:ascii="Times New Roman" w:eastAsia="SimSun" w:hAnsi="Times New Roman" w:cs="Times New Roman"/>
                <w:kern w:val="3"/>
                <w:sz w:val="24"/>
                <w:szCs w:val="20"/>
                <w:lang w:eastAsia="zh-CN" w:bidi="hi-IN"/>
              </w:rPr>
              <w:t>Każda z umiejętności sprawdzanych podczas egzaminu praktycznego jest oceniana osobno, wg skali punktów (badanie podmiotowe</w:t>
            </w:r>
            <w:r>
              <w:rPr>
                <w:rFonts w:ascii="Times New Roman" w:eastAsia="SimSun" w:hAnsi="Times New Roman" w:cs="Times New Roman"/>
                <w:kern w:val="3"/>
                <w:sz w:val="24"/>
                <w:szCs w:val="20"/>
                <w:lang w:eastAsia="zh-CN" w:bidi="hi-IN"/>
              </w:rPr>
              <w:t xml:space="preserve"> - 7</w:t>
            </w:r>
            <w:r w:rsidRPr="00CC0938">
              <w:rPr>
                <w:rFonts w:ascii="Times New Roman" w:eastAsia="SimSun" w:hAnsi="Times New Roman" w:cs="Times New Roman"/>
                <w:kern w:val="3"/>
                <w:sz w:val="24"/>
                <w:szCs w:val="20"/>
                <w:lang w:eastAsia="zh-CN" w:bidi="hi-IN"/>
              </w:rPr>
              <w:t>, badanie przedmiotow</w:t>
            </w:r>
            <w:r>
              <w:rPr>
                <w:rFonts w:ascii="Times New Roman" w:eastAsia="SimSun" w:hAnsi="Times New Roman" w:cs="Times New Roman"/>
                <w:kern w:val="3"/>
                <w:sz w:val="24"/>
                <w:szCs w:val="20"/>
                <w:lang w:eastAsia="zh-CN" w:bidi="hi-IN"/>
              </w:rPr>
              <w:t>e - 7</w:t>
            </w:r>
            <w:r w:rsidRPr="00CC0938">
              <w:rPr>
                <w:rFonts w:ascii="Times New Roman" w:eastAsia="SimSun" w:hAnsi="Times New Roman" w:cs="Times New Roman"/>
                <w:kern w:val="3"/>
                <w:sz w:val="24"/>
                <w:szCs w:val="20"/>
                <w:lang w:eastAsia="zh-CN" w:bidi="hi-IN"/>
              </w:rPr>
              <w:t>, interpretacja badań dodatkowych</w:t>
            </w:r>
            <w:r>
              <w:rPr>
                <w:rFonts w:ascii="Times New Roman" w:eastAsia="SimSun" w:hAnsi="Times New Roman" w:cs="Times New Roman"/>
                <w:kern w:val="3"/>
                <w:sz w:val="24"/>
                <w:szCs w:val="20"/>
                <w:lang w:eastAsia="zh-CN" w:bidi="hi-IN"/>
              </w:rPr>
              <w:t xml:space="preserve"> -7</w:t>
            </w:r>
            <w:r w:rsidRPr="00CC0938">
              <w:rPr>
                <w:rFonts w:ascii="Times New Roman" w:eastAsia="SimSun" w:hAnsi="Times New Roman" w:cs="Times New Roman"/>
                <w:kern w:val="3"/>
                <w:sz w:val="24"/>
                <w:szCs w:val="20"/>
                <w:lang w:eastAsia="zh-CN" w:bidi="hi-IN"/>
              </w:rPr>
              <w:t>, diagnostyka różnicowa</w:t>
            </w:r>
            <w:r>
              <w:rPr>
                <w:rFonts w:ascii="Times New Roman" w:eastAsia="SimSun" w:hAnsi="Times New Roman" w:cs="Times New Roman"/>
                <w:kern w:val="3"/>
                <w:sz w:val="24"/>
                <w:szCs w:val="20"/>
                <w:lang w:eastAsia="zh-CN" w:bidi="hi-IN"/>
              </w:rPr>
              <w:t xml:space="preserve"> -9)</w:t>
            </w:r>
            <w:r w:rsidRPr="00CC0938">
              <w:rPr>
                <w:rFonts w:ascii="Times New Roman" w:eastAsia="SimSun" w:hAnsi="Times New Roman" w:cs="Times New Roman"/>
                <w:kern w:val="3"/>
                <w:sz w:val="24"/>
                <w:szCs w:val="24"/>
                <w:lang w:eastAsia="zh-CN" w:bidi="hi-IN"/>
              </w:rPr>
              <w:t xml:space="preserve">. </w:t>
            </w:r>
          </w:p>
          <w:p w14:paraId="222EEFCA" w14:textId="77777777" w:rsidR="00E338AB" w:rsidRPr="00CC0938" w:rsidRDefault="00E338AB" w:rsidP="00E338AB">
            <w:pPr>
              <w:suppressAutoHyphens/>
              <w:autoSpaceDN w:val="0"/>
              <w:spacing w:line="360" w:lineRule="auto"/>
              <w:jc w:val="both"/>
              <w:textAlignment w:val="baseline"/>
              <w:rPr>
                <w:rFonts w:ascii="Times New Roman" w:eastAsia="SimSun" w:hAnsi="Times New Roman" w:cs="Times New Roman"/>
                <w:kern w:val="3"/>
                <w:sz w:val="24"/>
                <w:szCs w:val="24"/>
                <w:lang w:eastAsia="zh-CN" w:bidi="hi-IN"/>
              </w:rPr>
            </w:pPr>
          </w:p>
          <w:p w14:paraId="7DB1D4D9" w14:textId="73518588" w:rsidR="00E338AB" w:rsidRPr="00CC0938" w:rsidRDefault="00E338AB" w:rsidP="00E338AB">
            <w:pPr>
              <w:suppressAutoHyphens/>
              <w:autoSpaceDN w:val="0"/>
              <w:spacing w:line="360" w:lineRule="auto"/>
              <w:jc w:val="both"/>
              <w:textAlignment w:val="baseline"/>
              <w:rPr>
                <w:rFonts w:ascii="Times New Roman" w:eastAsia="SimSun" w:hAnsi="Times New Roman" w:cs="Times New Roman"/>
                <w:kern w:val="3"/>
                <w:sz w:val="24"/>
                <w:szCs w:val="24"/>
                <w:lang w:eastAsia="zh-CN" w:bidi="hi-IN"/>
              </w:rPr>
            </w:pPr>
            <w:r w:rsidRPr="00CC0938">
              <w:rPr>
                <w:rFonts w:ascii="Times New Roman" w:eastAsia="SimSun" w:hAnsi="Times New Roman" w:cs="Times New Roman"/>
                <w:kern w:val="3"/>
                <w:sz w:val="24"/>
                <w:szCs w:val="24"/>
                <w:lang w:eastAsia="zh-CN" w:bidi="hi-IN"/>
              </w:rPr>
              <w:t xml:space="preserve">Całkowita liczba punktów możliwa do uzyskania z egzaminu praktycznego wynosi </w:t>
            </w:r>
            <w:r>
              <w:rPr>
                <w:rFonts w:ascii="Times New Roman" w:eastAsia="SimSun" w:hAnsi="Times New Roman" w:cs="Times New Roman"/>
                <w:kern w:val="3"/>
                <w:sz w:val="24"/>
                <w:szCs w:val="24"/>
                <w:lang w:eastAsia="zh-CN" w:bidi="hi-IN"/>
              </w:rPr>
              <w:t>6</w:t>
            </w:r>
            <w:r w:rsidRPr="00CC0938">
              <w:rPr>
                <w:rFonts w:ascii="Times New Roman" w:eastAsia="SimSun" w:hAnsi="Times New Roman" w:cs="Times New Roman"/>
                <w:kern w:val="3"/>
                <w:sz w:val="24"/>
                <w:szCs w:val="24"/>
                <w:lang w:eastAsia="zh-CN" w:bidi="hi-IN"/>
              </w:rPr>
              <w:t xml:space="preserve">0 punktów. Suma uzyskanych punktów minimalna do zaliczenia każdej z dwóch części egzaminu praktycznego (A i B) wynosi po </w:t>
            </w:r>
            <w:r>
              <w:rPr>
                <w:rFonts w:ascii="Times New Roman" w:eastAsia="SimSun" w:hAnsi="Times New Roman" w:cs="Times New Roman"/>
                <w:kern w:val="3"/>
                <w:sz w:val="24"/>
                <w:szCs w:val="24"/>
                <w:lang w:eastAsia="zh-CN" w:bidi="hi-IN"/>
              </w:rPr>
              <w:t>1</w:t>
            </w:r>
            <w:r w:rsidR="00027EF5">
              <w:rPr>
                <w:rFonts w:ascii="Times New Roman" w:eastAsia="SimSun" w:hAnsi="Times New Roman" w:cs="Times New Roman"/>
                <w:kern w:val="3"/>
                <w:sz w:val="24"/>
                <w:szCs w:val="24"/>
                <w:lang w:eastAsia="zh-CN" w:bidi="hi-IN"/>
              </w:rPr>
              <w:t>8</w:t>
            </w:r>
            <w:r w:rsidRPr="00CC0938">
              <w:rPr>
                <w:rFonts w:ascii="Times New Roman" w:eastAsia="SimSun" w:hAnsi="Times New Roman" w:cs="Times New Roman"/>
                <w:kern w:val="3"/>
                <w:sz w:val="24"/>
                <w:szCs w:val="24"/>
                <w:lang w:eastAsia="zh-CN" w:bidi="hi-IN"/>
              </w:rPr>
              <w:t xml:space="preserve"> punktów i doliczana jest do liczby punktów uzyskanych z egzaminu pisemnego.</w:t>
            </w:r>
          </w:p>
          <w:p w14:paraId="2A3F7914" w14:textId="77777777" w:rsidR="00E338AB" w:rsidRPr="00CC0938" w:rsidRDefault="00E338AB" w:rsidP="00E338AB">
            <w:pPr>
              <w:suppressAutoHyphens/>
              <w:autoSpaceDN w:val="0"/>
              <w:spacing w:line="360" w:lineRule="auto"/>
              <w:jc w:val="both"/>
              <w:textAlignment w:val="baseline"/>
              <w:rPr>
                <w:rFonts w:ascii="Times New Roman" w:eastAsia="SimSun" w:hAnsi="Times New Roman" w:cs="Times New Roman"/>
                <w:kern w:val="3"/>
                <w:sz w:val="24"/>
                <w:szCs w:val="20"/>
                <w:lang w:eastAsia="zh-CN" w:bidi="hi-IN"/>
              </w:rPr>
            </w:pPr>
          </w:p>
          <w:p w14:paraId="6014ABA3" w14:textId="77777777" w:rsidR="00E338AB" w:rsidRPr="00CC0938" w:rsidRDefault="00E338AB" w:rsidP="00E338AB">
            <w:pPr>
              <w:suppressAutoHyphens/>
              <w:autoSpaceDN w:val="0"/>
              <w:spacing w:line="360" w:lineRule="auto"/>
              <w:jc w:val="both"/>
              <w:textAlignment w:val="baseline"/>
              <w:rPr>
                <w:rFonts w:ascii="Times New Roman" w:hAnsi="Times New Roman" w:cs="Times New Roman"/>
                <w:noProof/>
                <w:sz w:val="24"/>
                <w:szCs w:val="24"/>
              </w:rPr>
            </w:pPr>
            <w:r w:rsidRPr="00CC0938">
              <w:rPr>
                <w:rFonts w:ascii="Times New Roman" w:eastAsia="SimSun" w:hAnsi="Times New Roman" w:cs="Times New Roman"/>
                <w:kern w:val="3"/>
                <w:sz w:val="24"/>
                <w:szCs w:val="20"/>
                <w:lang w:eastAsia="zh-CN" w:bidi="hi-IN"/>
              </w:rPr>
              <w:t xml:space="preserve">Sprawdzian/egzamin praktyczny </w:t>
            </w:r>
            <w:r w:rsidRPr="00CC0938">
              <w:rPr>
                <w:rFonts w:ascii="Times New Roman" w:hAnsi="Times New Roman" w:cs="Times New Roman"/>
                <w:noProof/>
                <w:sz w:val="24"/>
                <w:szCs w:val="24"/>
              </w:rPr>
              <w:t>składa się z części dostosowanych do weryfikacji efektów kształcenia i polega na sprawdzeniu umiejetności: z zakresu prawidłowego przeprowadzenia badania psychiatrycznego pacjenta.</w:t>
            </w:r>
          </w:p>
          <w:p w14:paraId="14096EF9" w14:textId="77777777" w:rsidR="00E338AB" w:rsidRPr="00CC0938" w:rsidRDefault="00E338AB" w:rsidP="00E338AB">
            <w:pPr>
              <w:suppressAutoHyphens/>
              <w:autoSpaceDN w:val="0"/>
              <w:spacing w:line="360" w:lineRule="auto"/>
              <w:jc w:val="both"/>
              <w:textAlignment w:val="baseline"/>
              <w:rPr>
                <w:rFonts w:ascii="Times New Roman" w:hAnsi="Times New Roman" w:cs="Times New Roman"/>
                <w:noProof/>
                <w:sz w:val="24"/>
                <w:szCs w:val="24"/>
              </w:rPr>
            </w:pPr>
          </w:p>
          <w:p w14:paraId="48F3095E" w14:textId="77777777" w:rsidR="00E338AB" w:rsidRPr="00CC0938" w:rsidRDefault="00E338AB" w:rsidP="00E338AB">
            <w:pPr>
              <w:suppressAutoHyphens/>
              <w:autoSpaceDN w:val="0"/>
              <w:spacing w:line="360" w:lineRule="auto"/>
              <w:jc w:val="both"/>
              <w:textAlignment w:val="baseline"/>
              <w:rPr>
                <w:rFonts w:ascii="Times New Roman" w:hAnsi="Times New Roman" w:cs="Times New Roman"/>
                <w:noProof/>
                <w:sz w:val="24"/>
                <w:szCs w:val="24"/>
              </w:rPr>
            </w:pPr>
            <w:r w:rsidRPr="00CC0938">
              <w:rPr>
                <w:rFonts w:ascii="Times New Roman" w:hAnsi="Times New Roman" w:cs="Times New Roman"/>
                <w:noProof/>
                <w:sz w:val="24"/>
                <w:szCs w:val="24"/>
              </w:rPr>
              <w:t>Sprawdzian/egzamin ten odbywa się w Klinice Psychiatrii u asystentów wyznaczonych przez Kierownika Katedry Psychiatrii.</w:t>
            </w:r>
          </w:p>
          <w:p w14:paraId="2EBB3CDB" w14:textId="77777777" w:rsidR="00E338AB" w:rsidRPr="00CC0938" w:rsidRDefault="00E338AB" w:rsidP="00E338AB">
            <w:pPr>
              <w:suppressAutoHyphens/>
              <w:autoSpaceDN w:val="0"/>
              <w:spacing w:line="360" w:lineRule="auto"/>
              <w:jc w:val="both"/>
              <w:textAlignment w:val="baseline"/>
              <w:rPr>
                <w:rFonts w:ascii="Times New Roman" w:hAnsi="Times New Roman" w:cs="Times New Roman"/>
                <w:noProof/>
                <w:sz w:val="24"/>
                <w:szCs w:val="24"/>
              </w:rPr>
            </w:pPr>
          </w:p>
          <w:p w14:paraId="601A7200" w14:textId="40A40B19" w:rsidR="00E338AB" w:rsidRPr="00CC0938" w:rsidRDefault="00E338AB" w:rsidP="00E338AB">
            <w:pPr>
              <w:suppressAutoHyphens/>
              <w:autoSpaceDN w:val="0"/>
              <w:spacing w:line="360" w:lineRule="auto"/>
              <w:jc w:val="both"/>
              <w:textAlignment w:val="baseline"/>
              <w:rPr>
                <w:rFonts w:ascii="Times New Roman" w:hAnsi="Times New Roman" w:cs="Times New Roman"/>
                <w:noProof/>
                <w:sz w:val="24"/>
                <w:szCs w:val="24"/>
              </w:rPr>
            </w:pPr>
            <w:r w:rsidRPr="00CC0938">
              <w:rPr>
                <w:rFonts w:ascii="Times New Roman" w:hAnsi="Times New Roman" w:cs="Times New Roman"/>
                <w:noProof/>
                <w:sz w:val="24"/>
                <w:szCs w:val="24"/>
              </w:rPr>
              <w:t>Podczas sprawdzianu/egzaminu praktycznego polegającego na przeprowadzeniu wywiadu z pacjentem zadaniem studenta jest: 1.postawienie diagnozy, 2. zróżnicowanie z innymi chorobami psychicznymi i somatycznmi; 3. zaproponowanie farmakoterapii i psychoterapii. Za każdą z 3 części student może otrzymać maksymalnie 10 punktów, łącznie 30 punktów, przy czym minimalna ilość punktów na zaliczenie to 1</w:t>
            </w:r>
            <w:r w:rsidR="00027EF5">
              <w:rPr>
                <w:rFonts w:ascii="Times New Roman" w:hAnsi="Times New Roman" w:cs="Times New Roman"/>
                <w:noProof/>
                <w:sz w:val="24"/>
                <w:szCs w:val="24"/>
              </w:rPr>
              <w:t>8</w:t>
            </w:r>
            <w:r w:rsidRPr="00CC0938">
              <w:rPr>
                <w:rFonts w:ascii="Times New Roman" w:hAnsi="Times New Roman" w:cs="Times New Roman"/>
                <w:noProof/>
                <w:sz w:val="24"/>
                <w:szCs w:val="24"/>
              </w:rPr>
              <w:t xml:space="preserve">. Zaliczenie sprawdzianu/egzaminu praktycznego jest warunkiem dopuszczenia do egzaminu pisemnego. </w:t>
            </w:r>
          </w:p>
          <w:p w14:paraId="71945F09" w14:textId="77777777" w:rsidR="00E338AB" w:rsidRPr="00CC0938" w:rsidRDefault="00E338AB" w:rsidP="00E338AB">
            <w:pPr>
              <w:suppressAutoHyphens/>
              <w:autoSpaceDN w:val="0"/>
              <w:spacing w:line="360" w:lineRule="auto"/>
              <w:jc w:val="both"/>
              <w:textAlignment w:val="baseline"/>
              <w:rPr>
                <w:rFonts w:ascii="Times New Roman" w:hAnsi="Times New Roman" w:cs="Times New Roman"/>
                <w:noProof/>
                <w:sz w:val="24"/>
                <w:szCs w:val="24"/>
              </w:rPr>
            </w:pPr>
          </w:p>
          <w:p w14:paraId="640ED1D5" w14:textId="77777777" w:rsidR="00E338AB" w:rsidRPr="00CC0938" w:rsidRDefault="00E338AB" w:rsidP="00E338AB">
            <w:pPr>
              <w:suppressAutoHyphens/>
              <w:autoSpaceDN w:val="0"/>
              <w:spacing w:line="360" w:lineRule="auto"/>
              <w:jc w:val="both"/>
              <w:textAlignment w:val="baseline"/>
              <w:rPr>
                <w:rFonts w:ascii="Times New Roman" w:hAnsi="Times New Roman" w:cs="Times New Roman"/>
                <w:noProof/>
                <w:sz w:val="24"/>
                <w:szCs w:val="24"/>
              </w:rPr>
            </w:pPr>
            <w:r w:rsidRPr="00CC0938">
              <w:rPr>
                <w:rFonts w:ascii="Times New Roman" w:hAnsi="Times New Roman" w:cs="Times New Roman"/>
                <w:noProof/>
                <w:sz w:val="24"/>
                <w:szCs w:val="24"/>
              </w:rPr>
              <w:t xml:space="preserve">Punkty z zaliczenia/egzaminu praktycznego są doliczane do punktów z egzaminu pisemnego. </w:t>
            </w:r>
          </w:p>
          <w:p w14:paraId="2794B212" w14:textId="77777777" w:rsidR="00E338AB" w:rsidRPr="00CC0938" w:rsidRDefault="00E338AB" w:rsidP="00E338AB">
            <w:pPr>
              <w:suppressAutoHyphens/>
              <w:autoSpaceDN w:val="0"/>
              <w:spacing w:line="360" w:lineRule="auto"/>
              <w:jc w:val="both"/>
              <w:textAlignment w:val="baseline"/>
              <w:rPr>
                <w:rFonts w:ascii="Times New Roman" w:hAnsi="Times New Roman" w:cs="Times New Roman"/>
                <w:noProof/>
                <w:sz w:val="24"/>
                <w:szCs w:val="24"/>
              </w:rPr>
            </w:pPr>
          </w:p>
          <w:p w14:paraId="0E802047" w14:textId="77777777" w:rsidR="00E338AB" w:rsidRPr="00CC0938" w:rsidRDefault="00E338AB" w:rsidP="00E338AB">
            <w:pPr>
              <w:suppressAutoHyphens/>
              <w:autoSpaceDN w:val="0"/>
              <w:spacing w:line="360" w:lineRule="auto"/>
              <w:jc w:val="both"/>
              <w:textAlignment w:val="baseline"/>
              <w:rPr>
                <w:rFonts w:ascii="Times New Roman" w:eastAsia="SimSun" w:hAnsi="Times New Roman" w:cs="Times New Roman"/>
                <w:kern w:val="3"/>
                <w:sz w:val="24"/>
                <w:szCs w:val="20"/>
                <w:lang w:eastAsia="zh-CN" w:bidi="hi-IN"/>
              </w:rPr>
            </w:pPr>
            <w:r w:rsidRPr="00CC0938">
              <w:rPr>
                <w:rFonts w:ascii="Times New Roman" w:eastAsia="SimSun" w:hAnsi="Times New Roman" w:cs="Times New Roman"/>
                <w:kern w:val="3"/>
                <w:sz w:val="24"/>
                <w:szCs w:val="20"/>
                <w:lang w:eastAsia="zh-CN" w:bidi="hi-IN"/>
              </w:rPr>
              <w:t>Część teoretyczną stanowi egzamin testowy.</w:t>
            </w:r>
          </w:p>
          <w:p w14:paraId="6462FF0F" w14:textId="77777777" w:rsidR="00E338AB" w:rsidRPr="00CC0938" w:rsidRDefault="00E338AB" w:rsidP="00E338AB">
            <w:pPr>
              <w:suppressAutoHyphens/>
              <w:autoSpaceDN w:val="0"/>
              <w:spacing w:line="360" w:lineRule="auto"/>
              <w:jc w:val="both"/>
              <w:textAlignment w:val="baseline"/>
              <w:rPr>
                <w:rFonts w:ascii="Times New Roman" w:eastAsia="SimSun" w:hAnsi="Times New Roman" w:cs="Arial"/>
                <w:kern w:val="3"/>
                <w:sz w:val="24"/>
                <w:szCs w:val="24"/>
                <w:lang w:eastAsia="zh-CN" w:bidi="hi-IN"/>
              </w:rPr>
            </w:pPr>
            <w:r w:rsidRPr="00CC0938">
              <w:rPr>
                <w:rFonts w:ascii="Times New Roman" w:eastAsia="SimSun" w:hAnsi="Times New Roman" w:cs="Times New Roman"/>
                <w:kern w:val="3"/>
                <w:sz w:val="24"/>
                <w:szCs w:val="20"/>
                <w:lang w:eastAsia="zh-CN" w:bidi="hi-IN"/>
              </w:rPr>
              <w:t>Egzamin testowy z modułu odbywa się w semestrze zimowym i letnim w terminie uzgodnionym ze Starostą roku.</w:t>
            </w:r>
          </w:p>
          <w:p w14:paraId="44DFD64A" w14:textId="77777777" w:rsidR="00E338AB" w:rsidRPr="00CC0938" w:rsidRDefault="00E338AB" w:rsidP="00E338AB">
            <w:pPr>
              <w:suppressAutoHyphens/>
              <w:autoSpaceDN w:val="0"/>
              <w:spacing w:line="360" w:lineRule="auto"/>
              <w:textAlignment w:val="baseline"/>
              <w:rPr>
                <w:rFonts w:ascii="Times New Roman" w:eastAsia="SimSun" w:hAnsi="Times New Roman" w:cs="Times New Roman"/>
                <w:kern w:val="3"/>
                <w:sz w:val="24"/>
                <w:szCs w:val="24"/>
                <w:lang w:eastAsia="zh-CN" w:bidi="hi-IN"/>
              </w:rPr>
            </w:pPr>
            <w:r w:rsidRPr="00CC0938">
              <w:rPr>
                <w:rFonts w:ascii="Times New Roman" w:eastAsia="SimSun" w:hAnsi="Times New Roman" w:cs="Times New Roman"/>
                <w:kern w:val="3"/>
                <w:sz w:val="24"/>
                <w:szCs w:val="24"/>
                <w:lang w:eastAsia="zh-CN" w:bidi="hi-IN"/>
              </w:rPr>
              <w:t xml:space="preserve">Egzamin ma formę testu obejmującego treści programowe wszystkich przedmiotów wchodzących w skład modułu. </w:t>
            </w:r>
          </w:p>
          <w:p w14:paraId="5A2CA7AD" w14:textId="57D073B1" w:rsidR="00E338AB" w:rsidRPr="00CC0938" w:rsidRDefault="00E338AB" w:rsidP="00E338AB">
            <w:pPr>
              <w:suppressAutoHyphens/>
              <w:autoSpaceDN w:val="0"/>
              <w:spacing w:line="360" w:lineRule="auto"/>
              <w:textAlignment w:val="baseline"/>
              <w:rPr>
                <w:rFonts w:ascii="Times New Roman" w:eastAsia="SimSun" w:hAnsi="Times New Roman" w:cs="Times New Roman"/>
                <w:kern w:val="3"/>
                <w:sz w:val="24"/>
                <w:szCs w:val="24"/>
                <w:lang w:eastAsia="zh-CN" w:bidi="hi-IN"/>
              </w:rPr>
            </w:pPr>
            <w:r w:rsidRPr="00CC0938">
              <w:rPr>
                <w:rFonts w:ascii="Times New Roman" w:eastAsia="SimSun" w:hAnsi="Times New Roman" w:cs="Times New Roman"/>
                <w:kern w:val="3"/>
                <w:sz w:val="24"/>
                <w:szCs w:val="24"/>
                <w:lang w:eastAsia="zh-CN" w:bidi="hi-IN"/>
              </w:rPr>
              <w:t xml:space="preserve">Składa się z 120 pytań, każde z nich zawiera pięć możliwych odpowiedzi z 1 </w:t>
            </w:r>
            <w:proofErr w:type="spellStart"/>
            <w:r w:rsidRPr="00CC0938">
              <w:rPr>
                <w:rFonts w:ascii="Times New Roman" w:eastAsia="SimSun" w:hAnsi="Times New Roman" w:cs="Times New Roman"/>
                <w:kern w:val="3"/>
                <w:sz w:val="24"/>
                <w:szCs w:val="24"/>
                <w:lang w:eastAsia="zh-CN" w:bidi="hi-IN"/>
              </w:rPr>
              <w:t>werstraktorem</w:t>
            </w:r>
            <w:proofErr w:type="spellEnd"/>
            <w:r w:rsidRPr="00CC0938">
              <w:rPr>
                <w:rFonts w:ascii="Times New Roman" w:eastAsia="SimSun" w:hAnsi="Times New Roman" w:cs="Times New Roman"/>
                <w:kern w:val="3"/>
                <w:sz w:val="24"/>
                <w:szCs w:val="24"/>
                <w:lang w:eastAsia="zh-CN" w:bidi="hi-IN"/>
              </w:rPr>
              <w:t xml:space="preserve"> i 4 </w:t>
            </w:r>
            <w:proofErr w:type="spellStart"/>
            <w:r w:rsidRPr="00CC0938">
              <w:rPr>
                <w:rFonts w:ascii="Times New Roman" w:eastAsia="SimSun" w:hAnsi="Times New Roman" w:cs="Times New Roman"/>
                <w:kern w:val="3"/>
                <w:sz w:val="24"/>
                <w:szCs w:val="24"/>
                <w:lang w:eastAsia="zh-CN" w:bidi="hi-IN"/>
              </w:rPr>
              <w:t>dystraktorami</w:t>
            </w:r>
            <w:proofErr w:type="spellEnd"/>
            <w:r w:rsidRPr="00CC0938">
              <w:rPr>
                <w:rFonts w:ascii="Times New Roman" w:eastAsia="SimSun" w:hAnsi="Times New Roman" w:cs="Times New Roman"/>
                <w:kern w:val="3"/>
                <w:sz w:val="24"/>
                <w:szCs w:val="24"/>
                <w:lang w:eastAsia="zh-CN" w:bidi="hi-IN"/>
              </w:rPr>
              <w:t xml:space="preserve">. Czas trwania egzaminu wynosi 120 min. Każde pytanie jest oceniane jako 1 pkt., nie ma punktów ujemnych za niewłaściwą odpowiedź. Za część teoretyczną można uzyskać maksymalnie 120 punktów, a warunkiem jej zaliczenia jest udzielenie minimum </w:t>
            </w:r>
            <w:r w:rsidR="00027EF5">
              <w:rPr>
                <w:rFonts w:ascii="Times New Roman" w:eastAsia="SimSun" w:hAnsi="Times New Roman" w:cs="Times New Roman"/>
                <w:kern w:val="3"/>
                <w:sz w:val="24"/>
                <w:szCs w:val="24"/>
                <w:lang w:eastAsia="zh-CN" w:bidi="hi-IN"/>
              </w:rPr>
              <w:t>60</w:t>
            </w:r>
            <w:r w:rsidRPr="00CC0938">
              <w:rPr>
                <w:rFonts w:ascii="Times New Roman" w:eastAsia="SimSun" w:hAnsi="Times New Roman" w:cs="Times New Roman"/>
                <w:kern w:val="3"/>
                <w:sz w:val="24"/>
                <w:szCs w:val="24"/>
                <w:lang w:eastAsia="zh-CN" w:bidi="hi-IN"/>
              </w:rPr>
              <w:t xml:space="preserve">% prawidłowych odpowiedzi (uzyskanie minimum </w:t>
            </w:r>
            <w:r w:rsidR="00027EF5">
              <w:rPr>
                <w:rFonts w:ascii="Times New Roman" w:eastAsia="SimSun" w:hAnsi="Times New Roman" w:cs="Times New Roman"/>
                <w:kern w:val="3"/>
                <w:sz w:val="24"/>
                <w:szCs w:val="24"/>
                <w:lang w:eastAsia="zh-CN" w:bidi="hi-IN"/>
              </w:rPr>
              <w:t>72</w:t>
            </w:r>
            <w:r w:rsidRPr="00CC0938">
              <w:rPr>
                <w:rFonts w:ascii="Times New Roman" w:eastAsia="SimSun" w:hAnsi="Times New Roman" w:cs="Times New Roman"/>
                <w:kern w:val="3"/>
                <w:sz w:val="24"/>
                <w:szCs w:val="24"/>
                <w:lang w:eastAsia="zh-CN" w:bidi="hi-IN"/>
              </w:rPr>
              <w:t xml:space="preserve"> punktów). </w:t>
            </w:r>
          </w:p>
          <w:p w14:paraId="7E298D08" w14:textId="77777777" w:rsidR="00E338AB" w:rsidRPr="00CC0938" w:rsidRDefault="00E338AB" w:rsidP="00E338AB">
            <w:pPr>
              <w:suppressAutoHyphens/>
              <w:autoSpaceDN w:val="0"/>
              <w:spacing w:line="360" w:lineRule="auto"/>
              <w:textAlignment w:val="baseline"/>
              <w:rPr>
                <w:rFonts w:ascii="Times New Roman" w:eastAsia="SimSun" w:hAnsi="Times New Roman" w:cs="Times New Roman"/>
                <w:kern w:val="3"/>
                <w:sz w:val="24"/>
                <w:szCs w:val="24"/>
                <w:lang w:eastAsia="zh-CN" w:bidi="hi-IN"/>
              </w:rPr>
            </w:pPr>
          </w:p>
          <w:p w14:paraId="1B146F68" w14:textId="77777777" w:rsidR="00E338AB" w:rsidRPr="00CC0938" w:rsidRDefault="00E338AB" w:rsidP="00E338AB">
            <w:pPr>
              <w:pStyle w:val="NormalnyWeb"/>
              <w:spacing w:before="0" w:beforeAutospacing="0" w:after="90" w:afterAutospacing="0" w:line="360" w:lineRule="auto"/>
            </w:pPr>
            <w:r w:rsidRPr="00CC0938">
              <w:t>Udział procentowy pytań w teście egzaminacyjnym jest wprost proporcjonalny do liczby godzin przypadających na realizację poszczególnych przedmiotów wchodzących w skład modułu „Choroby wywołane zaburzeniami układu immunologicznego” i wynosi odpowiednio:</w:t>
            </w:r>
          </w:p>
          <w:p w14:paraId="7A02BA3A" w14:textId="77777777" w:rsidR="00E338AB" w:rsidRPr="00CC0938" w:rsidRDefault="00E338AB" w:rsidP="00E338AB">
            <w:pPr>
              <w:pStyle w:val="NormalnyWeb"/>
              <w:spacing w:before="0" w:beforeAutospacing="0" w:after="90" w:afterAutospacing="0"/>
            </w:pPr>
          </w:p>
          <w:p w14:paraId="55AF2DEB" w14:textId="77777777" w:rsidR="00E338AB" w:rsidRPr="00CC0938" w:rsidRDefault="00E338AB" w:rsidP="00E338AB">
            <w:pPr>
              <w:pStyle w:val="NormalnyWeb"/>
              <w:numPr>
                <w:ilvl w:val="0"/>
                <w:numId w:val="37"/>
              </w:numPr>
              <w:spacing w:before="0" w:beforeAutospacing="0" w:after="90" w:afterAutospacing="0"/>
              <w:rPr>
                <w:shd w:val="clear" w:color="auto" w:fill="FFFFFF"/>
              </w:rPr>
            </w:pPr>
            <w:r w:rsidRPr="00CC0938">
              <w:t>Alergologia 42 godz. –  42 pytań</w:t>
            </w:r>
            <w:r w:rsidRPr="00CC0938">
              <w:rPr>
                <w:shd w:val="clear" w:color="auto" w:fill="FFFFFF"/>
              </w:rPr>
              <w:t xml:space="preserve"> </w:t>
            </w:r>
          </w:p>
          <w:p w14:paraId="3C816B1C" w14:textId="77777777" w:rsidR="00E338AB" w:rsidRPr="00CC0938" w:rsidRDefault="00E338AB" w:rsidP="00E338AB">
            <w:pPr>
              <w:pStyle w:val="NormalnyWeb"/>
              <w:numPr>
                <w:ilvl w:val="0"/>
                <w:numId w:val="37"/>
              </w:numPr>
              <w:spacing w:before="0" w:beforeAutospacing="0" w:after="90" w:afterAutospacing="0"/>
            </w:pPr>
            <w:r w:rsidRPr="00CC0938">
              <w:rPr>
                <w:shd w:val="clear" w:color="auto" w:fill="FFFFFF"/>
              </w:rPr>
              <w:t xml:space="preserve">Diabetologia – 12 </w:t>
            </w:r>
            <w:proofErr w:type="spellStart"/>
            <w:r w:rsidRPr="00CC0938">
              <w:rPr>
                <w:shd w:val="clear" w:color="auto" w:fill="FFFFFF"/>
              </w:rPr>
              <w:t>godz</w:t>
            </w:r>
            <w:proofErr w:type="spellEnd"/>
            <w:r w:rsidRPr="00CC0938">
              <w:rPr>
                <w:shd w:val="clear" w:color="auto" w:fill="FFFFFF"/>
              </w:rPr>
              <w:t xml:space="preserve"> – 12 pytań</w:t>
            </w:r>
          </w:p>
          <w:p w14:paraId="4BF6E9BD" w14:textId="77777777" w:rsidR="00E338AB" w:rsidRPr="00CC0938" w:rsidRDefault="00E338AB" w:rsidP="00E338AB">
            <w:pPr>
              <w:pStyle w:val="NormalnyWeb"/>
              <w:numPr>
                <w:ilvl w:val="0"/>
                <w:numId w:val="37"/>
              </w:numPr>
              <w:spacing w:before="0" w:beforeAutospacing="0" w:after="90" w:afterAutospacing="0"/>
            </w:pPr>
            <w:r w:rsidRPr="00CC0938">
              <w:rPr>
                <w:shd w:val="clear" w:color="auto" w:fill="FFFFFF"/>
              </w:rPr>
              <w:t xml:space="preserve">Otyłość – 12 </w:t>
            </w:r>
            <w:proofErr w:type="spellStart"/>
            <w:r w:rsidRPr="00CC0938">
              <w:rPr>
                <w:shd w:val="clear" w:color="auto" w:fill="FFFFFF"/>
              </w:rPr>
              <w:t>godz</w:t>
            </w:r>
            <w:proofErr w:type="spellEnd"/>
            <w:r w:rsidRPr="00CC0938">
              <w:rPr>
                <w:shd w:val="clear" w:color="auto" w:fill="FFFFFF"/>
              </w:rPr>
              <w:t xml:space="preserve"> – 12 pytań</w:t>
            </w:r>
          </w:p>
          <w:p w14:paraId="5A71C5F5" w14:textId="77777777" w:rsidR="00E338AB" w:rsidRPr="00CC0938" w:rsidRDefault="00E338AB" w:rsidP="00E338AB">
            <w:pPr>
              <w:pStyle w:val="NormalnyWeb"/>
              <w:numPr>
                <w:ilvl w:val="0"/>
                <w:numId w:val="37"/>
              </w:numPr>
              <w:spacing w:before="0" w:beforeAutospacing="0" w:after="90" w:afterAutospacing="0"/>
            </w:pPr>
            <w:r w:rsidRPr="00CC0938">
              <w:rPr>
                <w:shd w:val="clear" w:color="auto" w:fill="FFFFFF"/>
              </w:rPr>
              <w:t xml:space="preserve">AIDS – 12 </w:t>
            </w:r>
            <w:proofErr w:type="spellStart"/>
            <w:r w:rsidRPr="00CC0938">
              <w:rPr>
                <w:shd w:val="clear" w:color="auto" w:fill="FFFFFF"/>
              </w:rPr>
              <w:t>godz</w:t>
            </w:r>
            <w:proofErr w:type="spellEnd"/>
            <w:r w:rsidRPr="00CC0938">
              <w:rPr>
                <w:shd w:val="clear" w:color="auto" w:fill="FFFFFF"/>
              </w:rPr>
              <w:t xml:space="preserve"> – 12 pytań</w:t>
            </w:r>
          </w:p>
          <w:p w14:paraId="59C44116" w14:textId="77777777" w:rsidR="00E338AB" w:rsidRPr="003E7ACF" w:rsidRDefault="00E338AB" w:rsidP="00E338AB">
            <w:pPr>
              <w:pStyle w:val="NormalnyWeb"/>
              <w:numPr>
                <w:ilvl w:val="0"/>
                <w:numId w:val="37"/>
              </w:numPr>
              <w:spacing w:before="0" w:beforeAutospacing="0" w:after="90" w:afterAutospacing="0"/>
            </w:pPr>
            <w:r w:rsidRPr="003E7ACF">
              <w:rPr>
                <w:shd w:val="clear" w:color="auto" w:fill="FFFFFF"/>
              </w:rPr>
              <w:t xml:space="preserve">Wybrane choroby psychiczne i uzależnienia jako choroby cywilizacyjne – 30 </w:t>
            </w:r>
            <w:proofErr w:type="spellStart"/>
            <w:r w:rsidRPr="003E7ACF">
              <w:rPr>
                <w:shd w:val="clear" w:color="auto" w:fill="FFFFFF"/>
              </w:rPr>
              <w:t>godz</w:t>
            </w:r>
            <w:proofErr w:type="spellEnd"/>
            <w:r w:rsidRPr="003E7ACF">
              <w:rPr>
                <w:shd w:val="clear" w:color="auto" w:fill="FFFFFF"/>
              </w:rPr>
              <w:t>- 30 pytań</w:t>
            </w:r>
          </w:p>
          <w:p w14:paraId="5901D736" w14:textId="77777777" w:rsidR="00E338AB" w:rsidRPr="003E7ACF" w:rsidRDefault="00E338AB" w:rsidP="00E338AB">
            <w:pPr>
              <w:pStyle w:val="NormalnyWeb"/>
              <w:numPr>
                <w:ilvl w:val="0"/>
                <w:numId w:val="37"/>
              </w:numPr>
              <w:spacing w:before="0" w:beforeAutospacing="0" w:after="90" w:afterAutospacing="0"/>
            </w:pPr>
            <w:r w:rsidRPr="003E7ACF">
              <w:rPr>
                <w:shd w:val="clear" w:color="auto" w:fill="FFFFFF"/>
              </w:rPr>
              <w:t xml:space="preserve">Ekologia w walce z chorobami cywilizacyjnymi – 12 godzin – maks. 12 punktów doliczanych do testu – forma zaliczenia - </w:t>
            </w:r>
            <w:r w:rsidRPr="003E7ACF">
              <w:rPr>
                <w:color w:val="666666"/>
              </w:rPr>
              <w:t>opracowanie wybranego zagadnienia</w:t>
            </w:r>
          </w:p>
          <w:p w14:paraId="36AA13E0" w14:textId="77777777" w:rsidR="00E338AB" w:rsidRPr="003E7ACF" w:rsidRDefault="00E338AB" w:rsidP="00E338AB">
            <w:pPr>
              <w:pStyle w:val="NormalnyWeb"/>
              <w:spacing w:before="0" w:beforeAutospacing="0" w:after="90" w:afterAutospacing="0"/>
              <w:ind w:left="502"/>
            </w:pPr>
          </w:p>
          <w:p w14:paraId="35C94960" w14:textId="77777777" w:rsidR="00E338AB" w:rsidRPr="00CC0938" w:rsidRDefault="00E338AB" w:rsidP="00E338AB">
            <w:pPr>
              <w:spacing w:line="360" w:lineRule="auto"/>
              <w:jc w:val="both"/>
              <w:rPr>
                <w:rFonts w:ascii="Times New Roman" w:hAnsi="Times New Roman" w:cs="Times New Roman"/>
                <w:b/>
                <w:sz w:val="24"/>
                <w:szCs w:val="24"/>
              </w:rPr>
            </w:pPr>
          </w:p>
          <w:p w14:paraId="0610A8EB" w14:textId="77777777" w:rsidR="00E338AB" w:rsidRPr="00CC0938" w:rsidRDefault="00E338AB" w:rsidP="00E338AB">
            <w:pPr>
              <w:pStyle w:val="Akapitzlist"/>
              <w:numPr>
                <w:ilvl w:val="0"/>
                <w:numId w:val="17"/>
              </w:numPr>
              <w:spacing w:line="360" w:lineRule="auto"/>
              <w:ind w:left="360"/>
              <w:jc w:val="both"/>
              <w:rPr>
                <w:rFonts w:ascii="Times New Roman" w:hAnsi="Times New Roman" w:cs="Times New Roman"/>
                <w:noProof/>
                <w:sz w:val="24"/>
                <w:szCs w:val="20"/>
              </w:rPr>
            </w:pPr>
            <w:r w:rsidRPr="00CC0938">
              <w:rPr>
                <w:rFonts w:ascii="Times New Roman" w:hAnsi="Times New Roman" w:cs="Times New Roman"/>
                <w:noProof/>
                <w:sz w:val="24"/>
                <w:szCs w:val="20"/>
              </w:rPr>
              <w:t xml:space="preserve">Wyniki egzamniu są ogłaszane najpóźniej w ciągu pięciu dni od przeprowadzonej danej weryfikacji efektów kształcenia. </w:t>
            </w:r>
          </w:p>
          <w:p w14:paraId="482CE5F6" w14:textId="77777777" w:rsidR="00E338AB" w:rsidRPr="00CC0938" w:rsidRDefault="00E338AB" w:rsidP="00E338AB">
            <w:pPr>
              <w:pStyle w:val="Akapitzlist"/>
              <w:numPr>
                <w:ilvl w:val="0"/>
                <w:numId w:val="17"/>
              </w:numPr>
              <w:spacing w:line="360" w:lineRule="auto"/>
              <w:ind w:left="360"/>
              <w:jc w:val="both"/>
              <w:rPr>
                <w:rFonts w:ascii="Times New Roman" w:hAnsi="Times New Roman" w:cs="Times New Roman"/>
                <w:noProof/>
                <w:sz w:val="24"/>
                <w:szCs w:val="20"/>
              </w:rPr>
            </w:pPr>
            <w:r w:rsidRPr="00CC0938">
              <w:rPr>
                <w:rFonts w:ascii="Times New Roman" w:hAnsi="Times New Roman" w:cs="Times New Roman"/>
                <w:noProof/>
                <w:sz w:val="24"/>
                <w:szCs w:val="20"/>
              </w:rPr>
              <w:lastRenderedPageBreak/>
              <w:t>Egzamin teoretyczne jest przeprowadzane w sposób zapewniający anonimowość studenta, także dla egzaminatora. Odtajnienie danych osobowych studentów odbywa się po ogłoszeniu wyników wg numerów kodowych studentów, w obecności wybranego Studenta.</w:t>
            </w:r>
          </w:p>
          <w:p w14:paraId="7D7ED6BF" w14:textId="77777777" w:rsidR="00E338AB" w:rsidRPr="00CC0938" w:rsidRDefault="00E338AB" w:rsidP="00E338AB">
            <w:pPr>
              <w:pStyle w:val="Akapitzlist"/>
              <w:numPr>
                <w:ilvl w:val="0"/>
                <w:numId w:val="17"/>
              </w:numPr>
              <w:spacing w:line="360" w:lineRule="auto"/>
              <w:ind w:left="360"/>
              <w:jc w:val="both"/>
              <w:rPr>
                <w:rFonts w:ascii="Times New Roman" w:hAnsi="Times New Roman" w:cs="Times New Roman"/>
                <w:b/>
                <w:i/>
                <w:noProof/>
                <w:sz w:val="24"/>
                <w:szCs w:val="20"/>
              </w:rPr>
            </w:pPr>
            <w:r w:rsidRPr="00CC0938">
              <w:rPr>
                <w:rFonts w:ascii="Times New Roman" w:hAnsi="Times New Roman" w:cs="Times New Roman"/>
                <w:noProof/>
                <w:sz w:val="24"/>
                <w:szCs w:val="20"/>
              </w:rPr>
              <w:t>Egzamin praktyczny stanowi 3</w:t>
            </w:r>
            <w:r>
              <w:rPr>
                <w:rFonts w:ascii="Times New Roman" w:hAnsi="Times New Roman" w:cs="Times New Roman"/>
                <w:noProof/>
                <w:sz w:val="24"/>
                <w:szCs w:val="20"/>
              </w:rPr>
              <w:t>3</w:t>
            </w:r>
            <w:r w:rsidRPr="00CC0938">
              <w:rPr>
                <w:rFonts w:ascii="Times New Roman" w:hAnsi="Times New Roman" w:cs="Times New Roman"/>
                <w:noProof/>
                <w:sz w:val="24"/>
                <w:szCs w:val="20"/>
              </w:rPr>
              <w:t xml:space="preserve"> % wyniku końcowego.</w:t>
            </w:r>
          </w:p>
          <w:p w14:paraId="06014910" w14:textId="77777777" w:rsidR="00E338AB" w:rsidRPr="00CC0938" w:rsidRDefault="00E338AB" w:rsidP="00E338AB">
            <w:pPr>
              <w:pStyle w:val="Akapitzlist"/>
              <w:numPr>
                <w:ilvl w:val="0"/>
                <w:numId w:val="17"/>
              </w:numPr>
              <w:spacing w:line="360" w:lineRule="auto"/>
              <w:ind w:left="360"/>
              <w:jc w:val="both"/>
              <w:rPr>
                <w:rFonts w:ascii="Times New Roman" w:hAnsi="Times New Roman" w:cs="Times New Roman"/>
                <w:i/>
                <w:noProof/>
                <w:sz w:val="24"/>
                <w:szCs w:val="20"/>
              </w:rPr>
            </w:pPr>
            <w:r w:rsidRPr="00CC0938">
              <w:rPr>
                <w:rFonts w:ascii="Times New Roman" w:hAnsi="Times New Roman"/>
                <w:bCs/>
                <w:sz w:val="24"/>
                <w:szCs w:val="24"/>
                <w:lang w:eastAsia="pl-PL"/>
              </w:rPr>
              <w:t>Wyniki egzaminu praktycznego w postaci punktowej wraz ze szczegółowym opisem kryteriów oraz zasadności przyznawania punktów – są dokumentowane w protokole weryfikacji efektów kształcenia.</w:t>
            </w:r>
          </w:p>
          <w:p w14:paraId="7A5C9F09" w14:textId="77777777" w:rsidR="00E338AB" w:rsidRPr="00CC0938" w:rsidRDefault="00E338AB" w:rsidP="00E338AB">
            <w:pPr>
              <w:pStyle w:val="Akapitzlist"/>
              <w:numPr>
                <w:ilvl w:val="0"/>
                <w:numId w:val="17"/>
              </w:numPr>
              <w:spacing w:line="360" w:lineRule="auto"/>
              <w:ind w:left="360"/>
              <w:jc w:val="both"/>
              <w:rPr>
                <w:rFonts w:ascii="Times New Roman" w:hAnsi="Times New Roman" w:cs="Times New Roman"/>
                <w:b/>
                <w:i/>
                <w:noProof/>
                <w:sz w:val="24"/>
                <w:szCs w:val="20"/>
              </w:rPr>
            </w:pPr>
            <w:r w:rsidRPr="00CC0938">
              <w:rPr>
                <w:rFonts w:ascii="Times New Roman" w:hAnsi="Times New Roman" w:cs="Times New Roman"/>
                <w:sz w:val="24"/>
                <w:szCs w:val="24"/>
              </w:rPr>
              <w:t xml:space="preserve">Każda część egzaminu – praktyczna i teoretyczna jest punktowana i o końcowej ocenie decyduje liczba punktów według odpowiednio dobranych zasad weryfikacji efektów kształcenia. </w:t>
            </w:r>
          </w:p>
          <w:p w14:paraId="4E4E0D43" w14:textId="77777777" w:rsidR="00E338AB" w:rsidRPr="00CC0938" w:rsidRDefault="00E338AB" w:rsidP="00E338AB">
            <w:pPr>
              <w:pStyle w:val="Akapitzlist"/>
              <w:numPr>
                <w:ilvl w:val="0"/>
                <w:numId w:val="17"/>
              </w:numPr>
              <w:spacing w:line="360" w:lineRule="auto"/>
              <w:ind w:left="360"/>
              <w:jc w:val="both"/>
              <w:rPr>
                <w:rFonts w:ascii="Times New Roman" w:hAnsi="Times New Roman" w:cs="Times New Roman"/>
                <w:noProof/>
                <w:sz w:val="24"/>
                <w:szCs w:val="20"/>
              </w:rPr>
            </w:pPr>
            <w:r w:rsidRPr="00CC0938">
              <w:rPr>
                <w:rFonts w:ascii="Times New Roman" w:hAnsi="Times New Roman" w:cs="Times New Roman"/>
                <w:noProof/>
                <w:sz w:val="24"/>
                <w:szCs w:val="20"/>
              </w:rPr>
              <w:t>Krteria uzyskania oceny pozytwnej z egzaminu w module:</w:t>
            </w:r>
          </w:p>
          <w:p w14:paraId="235F99E2" w14:textId="77777777" w:rsidR="00E338AB" w:rsidRPr="00CC0938" w:rsidRDefault="00E338AB" w:rsidP="00E338AB">
            <w:pPr>
              <w:spacing w:line="360" w:lineRule="auto"/>
              <w:jc w:val="both"/>
              <w:rPr>
                <w:rFonts w:ascii="Times New Roman" w:hAnsi="Times New Roman" w:cs="Times New Roman"/>
                <w:noProof/>
                <w:sz w:val="24"/>
                <w:szCs w:val="24"/>
              </w:rPr>
            </w:pPr>
          </w:p>
          <w:p w14:paraId="259F4513" w14:textId="77777777" w:rsidR="00E338AB" w:rsidRPr="00CC0938" w:rsidRDefault="00E338AB" w:rsidP="00E338AB">
            <w:pPr>
              <w:spacing w:line="360" w:lineRule="auto"/>
              <w:jc w:val="both"/>
              <w:rPr>
                <w:rFonts w:ascii="Times New Roman" w:hAnsi="Times New Roman" w:cs="Times New Roman"/>
                <w:noProof/>
                <w:sz w:val="24"/>
                <w:szCs w:val="24"/>
              </w:rPr>
            </w:pPr>
            <w:r w:rsidRPr="00CC0938">
              <w:rPr>
                <w:rFonts w:ascii="Times New Roman" w:hAnsi="Times New Roman" w:cs="Times New Roman"/>
                <w:noProof/>
                <w:sz w:val="24"/>
                <w:szCs w:val="24"/>
              </w:rPr>
              <w:t>Egzamin praktyczny składa się z dwóch części:</w:t>
            </w:r>
          </w:p>
          <w:p w14:paraId="6A29B8CD" w14:textId="77777777" w:rsidR="00E338AB" w:rsidRPr="00CC0938" w:rsidRDefault="00E338AB" w:rsidP="00E338AB">
            <w:pPr>
              <w:pStyle w:val="Akapitzlist"/>
              <w:numPr>
                <w:ilvl w:val="0"/>
                <w:numId w:val="35"/>
              </w:numPr>
              <w:spacing w:line="360" w:lineRule="auto"/>
              <w:rPr>
                <w:rFonts w:ascii="Times New Roman" w:hAnsi="Times New Roman" w:cs="Times New Roman"/>
                <w:noProof/>
                <w:sz w:val="24"/>
                <w:szCs w:val="24"/>
              </w:rPr>
            </w:pPr>
            <w:r w:rsidRPr="00CC0938">
              <w:rPr>
                <w:rFonts w:ascii="Times New Roman" w:hAnsi="Times New Roman" w:cs="Times New Roman"/>
                <w:noProof/>
                <w:sz w:val="24"/>
                <w:szCs w:val="24"/>
              </w:rPr>
              <w:t>Z zakresu badania podmiotowego, przedmiotowego pacjenta oraz interpretacji wyników badań i rozpoznania różnicowego w reumatologii</w:t>
            </w:r>
          </w:p>
          <w:p w14:paraId="5DA37493" w14:textId="77777777" w:rsidR="00E338AB" w:rsidRPr="00CC0938" w:rsidRDefault="00E338AB" w:rsidP="00E338AB">
            <w:pPr>
              <w:pStyle w:val="Akapitzlist"/>
              <w:numPr>
                <w:ilvl w:val="0"/>
                <w:numId w:val="35"/>
              </w:numPr>
              <w:spacing w:line="360" w:lineRule="auto"/>
              <w:rPr>
                <w:rFonts w:ascii="Times New Roman" w:hAnsi="Times New Roman" w:cs="Times New Roman"/>
                <w:noProof/>
                <w:sz w:val="24"/>
                <w:szCs w:val="24"/>
              </w:rPr>
            </w:pPr>
            <w:r w:rsidRPr="00CC0938">
              <w:rPr>
                <w:rFonts w:ascii="Times New Roman" w:hAnsi="Times New Roman" w:cs="Times New Roman"/>
                <w:noProof/>
                <w:sz w:val="24"/>
                <w:szCs w:val="24"/>
              </w:rPr>
              <w:t>Z zakresu badania podmiotowego, przedmiotowego pacjenta oraz interpretacji wyników badań i rozpoznania różnicowego w alergologii i immunologii</w:t>
            </w:r>
          </w:p>
          <w:p w14:paraId="62BC1F04" w14:textId="77777777" w:rsidR="00E338AB" w:rsidRPr="00CC0938" w:rsidRDefault="00E338AB" w:rsidP="00E338AB">
            <w:pPr>
              <w:pStyle w:val="Akapitzlist"/>
              <w:numPr>
                <w:ilvl w:val="0"/>
                <w:numId w:val="35"/>
              </w:numPr>
              <w:spacing w:line="360" w:lineRule="auto"/>
              <w:rPr>
                <w:rFonts w:ascii="Times New Roman" w:hAnsi="Times New Roman" w:cs="Times New Roman"/>
                <w:noProof/>
                <w:sz w:val="24"/>
                <w:szCs w:val="24"/>
              </w:rPr>
            </w:pPr>
            <w:r w:rsidRPr="00CC0938">
              <w:rPr>
                <w:rFonts w:ascii="Times New Roman" w:hAnsi="Times New Roman" w:cs="Times New Roman"/>
                <w:noProof/>
                <w:sz w:val="24"/>
                <w:szCs w:val="24"/>
              </w:rPr>
              <w:t xml:space="preserve">Z zakresu przeprowadzenia badania psychiatrycznego i oceny stanu psychicznego pacjenta (diagnoza, różnicowanie i farmakoterapia) </w:t>
            </w:r>
          </w:p>
          <w:p w14:paraId="65FEC0B5" w14:textId="134C21BF" w:rsidR="00E338AB" w:rsidRDefault="00E338AB" w:rsidP="00E338AB">
            <w:pPr>
              <w:spacing w:line="360" w:lineRule="auto"/>
              <w:rPr>
                <w:rFonts w:ascii="Times New Roman" w:hAnsi="Times New Roman" w:cs="Times New Roman"/>
                <w:noProof/>
                <w:sz w:val="24"/>
                <w:szCs w:val="24"/>
              </w:rPr>
            </w:pPr>
          </w:p>
          <w:p w14:paraId="6AB74E83" w14:textId="154BE54A" w:rsidR="00944C91" w:rsidRDefault="00944C91" w:rsidP="00E338AB">
            <w:pPr>
              <w:spacing w:line="360" w:lineRule="auto"/>
              <w:rPr>
                <w:rFonts w:ascii="Times New Roman" w:hAnsi="Times New Roman" w:cs="Times New Roman"/>
                <w:noProof/>
                <w:sz w:val="24"/>
                <w:szCs w:val="24"/>
              </w:rPr>
            </w:pPr>
          </w:p>
          <w:p w14:paraId="1BA7F85D" w14:textId="15EFCF45" w:rsidR="00944C91" w:rsidRDefault="00944C91" w:rsidP="00E338AB">
            <w:pPr>
              <w:spacing w:line="360" w:lineRule="auto"/>
              <w:rPr>
                <w:rFonts w:ascii="Times New Roman" w:hAnsi="Times New Roman" w:cs="Times New Roman"/>
                <w:noProof/>
                <w:sz w:val="24"/>
                <w:szCs w:val="24"/>
              </w:rPr>
            </w:pPr>
          </w:p>
          <w:p w14:paraId="2BEF487C" w14:textId="15BC7C4A" w:rsidR="00944C91" w:rsidRDefault="00944C91" w:rsidP="00E338AB">
            <w:pPr>
              <w:spacing w:line="360" w:lineRule="auto"/>
              <w:rPr>
                <w:rFonts w:ascii="Times New Roman" w:hAnsi="Times New Roman" w:cs="Times New Roman"/>
                <w:noProof/>
                <w:sz w:val="24"/>
                <w:szCs w:val="24"/>
              </w:rPr>
            </w:pPr>
          </w:p>
          <w:p w14:paraId="7AF8E20B" w14:textId="3904C4EB" w:rsidR="00944C91" w:rsidRDefault="00944C91" w:rsidP="00E338AB">
            <w:pPr>
              <w:spacing w:line="360" w:lineRule="auto"/>
              <w:rPr>
                <w:rFonts w:ascii="Times New Roman" w:hAnsi="Times New Roman" w:cs="Times New Roman"/>
                <w:noProof/>
                <w:sz w:val="24"/>
                <w:szCs w:val="24"/>
              </w:rPr>
            </w:pPr>
          </w:p>
          <w:p w14:paraId="07034E35" w14:textId="24DBEAC6" w:rsidR="00944C91" w:rsidRDefault="00944C91" w:rsidP="00E338AB">
            <w:pPr>
              <w:spacing w:line="360" w:lineRule="auto"/>
              <w:rPr>
                <w:rFonts w:ascii="Times New Roman" w:hAnsi="Times New Roman" w:cs="Times New Roman"/>
                <w:noProof/>
                <w:sz w:val="24"/>
                <w:szCs w:val="24"/>
              </w:rPr>
            </w:pPr>
          </w:p>
          <w:p w14:paraId="23CA6527" w14:textId="26975DFD" w:rsidR="00944C91" w:rsidRDefault="00944C91" w:rsidP="00E338AB">
            <w:pPr>
              <w:spacing w:line="360" w:lineRule="auto"/>
              <w:rPr>
                <w:rFonts w:ascii="Times New Roman" w:hAnsi="Times New Roman" w:cs="Times New Roman"/>
                <w:noProof/>
                <w:sz w:val="24"/>
                <w:szCs w:val="24"/>
              </w:rPr>
            </w:pPr>
          </w:p>
          <w:p w14:paraId="17FD7E11" w14:textId="72DA0CC4" w:rsidR="00944C91" w:rsidRDefault="00944C91" w:rsidP="00E338AB">
            <w:pPr>
              <w:spacing w:line="360" w:lineRule="auto"/>
              <w:rPr>
                <w:rFonts w:ascii="Times New Roman" w:hAnsi="Times New Roman" w:cs="Times New Roman"/>
                <w:noProof/>
                <w:sz w:val="24"/>
                <w:szCs w:val="24"/>
              </w:rPr>
            </w:pPr>
          </w:p>
          <w:p w14:paraId="3228BD0E" w14:textId="5FE993AE" w:rsidR="00944C91" w:rsidRDefault="00944C91" w:rsidP="00E338AB">
            <w:pPr>
              <w:spacing w:line="360" w:lineRule="auto"/>
              <w:rPr>
                <w:rFonts w:ascii="Times New Roman" w:hAnsi="Times New Roman" w:cs="Times New Roman"/>
                <w:noProof/>
                <w:sz w:val="24"/>
                <w:szCs w:val="24"/>
              </w:rPr>
            </w:pPr>
          </w:p>
          <w:p w14:paraId="1ED372FF" w14:textId="30EF72FC" w:rsidR="00944C91" w:rsidRDefault="00944C91" w:rsidP="00E338AB">
            <w:pPr>
              <w:spacing w:line="360" w:lineRule="auto"/>
              <w:rPr>
                <w:rFonts w:ascii="Times New Roman" w:hAnsi="Times New Roman" w:cs="Times New Roman"/>
                <w:noProof/>
                <w:sz w:val="24"/>
                <w:szCs w:val="24"/>
              </w:rPr>
            </w:pPr>
          </w:p>
          <w:p w14:paraId="6D1AF8EC" w14:textId="3ECC6B99" w:rsidR="00944C91" w:rsidRDefault="00944C91" w:rsidP="00E338AB">
            <w:pPr>
              <w:spacing w:line="360" w:lineRule="auto"/>
              <w:rPr>
                <w:rFonts w:ascii="Times New Roman" w:hAnsi="Times New Roman" w:cs="Times New Roman"/>
                <w:noProof/>
                <w:sz w:val="24"/>
                <w:szCs w:val="24"/>
              </w:rPr>
            </w:pPr>
          </w:p>
          <w:p w14:paraId="43489BC8" w14:textId="538D2145" w:rsidR="00944C91" w:rsidRDefault="00944C91" w:rsidP="00E338AB">
            <w:pPr>
              <w:spacing w:line="360" w:lineRule="auto"/>
              <w:rPr>
                <w:rFonts w:ascii="Times New Roman" w:hAnsi="Times New Roman" w:cs="Times New Roman"/>
                <w:noProof/>
                <w:sz w:val="24"/>
                <w:szCs w:val="24"/>
              </w:rPr>
            </w:pPr>
          </w:p>
          <w:p w14:paraId="68423732" w14:textId="4F4C5EEB" w:rsidR="00944C91" w:rsidRDefault="00944C91" w:rsidP="00E338AB">
            <w:pPr>
              <w:spacing w:line="360" w:lineRule="auto"/>
              <w:rPr>
                <w:rFonts w:ascii="Times New Roman" w:hAnsi="Times New Roman" w:cs="Times New Roman"/>
                <w:noProof/>
                <w:sz w:val="24"/>
                <w:szCs w:val="24"/>
              </w:rPr>
            </w:pPr>
          </w:p>
          <w:p w14:paraId="3FE22A79" w14:textId="62843A46" w:rsidR="00944C91" w:rsidRDefault="00944C91" w:rsidP="00E338AB">
            <w:pPr>
              <w:spacing w:line="360" w:lineRule="auto"/>
              <w:rPr>
                <w:rFonts w:ascii="Times New Roman" w:hAnsi="Times New Roman" w:cs="Times New Roman"/>
                <w:noProof/>
                <w:sz w:val="24"/>
                <w:szCs w:val="24"/>
              </w:rPr>
            </w:pPr>
          </w:p>
          <w:p w14:paraId="05BC72DD" w14:textId="298F3D30" w:rsidR="00944C91" w:rsidRDefault="00944C91" w:rsidP="00E338AB">
            <w:pPr>
              <w:spacing w:line="360" w:lineRule="auto"/>
              <w:rPr>
                <w:rFonts w:ascii="Times New Roman" w:hAnsi="Times New Roman" w:cs="Times New Roman"/>
                <w:noProof/>
                <w:sz w:val="24"/>
                <w:szCs w:val="24"/>
              </w:rPr>
            </w:pPr>
          </w:p>
          <w:p w14:paraId="772B170D" w14:textId="4B204BE7" w:rsidR="00944C91" w:rsidRDefault="00944C91" w:rsidP="00E338AB">
            <w:pPr>
              <w:spacing w:line="360" w:lineRule="auto"/>
              <w:rPr>
                <w:rFonts w:ascii="Times New Roman" w:hAnsi="Times New Roman" w:cs="Times New Roman"/>
                <w:noProof/>
                <w:sz w:val="24"/>
                <w:szCs w:val="24"/>
              </w:rPr>
            </w:pPr>
          </w:p>
          <w:p w14:paraId="310CB243" w14:textId="77777777" w:rsidR="00944C91" w:rsidRPr="00CC0938" w:rsidRDefault="00944C91" w:rsidP="00E338AB">
            <w:pPr>
              <w:spacing w:line="360" w:lineRule="auto"/>
              <w:rPr>
                <w:rFonts w:ascii="Times New Roman" w:hAnsi="Times New Roman" w:cs="Times New Roman"/>
                <w:noProof/>
                <w:sz w:val="24"/>
                <w:szCs w:val="24"/>
              </w:rPr>
            </w:pPr>
          </w:p>
          <w:p w14:paraId="7933BAF0" w14:textId="77777777" w:rsidR="00E338AB" w:rsidRPr="00CC0938" w:rsidRDefault="00E338AB" w:rsidP="00E338AB">
            <w:pPr>
              <w:spacing w:line="360" w:lineRule="auto"/>
              <w:jc w:val="both"/>
              <w:rPr>
                <w:rFonts w:ascii="Times New Roman" w:hAnsi="Times New Roman" w:cs="Times New Roman"/>
                <w:noProof/>
                <w:sz w:val="24"/>
                <w:szCs w:val="24"/>
              </w:rPr>
            </w:pPr>
            <w:r w:rsidRPr="00CC0938">
              <w:rPr>
                <w:rFonts w:ascii="Times New Roman" w:hAnsi="Times New Roman" w:cs="Times New Roman"/>
                <w:noProof/>
                <w:sz w:val="24"/>
                <w:szCs w:val="24"/>
              </w:rPr>
              <w:lastRenderedPageBreak/>
              <w:t xml:space="preserve">Egzamin teoretyczny (w formie testu) składa się z części jak </w:t>
            </w:r>
            <w:r>
              <w:rPr>
                <w:rFonts w:ascii="Times New Roman" w:hAnsi="Times New Roman" w:cs="Times New Roman"/>
                <w:noProof/>
                <w:sz w:val="24"/>
                <w:szCs w:val="24"/>
              </w:rPr>
              <w:t>niżej</w:t>
            </w:r>
            <w:r w:rsidRPr="00CC0938">
              <w:rPr>
                <w:rFonts w:ascii="Times New Roman" w:hAnsi="Times New Roman" w:cs="Times New Roman"/>
                <w:noProof/>
                <w:sz w:val="24"/>
                <w:szCs w:val="24"/>
              </w:rPr>
              <w:t>.</w:t>
            </w:r>
          </w:p>
          <w:p w14:paraId="50978B90" w14:textId="77777777" w:rsidR="00E338AB" w:rsidRPr="00CC0938" w:rsidRDefault="00E338AB" w:rsidP="00E338AB">
            <w:pPr>
              <w:spacing w:line="360" w:lineRule="auto"/>
              <w:jc w:val="both"/>
              <w:rPr>
                <w:rFonts w:ascii="Times New Roman" w:hAnsi="Times New Roman" w:cs="Times New Roman"/>
                <w:noProof/>
                <w:sz w:val="24"/>
                <w:szCs w:val="24"/>
              </w:rPr>
            </w:pPr>
          </w:p>
          <w:p w14:paraId="1AD4E162" w14:textId="77777777" w:rsidR="00E338AB" w:rsidRPr="00CC0938" w:rsidRDefault="00E338AB" w:rsidP="00E338AB">
            <w:pPr>
              <w:pStyle w:val="Akapitzlist"/>
              <w:ind w:left="360"/>
              <w:jc w:val="both"/>
              <w:rPr>
                <w:rFonts w:ascii="Times New Roman" w:hAnsi="Times New Roman" w:cs="Times New Roman"/>
                <w:sz w:val="24"/>
                <w:szCs w:val="24"/>
              </w:rPr>
            </w:pPr>
            <w:r w:rsidRPr="00CC0938">
              <w:rPr>
                <w:rFonts w:ascii="Times New Roman" w:hAnsi="Times New Roman" w:cs="Times New Roman"/>
                <w:sz w:val="24"/>
                <w:szCs w:val="24"/>
              </w:rPr>
              <w:t>Każda część egzaminu jest punktowana:</w:t>
            </w:r>
          </w:p>
          <w:p w14:paraId="73D73594" w14:textId="77777777" w:rsidR="00E338AB" w:rsidRPr="00CC0938" w:rsidRDefault="00E338AB" w:rsidP="00E338AB">
            <w:pPr>
              <w:pStyle w:val="Akapitzlist"/>
              <w:ind w:left="360"/>
              <w:jc w:val="both"/>
              <w:rPr>
                <w:rFonts w:ascii="Times New Roman" w:hAnsi="Times New Roman" w:cs="Times New Roman"/>
                <w:sz w:val="24"/>
                <w:szCs w:val="24"/>
              </w:rPr>
            </w:pPr>
          </w:p>
          <w:p w14:paraId="222F6BD3" w14:textId="77777777" w:rsidR="00E338AB" w:rsidRPr="00CC0938" w:rsidRDefault="00E338AB" w:rsidP="00E338AB">
            <w:pPr>
              <w:pStyle w:val="Akapitzlist"/>
              <w:ind w:left="360"/>
              <w:jc w:val="both"/>
              <w:rPr>
                <w:rFonts w:ascii="Times New Roman" w:hAnsi="Times New Roman" w:cs="Times New Roman"/>
                <w:sz w:val="24"/>
                <w:szCs w:val="24"/>
              </w:rPr>
            </w:pPr>
          </w:p>
          <w:tbl>
            <w:tblPr>
              <w:tblStyle w:val="Tabela-Siatka"/>
              <w:tblW w:w="0" w:type="auto"/>
              <w:tblInd w:w="360" w:type="dxa"/>
              <w:tblLook w:val="04A0" w:firstRow="1" w:lastRow="0" w:firstColumn="1" w:lastColumn="0" w:noHBand="0" w:noVBand="1"/>
            </w:tblPr>
            <w:tblGrid>
              <w:gridCol w:w="1765"/>
              <w:gridCol w:w="1765"/>
              <w:gridCol w:w="1741"/>
              <w:gridCol w:w="1767"/>
              <w:gridCol w:w="1662"/>
            </w:tblGrid>
            <w:tr w:rsidR="00E338AB" w:rsidRPr="00CC0938" w14:paraId="6A751AE2" w14:textId="77777777" w:rsidTr="00F26FB8">
              <w:tc>
                <w:tcPr>
                  <w:tcW w:w="1765" w:type="dxa"/>
                  <w:vAlign w:val="center"/>
                </w:tcPr>
                <w:p w14:paraId="10483747"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Rodzaj egzaminu</w:t>
                  </w:r>
                </w:p>
              </w:tc>
              <w:tc>
                <w:tcPr>
                  <w:tcW w:w="1765" w:type="dxa"/>
                  <w:vAlign w:val="center"/>
                </w:tcPr>
                <w:p w14:paraId="3D7D460E"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Część egzaminu</w:t>
                  </w:r>
                </w:p>
              </w:tc>
              <w:tc>
                <w:tcPr>
                  <w:tcW w:w="1741" w:type="dxa"/>
                  <w:vAlign w:val="center"/>
                </w:tcPr>
                <w:p w14:paraId="09F567D2"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Liczba punktów maksymalna do uzyskania</w:t>
                  </w:r>
                </w:p>
              </w:tc>
              <w:tc>
                <w:tcPr>
                  <w:tcW w:w="1767" w:type="dxa"/>
                  <w:vAlign w:val="center"/>
                </w:tcPr>
                <w:p w14:paraId="269CA9E0"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Minimalna liczba punktów dla uzyskania oceny pozytywnej</w:t>
                  </w:r>
                </w:p>
              </w:tc>
              <w:tc>
                <w:tcPr>
                  <w:tcW w:w="1662" w:type="dxa"/>
                  <w:vAlign w:val="center"/>
                </w:tcPr>
                <w:p w14:paraId="632DADE5"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Całkowita liczba punktów do uzyskania</w:t>
                  </w:r>
                </w:p>
              </w:tc>
            </w:tr>
            <w:tr w:rsidR="00E338AB" w:rsidRPr="00CC0938" w14:paraId="027ED5CC" w14:textId="77777777" w:rsidTr="00F26FB8">
              <w:tc>
                <w:tcPr>
                  <w:tcW w:w="1765" w:type="dxa"/>
                  <w:vMerge w:val="restart"/>
                  <w:vAlign w:val="center"/>
                </w:tcPr>
                <w:p w14:paraId="29953123"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Praktyczny</w:t>
                  </w:r>
                </w:p>
              </w:tc>
              <w:tc>
                <w:tcPr>
                  <w:tcW w:w="1765" w:type="dxa"/>
                  <w:vAlign w:val="center"/>
                </w:tcPr>
                <w:p w14:paraId="5B8AC7CE"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A</w:t>
                  </w:r>
                </w:p>
              </w:tc>
              <w:tc>
                <w:tcPr>
                  <w:tcW w:w="1741" w:type="dxa"/>
                  <w:vAlign w:val="center"/>
                </w:tcPr>
                <w:p w14:paraId="76201D99"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30</w:t>
                  </w:r>
                </w:p>
              </w:tc>
              <w:tc>
                <w:tcPr>
                  <w:tcW w:w="1767" w:type="dxa"/>
                  <w:vAlign w:val="center"/>
                </w:tcPr>
                <w:p w14:paraId="491C68C6" w14:textId="7913F500"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1</w:t>
                  </w:r>
                  <w:r w:rsidR="00027EF5">
                    <w:rPr>
                      <w:rFonts w:ascii="Times New Roman" w:hAnsi="Times New Roman" w:cs="Times New Roman"/>
                      <w:sz w:val="24"/>
                      <w:szCs w:val="24"/>
                    </w:rPr>
                    <w:t>8</w:t>
                  </w:r>
                </w:p>
              </w:tc>
              <w:tc>
                <w:tcPr>
                  <w:tcW w:w="1662" w:type="dxa"/>
                  <w:vMerge w:val="restart"/>
                  <w:vAlign w:val="center"/>
                </w:tcPr>
                <w:p w14:paraId="61EC46E0"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Klinika Alergologii</w:t>
                  </w:r>
                  <w:r>
                    <w:rPr>
                      <w:rFonts w:ascii="Times New Roman" w:hAnsi="Times New Roman" w:cs="Times New Roman"/>
                      <w:sz w:val="24"/>
                      <w:szCs w:val="24"/>
                    </w:rPr>
                    <w:t xml:space="preserve"> – 30 pkt</w:t>
                  </w:r>
                </w:p>
                <w:p w14:paraId="4067DC23" w14:textId="77777777" w:rsidR="00E338AB" w:rsidRPr="00CC0938" w:rsidRDefault="00E338AB" w:rsidP="00E338AB">
                  <w:pPr>
                    <w:pStyle w:val="Akapitzlist"/>
                    <w:ind w:left="0"/>
                    <w:jc w:val="center"/>
                    <w:rPr>
                      <w:rFonts w:ascii="Times New Roman" w:hAnsi="Times New Roman" w:cs="Times New Roman"/>
                      <w:sz w:val="24"/>
                      <w:szCs w:val="24"/>
                    </w:rPr>
                  </w:pPr>
                </w:p>
                <w:p w14:paraId="6B74FF9B"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Katedra Psychiatrii</w:t>
                  </w:r>
                  <w:r>
                    <w:rPr>
                      <w:rFonts w:ascii="Times New Roman" w:hAnsi="Times New Roman" w:cs="Times New Roman"/>
                      <w:sz w:val="24"/>
                      <w:szCs w:val="24"/>
                    </w:rPr>
                    <w:t xml:space="preserve"> – 30 pkt</w:t>
                  </w:r>
                </w:p>
              </w:tc>
            </w:tr>
            <w:tr w:rsidR="00E338AB" w:rsidRPr="00CC0938" w14:paraId="69C73C47" w14:textId="77777777" w:rsidTr="00F26FB8">
              <w:tc>
                <w:tcPr>
                  <w:tcW w:w="1765" w:type="dxa"/>
                  <w:vMerge/>
                  <w:vAlign w:val="center"/>
                </w:tcPr>
                <w:p w14:paraId="56DCA995" w14:textId="77777777" w:rsidR="00E338AB" w:rsidRPr="00CC0938" w:rsidRDefault="00E338AB" w:rsidP="00E338AB">
                  <w:pPr>
                    <w:pStyle w:val="Akapitzlist"/>
                    <w:ind w:left="0"/>
                    <w:jc w:val="center"/>
                    <w:rPr>
                      <w:rFonts w:ascii="Times New Roman" w:hAnsi="Times New Roman" w:cs="Times New Roman"/>
                      <w:sz w:val="24"/>
                      <w:szCs w:val="24"/>
                    </w:rPr>
                  </w:pPr>
                </w:p>
              </w:tc>
              <w:tc>
                <w:tcPr>
                  <w:tcW w:w="1765" w:type="dxa"/>
                  <w:vAlign w:val="center"/>
                </w:tcPr>
                <w:p w14:paraId="6A6294FE" w14:textId="77777777" w:rsidR="00E338AB" w:rsidRPr="00CC0938" w:rsidRDefault="00E338AB" w:rsidP="00E338AB">
                  <w:pPr>
                    <w:pStyle w:val="Akapitzlist"/>
                    <w:ind w:left="0"/>
                    <w:jc w:val="center"/>
                    <w:rPr>
                      <w:rFonts w:ascii="Times New Roman" w:hAnsi="Times New Roman" w:cs="Times New Roman"/>
                      <w:sz w:val="24"/>
                      <w:szCs w:val="24"/>
                    </w:rPr>
                  </w:pPr>
                </w:p>
                <w:p w14:paraId="62FAB946" w14:textId="77777777" w:rsidR="00E338AB" w:rsidRPr="00CC0938" w:rsidRDefault="00E338AB" w:rsidP="00E338AB">
                  <w:pPr>
                    <w:pStyle w:val="Akapitzlist"/>
                    <w:ind w:left="0"/>
                    <w:jc w:val="center"/>
                    <w:rPr>
                      <w:rFonts w:ascii="Times New Roman" w:hAnsi="Times New Roman" w:cs="Times New Roman"/>
                      <w:sz w:val="24"/>
                      <w:szCs w:val="24"/>
                    </w:rPr>
                  </w:pPr>
                </w:p>
                <w:p w14:paraId="47A2ACF0" w14:textId="77777777" w:rsidR="00E338AB" w:rsidRPr="00CC0938" w:rsidRDefault="00E338AB" w:rsidP="00E338AB">
                  <w:pPr>
                    <w:pStyle w:val="Akapitzlist"/>
                    <w:ind w:left="0"/>
                    <w:jc w:val="center"/>
                    <w:rPr>
                      <w:rFonts w:ascii="Times New Roman" w:hAnsi="Times New Roman" w:cs="Times New Roman"/>
                      <w:sz w:val="24"/>
                      <w:szCs w:val="24"/>
                    </w:rPr>
                  </w:pPr>
                  <w:r>
                    <w:rPr>
                      <w:rFonts w:ascii="Times New Roman" w:hAnsi="Times New Roman" w:cs="Times New Roman"/>
                      <w:sz w:val="24"/>
                      <w:szCs w:val="24"/>
                    </w:rPr>
                    <w:t>B</w:t>
                  </w:r>
                </w:p>
              </w:tc>
              <w:tc>
                <w:tcPr>
                  <w:tcW w:w="1741" w:type="dxa"/>
                  <w:vAlign w:val="center"/>
                </w:tcPr>
                <w:p w14:paraId="46D14C5A" w14:textId="77777777" w:rsidR="00E338AB" w:rsidRPr="00CC0938" w:rsidRDefault="00E338AB" w:rsidP="00E338AB">
                  <w:pPr>
                    <w:pStyle w:val="Akapitzlist"/>
                    <w:ind w:left="0"/>
                    <w:jc w:val="center"/>
                    <w:rPr>
                      <w:rFonts w:ascii="Times New Roman" w:hAnsi="Times New Roman" w:cs="Times New Roman"/>
                      <w:sz w:val="24"/>
                      <w:szCs w:val="24"/>
                    </w:rPr>
                  </w:pPr>
                </w:p>
                <w:p w14:paraId="666AF860" w14:textId="77777777" w:rsidR="00E338AB" w:rsidRPr="00CC0938" w:rsidRDefault="00E338AB" w:rsidP="00E338AB">
                  <w:pPr>
                    <w:pStyle w:val="Akapitzlist"/>
                    <w:ind w:left="0"/>
                    <w:jc w:val="center"/>
                    <w:rPr>
                      <w:rFonts w:ascii="Times New Roman" w:hAnsi="Times New Roman" w:cs="Times New Roman"/>
                      <w:sz w:val="24"/>
                      <w:szCs w:val="24"/>
                    </w:rPr>
                  </w:pPr>
                </w:p>
                <w:p w14:paraId="30C7795B"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30</w:t>
                  </w:r>
                </w:p>
              </w:tc>
              <w:tc>
                <w:tcPr>
                  <w:tcW w:w="1767" w:type="dxa"/>
                  <w:vAlign w:val="center"/>
                </w:tcPr>
                <w:p w14:paraId="6F8762E9" w14:textId="77777777" w:rsidR="00E338AB" w:rsidRPr="00CC0938" w:rsidRDefault="00E338AB" w:rsidP="00E338AB">
                  <w:pPr>
                    <w:pStyle w:val="Akapitzlist"/>
                    <w:ind w:left="0"/>
                    <w:jc w:val="center"/>
                    <w:rPr>
                      <w:rFonts w:ascii="Times New Roman" w:hAnsi="Times New Roman" w:cs="Times New Roman"/>
                      <w:sz w:val="24"/>
                      <w:szCs w:val="24"/>
                    </w:rPr>
                  </w:pPr>
                </w:p>
                <w:p w14:paraId="37EA7018" w14:textId="52EFAA3A"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1</w:t>
                  </w:r>
                  <w:r>
                    <w:rPr>
                      <w:rFonts w:ascii="Times New Roman" w:hAnsi="Times New Roman" w:cs="Times New Roman"/>
                      <w:sz w:val="24"/>
                      <w:szCs w:val="24"/>
                    </w:rPr>
                    <w:t>8</w:t>
                  </w:r>
                </w:p>
              </w:tc>
              <w:tc>
                <w:tcPr>
                  <w:tcW w:w="1662" w:type="dxa"/>
                  <w:vMerge/>
                  <w:vAlign w:val="center"/>
                </w:tcPr>
                <w:p w14:paraId="37DB0E7A" w14:textId="77777777" w:rsidR="00E338AB" w:rsidRPr="00CC0938" w:rsidRDefault="00E338AB" w:rsidP="00E338AB">
                  <w:pPr>
                    <w:pStyle w:val="Akapitzlist"/>
                    <w:ind w:left="0"/>
                    <w:jc w:val="center"/>
                    <w:rPr>
                      <w:rFonts w:ascii="Times New Roman" w:hAnsi="Times New Roman" w:cs="Times New Roman"/>
                      <w:sz w:val="24"/>
                      <w:szCs w:val="24"/>
                    </w:rPr>
                  </w:pPr>
                </w:p>
              </w:tc>
            </w:tr>
            <w:tr w:rsidR="00E338AB" w:rsidRPr="00CC0938" w14:paraId="28B0DC7D" w14:textId="77777777" w:rsidTr="00F26FB8">
              <w:tc>
                <w:tcPr>
                  <w:tcW w:w="1765" w:type="dxa"/>
                  <w:vMerge w:val="restart"/>
                  <w:vAlign w:val="center"/>
                </w:tcPr>
                <w:p w14:paraId="1B606775"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Pisemny</w:t>
                  </w:r>
                </w:p>
              </w:tc>
              <w:tc>
                <w:tcPr>
                  <w:tcW w:w="1765" w:type="dxa"/>
                  <w:vAlign w:val="center"/>
                </w:tcPr>
                <w:p w14:paraId="5C6DAA0D" w14:textId="77777777" w:rsidR="00E338AB" w:rsidRPr="00CC0938" w:rsidRDefault="00E338AB" w:rsidP="00E338AB">
                  <w:pPr>
                    <w:pStyle w:val="Akapitzlist"/>
                    <w:ind w:left="0"/>
                    <w:jc w:val="center"/>
                    <w:rPr>
                      <w:rFonts w:ascii="Times New Roman" w:hAnsi="Times New Roman" w:cs="Times New Roman"/>
                      <w:sz w:val="24"/>
                      <w:szCs w:val="24"/>
                    </w:rPr>
                  </w:pPr>
                  <w:r>
                    <w:rPr>
                      <w:rFonts w:ascii="Times New Roman" w:hAnsi="Times New Roman" w:cs="Times New Roman"/>
                      <w:sz w:val="24"/>
                      <w:szCs w:val="24"/>
                    </w:rPr>
                    <w:t>Alergologia</w:t>
                  </w:r>
                </w:p>
              </w:tc>
              <w:tc>
                <w:tcPr>
                  <w:tcW w:w="1741" w:type="dxa"/>
                  <w:vAlign w:val="center"/>
                </w:tcPr>
                <w:p w14:paraId="7621978D"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42</w:t>
                  </w:r>
                </w:p>
              </w:tc>
              <w:tc>
                <w:tcPr>
                  <w:tcW w:w="1767" w:type="dxa"/>
                  <w:vMerge w:val="restart"/>
                  <w:vAlign w:val="center"/>
                </w:tcPr>
                <w:p w14:paraId="01BFEC78" w14:textId="0C27E73E" w:rsidR="00E338AB" w:rsidRPr="00CC0938" w:rsidRDefault="00E338AB" w:rsidP="00E338AB">
                  <w:pPr>
                    <w:pStyle w:val="Akapitzlist"/>
                    <w:ind w:left="0"/>
                    <w:jc w:val="center"/>
                    <w:rPr>
                      <w:rFonts w:ascii="Times New Roman" w:hAnsi="Times New Roman" w:cs="Times New Roman"/>
                      <w:sz w:val="24"/>
                      <w:szCs w:val="24"/>
                    </w:rPr>
                  </w:pPr>
                  <w:r>
                    <w:rPr>
                      <w:rFonts w:ascii="Times New Roman" w:hAnsi="Times New Roman" w:cs="Times New Roman"/>
                      <w:sz w:val="24"/>
                      <w:szCs w:val="24"/>
                    </w:rPr>
                    <w:t>72</w:t>
                  </w:r>
                </w:p>
              </w:tc>
              <w:tc>
                <w:tcPr>
                  <w:tcW w:w="1662" w:type="dxa"/>
                  <w:vMerge w:val="restart"/>
                  <w:vAlign w:val="center"/>
                </w:tcPr>
                <w:p w14:paraId="3ADF6EF7"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120</w:t>
                  </w:r>
                </w:p>
              </w:tc>
            </w:tr>
            <w:tr w:rsidR="00E338AB" w:rsidRPr="00CC0938" w14:paraId="1D1FE02A" w14:textId="77777777" w:rsidTr="00F26FB8">
              <w:tc>
                <w:tcPr>
                  <w:tcW w:w="1765" w:type="dxa"/>
                  <w:vMerge/>
                </w:tcPr>
                <w:p w14:paraId="24078153" w14:textId="77777777" w:rsidR="00E338AB" w:rsidRPr="00CC0938" w:rsidRDefault="00E338AB" w:rsidP="00E338AB">
                  <w:pPr>
                    <w:pStyle w:val="Akapitzlist"/>
                    <w:ind w:left="0"/>
                    <w:jc w:val="both"/>
                    <w:rPr>
                      <w:rFonts w:ascii="Times New Roman" w:hAnsi="Times New Roman" w:cs="Times New Roman"/>
                      <w:sz w:val="24"/>
                      <w:szCs w:val="24"/>
                    </w:rPr>
                  </w:pPr>
                </w:p>
              </w:tc>
              <w:tc>
                <w:tcPr>
                  <w:tcW w:w="1765" w:type="dxa"/>
                  <w:vAlign w:val="center"/>
                </w:tcPr>
                <w:p w14:paraId="4EF925CB" w14:textId="77777777" w:rsidR="00E338AB" w:rsidRPr="00CC0938" w:rsidRDefault="00E338AB" w:rsidP="00E338AB">
                  <w:pPr>
                    <w:pStyle w:val="Akapitzlist"/>
                    <w:ind w:left="0"/>
                    <w:jc w:val="center"/>
                    <w:rPr>
                      <w:rFonts w:ascii="Times New Roman" w:hAnsi="Times New Roman" w:cs="Times New Roman"/>
                      <w:sz w:val="24"/>
                      <w:szCs w:val="24"/>
                    </w:rPr>
                  </w:pPr>
                  <w:r>
                    <w:rPr>
                      <w:rFonts w:ascii="Times New Roman" w:hAnsi="Times New Roman" w:cs="Times New Roman"/>
                      <w:sz w:val="24"/>
                      <w:szCs w:val="24"/>
                    </w:rPr>
                    <w:t>Diabetologia</w:t>
                  </w:r>
                </w:p>
              </w:tc>
              <w:tc>
                <w:tcPr>
                  <w:tcW w:w="1741" w:type="dxa"/>
                  <w:vAlign w:val="center"/>
                </w:tcPr>
                <w:p w14:paraId="472BB204"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12</w:t>
                  </w:r>
                </w:p>
              </w:tc>
              <w:tc>
                <w:tcPr>
                  <w:tcW w:w="1767" w:type="dxa"/>
                  <w:vMerge/>
                  <w:vAlign w:val="center"/>
                </w:tcPr>
                <w:p w14:paraId="7259120D" w14:textId="77777777" w:rsidR="00E338AB" w:rsidRPr="00CC0938" w:rsidRDefault="00E338AB" w:rsidP="00E338AB">
                  <w:pPr>
                    <w:pStyle w:val="Akapitzlist"/>
                    <w:ind w:left="0"/>
                    <w:jc w:val="center"/>
                    <w:rPr>
                      <w:rFonts w:ascii="Times New Roman" w:hAnsi="Times New Roman" w:cs="Times New Roman"/>
                      <w:sz w:val="24"/>
                      <w:szCs w:val="24"/>
                    </w:rPr>
                  </w:pPr>
                </w:p>
              </w:tc>
              <w:tc>
                <w:tcPr>
                  <w:tcW w:w="1662" w:type="dxa"/>
                  <w:vMerge/>
                </w:tcPr>
                <w:p w14:paraId="5E166B51" w14:textId="77777777" w:rsidR="00E338AB" w:rsidRPr="00CC0938" w:rsidRDefault="00E338AB" w:rsidP="00E338AB">
                  <w:pPr>
                    <w:pStyle w:val="Akapitzlist"/>
                    <w:ind w:left="0"/>
                    <w:jc w:val="both"/>
                    <w:rPr>
                      <w:rFonts w:ascii="Times New Roman" w:hAnsi="Times New Roman" w:cs="Times New Roman"/>
                      <w:sz w:val="24"/>
                      <w:szCs w:val="24"/>
                    </w:rPr>
                  </w:pPr>
                </w:p>
              </w:tc>
            </w:tr>
            <w:tr w:rsidR="00E338AB" w:rsidRPr="00CC0938" w14:paraId="09BE2320" w14:textId="77777777" w:rsidTr="00F26FB8">
              <w:tc>
                <w:tcPr>
                  <w:tcW w:w="1765" w:type="dxa"/>
                  <w:vMerge/>
                </w:tcPr>
                <w:p w14:paraId="6AE767A6" w14:textId="77777777" w:rsidR="00E338AB" w:rsidRPr="00CC0938" w:rsidRDefault="00E338AB" w:rsidP="00E338AB">
                  <w:pPr>
                    <w:pStyle w:val="Akapitzlist"/>
                    <w:ind w:left="0"/>
                    <w:jc w:val="both"/>
                    <w:rPr>
                      <w:rFonts w:ascii="Times New Roman" w:hAnsi="Times New Roman" w:cs="Times New Roman"/>
                      <w:sz w:val="24"/>
                      <w:szCs w:val="24"/>
                    </w:rPr>
                  </w:pPr>
                </w:p>
              </w:tc>
              <w:tc>
                <w:tcPr>
                  <w:tcW w:w="1765" w:type="dxa"/>
                  <w:vAlign w:val="center"/>
                </w:tcPr>
                <w:p w14:paraId="4A803494" w14:textId="77777777" w:rsidR="00E338AB" w:rsidRPr="00CC0938" w:rsidRDefault="00E338AB" w:rsidP="00E338AB">
                  <w:pPr>
                    <w:pStyle w:val="Akapitzlist"/>
                    <w:ind w:left="0"/>
                    <w:jc w:val="center"/>
                    <w:rPr>
                      <w:rFonts w:ascii="Times New Roman" w:hAnsi="Times New Roman" w:cs="Times New Roman"/>
                      <w:sz w:val="24"/>
                      <w:szCs w:val="24"/>
                    </w:rPr>
                  </w:pPr>
                  <w:r>
                    <w:rPr>
                      <w:rFonts w:ascii="Times New Roman" w:hAnsi="Times New Roman" w:cs="Times New Roman"/>
                      <w:sz w:val="24"/>
                      <w:szCs w:val="24"/>
                    </w:rPr>
                    <w:t>Otyłość</w:t>
                  </w:r>
                </w:p>
              </w:tc>
              <w:tc>
                <w:tcPr>
                  <w:tcW w:w="1741" w:type="dxa"/>
                  <w:vAlign w:val="center"/>
                </w:tcPr>
                <w:p w14:paraId="336DF38C"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12</w:t>
                  </w:r>
                </w:p>
              </w:tc>
              <w:tc>
                <w:tcPr>
                  <w:tcW w:w="1767" w:type="dxa"/>
                  <w:vMerge/>
                  <w:vAlign w:val="center"/>
                </w:tcPr>
                <w:p w14:paraId="1C251D46" w14:textId="77777777" w:rsidR="00E338AB" w:rsidRPr="00CC0938" w:rsidRDefault="00E338AB" w:rsidP="00E338AB">
                  <w:pPr>
                    <w:pStyle w:val="Akapitzlist"/>
                    <w:ind w:left="0"/>
                    <w:jc w:val="center"/>
                    <w:rPr>
                      <w:rFonts w:ascii="Times New Roman" w:hAnsi="Times New Roman" w:cs="Times New Roman"/>
                      <w:sz w:val="24"/>
                      <w:szCs w:val="24"/>
                    </w:rPr>
                  </w:pPr>
                </w:p>
              </w:tc>
              <w:tc>
                <w:tcPr>
                  <w:tcW w:w="1662" w:type="dxa"/>
                  <w:vMerge/>
                </w:tcPr>
                <w:p w14:paraId="56E0D0FB" w14:textId="77777777" w:rsidR="00E338AB" w:rsidRPr="00CC0938" w:rsidRDefault="00E338AB" w:rsidP="00E338AB">
                  <w:pPr>
                    <w:pStyle w:val="Akapitzlist"/>
                    <w:ind w:left="0"/>
                    <w:jc w:val="both"/>
                    <w:rPr>
                      <w:rFonts w:ascii="Times New Roman" w:hAnsi="Times New Roman" w:cs="Times New Roman"/>
                      <w:sz w:val="24"/>
                      <w:szCs w:val="24"/>
                    </w:rPr>
                  </w:pPr>
                </w:p>
              </w:tc>
            </w:tr>
            <w:tr w:rsidR="00E338AB" w:rsidRPr="00CC0938" w14:paraId="3E9A11C1" w14:textId="77777777" w:rsidTr="00F26FB8">
              <w:tc>
                <w:tcPr>
                  <w:tcW w:w="1765" w:type="dxa"/>
                  <w:vMerge/>
                </w:tcPr>
                <w:p w14:paraId="5E56325A" w14:textId="77777777" w:rsidR="00E338AB" w:rsidRPr="00CC0938" w:rsidRDefault="00E338AB" w:rsidP="00E338AB">
                  <w:pPr>
                    <w:pStyle w:val="Akapitzlist"/>
                    <w:ind w:left="0"/>
                    <w:jc w:val="both"/>
                    <w:rPr>
                      <w:rFonts w:ascii="Times New Roman" w:hAnsi="Times New Roman" w:cs="Times New Roman"/>
                      <w:sz w:val="24"/>
                      <w:szCs w:val="24"/>
                    </w:rPr>
                  </w:pPr>
                </w:p>
              </w:tc>
              <w:tc>
                <w:tcPr>
                  <w:tcW w:w="1765" w:type="dxa"/>
                  <w:vAlign w:val="center"/>
                </w:tcPr>
                <w:p w14:paraId="2BD69B96" w14:textId="77777777" w:rsidR="00E338AB" w:rsidRPr="00CC0938" w:rsidRDefault="00E338AB" w:rsidP="00E338AB">
                  <w:pPr>
                    <w:pStyle w:val="Akapitzlist"/>
                    <w:ind w:left="0"/>
                    <w:jc w:val="center"/>
                    <w:rPr>
                      <w:rFonts w:ascii="Times New Roman" w:hAnsi="Times New Roman" w:cs="Times New Roman"/>
                      <w:sz w:val="24"/>
                      <w:szCs w:val="24"/>
                    </w:rPr>
                  </w:pPr>
                  <w:r>
                    <w:rPr>
                      <w:rFonts w:ascii="Times New Roman" w:hAnsi="Times New Roman" w:cs="Times New Roman"/>
                      <w:sz w:val="24"/>
                      <w:szCs w:val="24"/>
                    </w:rPr>
                    <w:t>AIDS</w:t>
                  </w:r>
                </w:p>
              </w:tc>
              <w:tc>
                <w:tcPr>
                  <w:tcW w:w="1741" w:type="dxa"/>
                  <w:vAlign w:val="center"/>
                </w:tcPr>
                <w:p w14:paraId="631B8AC1"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12</w:t>
                  </w:r>
                </w:p>
              </w:tc>
              <w:tc>
                <w:tcPr>
                  <w:tcW w:w="1767" w:type="dxa"/>
                  <w:vMerge/>
                  <w:vAlign w:val="center"/>
                </w:tcPr>
                <w:p w14:paraId="32A6EFF9" w14:textId="77777777" w:rsidR="00E338AB" w:rsidRPr="00CC0938" w:rsidRDefault="00E338AB" w:rsidP="00E338AB">
                  <w:pPr>
                    <w:pStyle w:val="Akapitzlist"/>
                    <w:ind w:left="0"/>
                    <w:jc w:val="center"/>
                    <w:rPr>
                      <w:rFonts w:ascii="Times New Roman" w:hAnsi="Times New Roman" w:cs="Times New Roman"/>
                      <w:sz w:val="24"/>
                      <w:szCs w:val="24"/>
                    </w:rPr>
                  </w:pPr>
                </w:p>
              </w:tc>
              <w:tc>
                <w:tcPr>
                  <w:tcW w:w="1662" w:type="dxa"/>
                  <w:vMerge/>
                </w:tcPr>
                <w:p w14:paraId="4950DF79" w14:textId="77777777" w:rsidR="00E338AB" w:rsidRPr="00CC0938" w:rsidRDefault="00E338AB" w:rsidP="00E338AB">
                  <w:pPr>
                    <w:pStyle w:val="Akapitzlist"/>
                    <w:ind w:left="0"/>
                    <w:jc w:val="both"/>
                    <w:rPr>
                      <w:rFonts w:ascii="Times New Roman" w:hAnsi="Times New Roman" w:cs="Times New Roman"/>
                      <w:sz w:val="24"/>
                      <w:szCs w:val="24"/>
                    </w:rPr>
                  </w:pPr>
                </w:p>
              </w:tc>
            </w:tr>
            <w:tr w:rsidR="00E338AB" w:rsidRPr="00CC0938" w14:paraId="7B60913E" w14:textId="77777777" w:rsidTr="00F26FB8">
              <w:tc>
                <w:tcPr>
                  <w:tcW w:w="1765" w:type="dxa"/>
                  <w:vMerge/>
                </w:tcPr>
                <w:p w14:paraId="37A7E910" w14:textId="77777777" w:rsidR="00E338AB" w:rsidRPr="00CC0938" w:rsidRDefault="00E338AB" w:rsidP="00E338AB">
                  <w:pPr>
                    <w:pStyle w:val="Akapitzlist"/>
                    <w:ind w:left="0"/>
                    <w:jc w:val="both"/>
                    <w:rPr>
                      <w:rFonts w:ascii="Times New Roman" w:hAnsi="Times New Roman" w:cs="Times New Roman"/>
                      <w:sz w:val="24"/>
                      <w:szCs w:val="24"/>
                    </w:rPr>
                  </w:pPr>
                </w:p>
              </w:tc>
              <w:tc>
                <w:tcPr>
                  <w:tcW w:w="1765" w:type="dxa"/>
                  <w:vAlign w:val="center"/>
                </w:tcPr>
                <w:p w14:paraId="3FA4DD62" w14:textId="77777777" w:rsidR="00E338AB" w:rsidRPr="00CC0938" w:rsidRDefault="00E338AB" w:rsidP="00E338AB">
                  <w:pPr>
                    <w:pStyle w:val="Akapitzlist"/>
                    <w:ind w:left="0"/>
                    <w:jc w:val="center"/>
                    <w:rPr>
                      <w:rFonts w:ascii="Times New Roman" w:hAnsi="Times New Roman" w:cs="Times New Roman"/>
                      <w:sz w:val="24"/>
                      <w:szCs w:val="24"/>
                    </w:rPr>
                  </w:pPr>
                  <w:r>
                    <w:rPr>
                      <w:rFonts w:ascii="Times New Roman" w:hAnsi="Times New Roman" w:cs="Times New Roman"/>
                      <w:sz w:val="24"/>
                      <w:szCs w:val="24"/>
                    </w:rPr>
                    <w:t>Psychiatria</w:t>
                  </w:r>
                </w:p>
              </w:tc>
              <w:tc>
                <w:tcPr>
                  <w:tcW w:w="1741" w:type="dxa"/>
                  <w:vAlign w:val="center"/>
                </w:tcPr>
                <w:p w14:paraId="32CDD8E3"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30</w:t>
                  </w:r>
                </w:p>
              </w:tc>
              <w:tc>
                <w:tcPr>
                  <w:tcW w:w="1767" w:type="dxa"/>
                  <w:vMerge/>
                  <w:vAlign w:val="center"/>
                </w:tcPr>
                <w:p w14:paraId="1E063F9A" w14:textId="77777777" w:rsidR="00E338AB" w:rsidRPr="00CC0938" w:rsidRDefault="00E338AB" w:rsidP="00E338AB">
                  <w:pPr>
                    <w:pStyle w:val="Akapitzlist"/>
                    <w:ind w:left="0"/>
                    <w:jc w:val="center"/>
                    <w:rPr>
                      <w:rFonts w:ascii="Times New Roman" w:hAnsi="Times New Roman" w:cs="Times New Roman"/>
                      <w:sz w:val="24"/>
                      <w:szCs w:val="24"/>
                    </w:rPr>
                  </w:pPr>
                </w:p>
              </w:tc>
              <w:tc>
                <w:tcPr>
                  <w:tcW w:w="1662" w:type="dxa"/>
                  <w:vMerge/>
                </w:tcPr>
                <w:p w14:paraId="70C2C731" w14:textId="77777777" w:rsidR="00E338AB" w:rsidRPr="00CC0938" w:rsidRDefault="00E338AB" w:rsidP="00E338AB">
                  <w:pPr>
                    <w:pStyle w:val="Akapitzlist"/>
                    <w:ind w:left="0"/>
                    <w:jc w:val="both"/>
                    <w:rPr>
                      <w:rFonts w:ascii="Times New Roman" w:hAnsi="Times New Roman" w:cs="Times New Roman"/>
                      <w:sz w:val="24"/>
                      <w:szCs w:val="24"/>
                    </w:rPr>
                  </w:pPr>
                </w:p>
              </w:tc>
            </w:tr>
            <w:tr w:rsidR="00E338AB" w:rsidRPr="00CC0938" w14:paraId="5D731BCA" w14:textId="77777777" w:rsidTr="00F26FB8">
              <w:tc>
                <w:tcPr>
                  <w:tcW w:w="1765" w:type="dxa"/>
                </w:tcPr>
                <w:p w14:paraId="42B0EDD6" w14:textId="77777777" w:rsidR="00E338AB" w:rsidRPr="00CC0938" w:rsidRDefault="00E338AB" w:rsidP="00E338AB">
                  <w:pPr>
                    <w:pStyle w:val="Akapitzlist"/>
                    <w:ind w:left="0"/>
                    <w:jc w:val="both"/>
                    <w:rPr>
                      <w:rFonts w:ascii="Times New Roman" w:hAnsi="Times New Roman" w:cs="Times New Roman"/>
                      <w:sz w:val="24"/>
                      <w:szCs w:val="24"/>
                    </w:rPr>
                  </w:pPr>
                  <w:r>
                    <w:rPr>
                      <w:rFonts w:ascii="Times New Roman" w:hAnsi="Times New Roman" w:cs="Times New Roman"/>
                      <w:sz w:val="24"/>
                      <w:szCs w:val="24"/>
                    </w:rPr>
                    <w:t>Opracowanie zagadnienia</w:t>
                  </w:r>
                </w:p>
              </w:tc>
              <w:tc>
                <w:tcPr>
                  <w:tcW w:w="1765" w:type="dxa"/>
                  <w:vAlign w:val="center"/>
                </w:tcPr>
                <w:p w14:paraId="18A0FD64" w14:textId="77777777" w:rsidR="00E338AB" w:rsidRPr="00CC0938" w:rsidRDefault="00E338AB" w:rsidP="00E338AB">
                  <w:pPr>
                    <w:pStyle w:val="Akapitzlist"/>
                    <w:ind w:left="0"/>
                    <w:jc w:val="center"/>
                    <w:rPr>
                      <w:rFonts w:ascii="Times New Roman" w:hAnsi="Times New Roman" w:cs="Times New Roman"/>
                      <w:sz w:val="24"/>
                      <w:szCs w:val="24"/>
                    </w:rPr>
                  </w:pPr>
                  <w:r>
                    <w:rPr>
                      <w:rFonts w:ascii="Times New Roman" w:hAnsi="Times New Roman" w:cs="Times New Roman"/>
                      <w:sz w:val="24"/>
                      <w:szCs w:val="24"/>
                    </w:rPr>
                    <w:t>Ekologia</w:t>
                  </w:r>
                </w:p>
              </w:tc>
              <w:tc>
                <w:tcPr>
                  <w:tcW w:w="1741" w:type="dxa"/>
                  <w:vAlign w:val="center"/>
                </w:tcPr>
                <w:p w14:paraId="7325A637" w14:textId="77777777" w:rsidR="00E338AB" w:rsidRPr="00CC0938" w:rsidRDefault="00E338AB" w:rsidP="00E338AB">
                  <w:pPr>
                    <w:pStyle w:val="Akapitzlist"/>
                    <w:ind w:left="0"/>
                    <w:jc w:val="center"/>
                    <w:rPr>
                      <w:rFonts w:ascii="Times New Roman" w:hAnsi="Times New Roman" w:cs="Times New Roman"/>
                      <w:sz w:val="24"/>
                      <w:szCs w:val="24"/>
                    </w:rPr>
                  </w:pPr>
                  <w:r w:rsidRPr="00CC0938">
                    <w:rPr>
                      <w:rFonts w:ascii="Times New Roman" w:hAnsi="Times New Roman" w:cs="Times New Roman"/>
                      <w:sz w:val="24"/>
                      <w:szCs w:val="24"/>
                    </w:rPr>
                    <w:t>12</w:t>
                  </w:r>
                  <w:r>
                    <w:rPr>
                      <w:rFonts w:ascii="Times New Roman" w:hAnsi="Times New Roman" w:cs="Times New Roman"/>
                      <w:sz w:val="24"/>
                      <w:szCs w:val="24"/>
                    </w:rPr>
                    <w:t xml:space="preserve"> </w:t>
                  </w:r>
                </w:p>
              </w:tc>
              <w:tc>
                <w:tcPr>
                  <w:tcW w:w="1767" w:type="dxa"/>
                  <w:vMerge/>
                  <w:vAlign w:val="center"/>
                </w:tcPr>
                <w:p w14:paraId="0666715D" w14:textId="77777777" w:rsidR="00E338AB" w:rsidRPr="00CC0938" w:rsidRDefault="00E338AB" w:rsidP="00E338AB">
                  <w:pPr>
                    <w:pStyle w:val="Akapitzlist"/>
                    <w:ind w:left="0"/>
                    <w:jc w:val="center"/>
                    <w:rPr>
                      <w:rFonts w:ascii="Times New Roman" w:hAnsi="Times New Roman" w:cs="Times New Roman"/>
                      <w:sz w:val="24"/>
                      <w:szCs w:val="24"/>
                    </w:rPr>
                  </w:pPr>
                </w:p>
              </w:tc>
              <w:tc>
                <w:tcPr>
                  <w:tcW w:w="1662" w:type="dxa"/>
                  <w:vMerge/>
                </w:tcPr>
                <w:p w14:paraId="2317A71F" w14:textId="77777777" w:rsidR="00E338AB" w:rsidRPr="00CC0938" w:rsidRDefault="00E338AB" w:rsidP="00E338AB">
                  <w:pPr>
                    <w:pStyle w:val="Akapitzlist"/>
                    <w:ind w:left="0"/>
                    <w:jc w:val="both"/>
                    <w:rPr>
                      <w:rFonts w:ascii="Times New Roman" w:hAnsi="Times New Roman" w:cs="Times New Roman"/>
                      <w:sz w:val="24"/>
                      <w:szCs w:val="24"/>
                    </w:rPr>
                  </w:pPr>
                </w:p>
              </w:tc>
            </w:tr>
          </w:tbl>
          <w:p w14:paraId="23FDF1D2" w14:textId="77777777" w:rsidR="00E338AB" w:rsidRPr="00CC0938" w:rsidRDefault="00E338AB" w:rsidP="00E338AB">
            <w:pPr>
              <w:spacing w:line="360" w:lineRule="auto"/>
              <w:jc w:val="both"/>
              <w:rPr>
                <w:rFonts w:ascii="Times New Roman" w:hAnsi="Times New Roman" w:cs="Times New Roman"/>
                <w:sz w:val="24"/>
                <w:szCs w:val="24"/>
              </w:rPr>
            </w:pPr>
          </w:p>
          <w:p w14:paraId="6032CC2B" w14:textId="77777777" w:rsidR="00E338AB" w:rsidRDefault="00E338AB" w:rsidP="00E338AB">
            <w:pPr>
              <w:spacing w:line="360" w:lineRule="auto"/>
              <w:ind w:firstLine="1"/>
              <w:jc w:val="both"/>
              <w:rPr>
                <w:rFonts w:ascii="Times New Roman" w:hAnsi="Times New Roman" w:cs="Times New Roman"/>
                <w:sz w:val="24"/>
                <w:szCs w:val="24"/>
              </w:rPr>
            </w:pPr>
          </w:p>
          <w:p w14:paraId="17CF8762" w14:textId="77777777" w:rsidR="00E338AB" w:rsidRPr="00CC0938" w:rsidRDefault="00E338AB" w:rsidP="00E338AB">
            <w:pPr>
              <w:spacing w:line="360" w:lineRule="auto"/>
              <w:ind w:left="1" w:firstLine="1"/>
              <w:jc w:val="both"/>
              <w:rPr>
                <w:rFonts w:ascii="Times New Roman" w:hAnsi="Times New Roman" w:cs="Times New Roman"/>
                <w:sz w:val="24"/>
                <w:szCs w:val="24"/>
              </w:rPr>
            </w:pPr>
            <w:r w:rsidRPr="00CC0938">
              <w:rPr>
                <w:rFonts w:ascii="Times New Roman" w:hAnsi="Times New Roman" w:cs="Times New Roman"/>
                <w:sz w:val="24"/>
                <w:szCs w:val="24"/>
              </w:rPr>
              <w:t xml:space="preserve">Warunkiem dopuszczenia studenta do egzaminu pisemnego jest uzyskanie minimalnej liczby punktów z egzaminu praktycznego (z każdej części – punktacja wskazana w tabeli powyżej). W przypadku nie uzyskania minimalnej liczby punktów z egzaminu praktycznego dopuszcza się dwie poprawy egzaminu praktycznego obejmujące zakresem całość lub tylko część egzaminu, gdzie nie została uzyskana właściwa dla oceny pozytywnej liczba punktów. Poprawa jest identyczną metodą weryfikacji efektów kształcenia, jak w pierwszym terminie. </w:t>
            </w:r>
          </w:p>
          <w:p w14:paraId="0F897473" w14:textId="77777777" w:rsidR="00E338AB" w:rsidRPr="00CC0938" w:rsidRDefault="00E338AB" w:rsidP="00E338AB">
            <w:pPr>
              <w:spacing w:line="360" w:lineRule="auto"/>
              <w:jc w:val="both"/>
              <w:rPr>
                <w:rFonts w:ascii="Times New Roman" w:hAnsi="Times New Roman" w:cs="Times New Roman"/>
                <w:sz w:val="24"/>
                <w:szCs w:val="24"/>
              </w:rPr>
            </w:pPr>
            <w:r w:rsidRPr="00CC0938">
              <w:rPr>
                <w:rFonts w:ascii="Times New Roman" w:hAnsi="Times New Roman" w:cs="Times New Roman"/>
                <w:sz w:val="24"/>
                <w:szCs w:val="24"/>
              </w:rPr>
              <w:t xml:space="preserve">Kryterium otrzymania oceny pozytywnej z egzaminu pisemnego jest uzyskanie minimalnej liczby punktów ze wszystkich trzech części egzaminu pisemnego łącznie (punktacja wskazana w tabeli powyżej). W przypadku nie uzyskania minimalnej liczby punktów z egzaminu pisemnego można przystąpić do poprawy, która jest identyczną metodą weryfikacji efektów kształcenia, jak w pierwszym terminie. </w:t>
            </w:r>
          </w:p>
          <w:p w14:paraId="27451BF2" w14:textId="4F1F89E8" w:rsidR="00E338AB" w:rsidRDefault="00E338AB" w:rsidP="00E338AB">
            <w:pPr>
              <w:pStyle w:val="Akapitzlist"/>
              <w:ind w:left="360"/>
              <w:jc w:val="both"/>
              <w:rPr>
                <w:rFonts w:ascii="Times New Roman" w:hAnsi="Times New Roman" w:cs="Times New Roman"/>
                <w:sz w:val="24"/>
                <w:szCs w:val="24"/>
              </w:rPr>
            </w:pPr>
          </w:p>
          <w:p w14:paraId="07FA73C2" w14:textId="2E37913A" w:rsidR="00944C91" w:rsidRDefault="00944C91" w:rsidP="00E338AB">
            <w:pPr>
              <w:pStyle w:val="Akapitzlist"/>
              <w:ind w:left="360"/>
              <w:jc w:val="both"/>
              <w:rPr>
                <w:rFonts w:ascii="Times New Roman" w:hAnsi="Times New Roman" w:cs="Times New Roman"/>
                <w:sz w:val="24"/>
                <w:szCs w:val="24"/>
              </w:rPr>
            </w:pPr>
          </w:p>
          <w:p w14:paraId="24CB16F1" w14:textId="1E3BF039" w:rsidR="00944C91" w:rsidRDefault="00944C91" w:rsidP="00E338AB">
            <w:pPr>
              <w:pStyle w:val="Akapitzlist"/>
              <w:ind w:left="360"/>
              <w:jc w:val="both"/>
              <w:rPr>
                <w:rFonts w:ascii="Times New Roman" w:hAnsi="Times New Roman" w:cs="Times New Roman"/>
                <w:sz w:val="24"/>
                <w:szCs w:val="24"/>
              </w:rPr>
            </w:pPr>
          </w:p>
          <w:p w14:paraId="7C7B77EC" w14:textId="77777777" w:rsidR="00944C91" w:rsidRPr="00CC0938" w:rsidRDefault="00944C91" w:rsidP="00E338AB">
            <w:pPr>
              <w:pStyle w:val="Akapitzlist"/>
              <w:ind w:left="360"/>
              <w:jc w:val="both"/>
              <w:rPr>
                <w:rFonts w:ascii="Times New Roman" w:hAnsi="Times New Roman" w:cs="Times New Roman"/>
                <w:sz w:val="24"/>
                <w:szCs w:val="24"/>
              </w:rPr>
            </w:pPr>
          </w:p>
          <w:p w14:paraId="214DE749" w14:textId="77777777" w:rsidR="00E338AB" w:rsidRDefault="00E338AB" w:rsidP="00E338AB">
            <w:pPr>
              <w:jc w:val="both"/>
              <w:rPr>
                <w:rFonts w:ascii="Times New Roman" w:hAnsi="Times New Roman" w:cs="Times New Roman"/>
                <w:sz w:val="24"/>
                <w:szCs w:val="24"/>
              </w:rPr>
            </w:pPr>
            <w:r w:rsidRPr="00CC0938">
              <w:rPr>
                <w:rFonts w:ascii="Times New Roman" w:hAnsi="Times New Roman" w:cs="Times New Roman"/>
                <w:sz w:val="24"/>
                <w:szCs w:val="24"/>
              </w:rPr>
              <w:t>Oceny są wystawiane według liczby uzyskanych punktów (egzamin praktyczny i pisemny) zgodnie z poniższą tabelą:</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4"/>
              <w:gridCol w:w="4819"/>
            </w:tblGrid>
            <w:tr w:rsidR="00E338AB" w14:paraId="1BF9C492" w14:textId="77777777" w:rsidTr="00F26FB8">
              <w:tc>
                <w:tcPr>
                  <w:tcW w:w="4394" w:type="dxa"/>
                  <w:tcBorders>
                    <w:top w:val="single" w:sz="4" w:space="0" w:color="auto"/>
                    <w:left w:val="single" w:sz="4" w:space="0" w:color="auto"/>
                    <w:bottom w:val="single" w:sz="4" w:space="0" w:color="auto"/>
                    <w:right w:val="single" w:sz="4" w:space="0" w:color="auto"/>
                  </w:tcBorders>
                  <w:vAlign w:val="center"/>
                  <w:hideMark/>
                </w:tcPr>
                <w:p w14:paraId="44AEA33A" w14:textId="77777777" w:rsidR="00E338AB" w:rsidRDefault="00E338AB" w:rsidP="00E338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uzyskanych punktów</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AB8BB63" w14:textId="77777777" w:rsidR="00E338AB" w:rsidRDefault="00E338AB" w:rsidP="00E338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Ocena</w:t>
                  </w:r>
                </w:p>
              </w:tc>
            </w:tr>
            <w:tr w:rsidR="00E338AB" w14:paraId="5E6C95B5" w14:textId="77777777" w:rsidTr="00F26FB8">
              <w:tc>
                <w:tcPr>
                  <w:tcW w:w="4394" w:type="dxa"/>
                  <w:tcBorders>
                    <w:top w:val="single" w:sz="4" w:space="0" w:color="auto"/>
                    <w:left w:val="single" w:sz="4" w:space="0" w:color="auto"/>
                    <w:bottom w:val="single" w:sz="4" w:space="0" w:color="auto"/>
                    <w:right w:val="single" w:sz="4" w:space="0" w:color="auto"/>
                  </w:tcBorders>
                  <w:hideMark/>
                </w:tcPr>
                <w:p w14:paraId="57F6D567" w14:textId="77777777" w:rsidR="00E338AB" w:rsidRDefault="00E338AB" w:rsidP="00E338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95≤…..≤100</w:t>
                  </w:r>
                </w:p>
              </w:tc>
              <w:tc>
                <w:tcPr>
                  <w:tcW w:w="4819" w:type="dxa"/>
                  <w:tcBorders>
                    <w:top w:val="single" w:sz="4" w:space="0" w:color="auto"/>
                    <w:left w:val="single" w:sz="4" w:space="0" w:color="auto"/>
                    <w:bottom w:val="single" w:sz="4" w:space="0" w:color="auto"/>
                    <w:right w:val="single" w:sz="4" w:space="0" w:color="auto"/>
                  </w:tcBorders>
                  <w:hideMark/>
                </w:tcPr>
                <w:p w14:paraId="3365AB62" w14:textId="77777777" w:rsidR="00E338AB" w:rsidRDefault="00E338AB" w:rsidP="00E338A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bdb</w:t>
                  </w:r>
                  <w:proofErr w:type="spellEnd"/>
                  <w:r>
                    <w:rPr>
                      <w:rFonts w:ascii="Times New Roman" w:hAnsi="Times New Roman" w:cs="Times New Roman"/>
                      <w:sz w:val="24"/>
                      <w:szCs w:val="24"/>
                    </w:rPr>
                    <w:t xml:space="preserve"> (5)</w:t>
                  </w:r>
                </w:p>
              </w:tc>
            </w:tr>
            <w:tr w:rsidR="00E338AB" w14:paraId="7A817B1D" w14:textId="77777777" w:rsidTr="00F26FB8">
              <w:trPr>
                <w:cantSplit/>
              </w:trPr>
              <w:tc>
                <w:tcPr>
                  <w:tcW w:w="4394" w:type="dxa"/>
                  <w:tcBorders>
                    <w:top w:val="single" w:sz="4" w:space="0" w:color="auto"/>
                    <w:left w:val="single" w:sz="4" w:space="0" w:color="auto"/>
                    <w:bottom w:val="single" w:sz="4" w:space="0" w:color="auto"/>
                    <w:right w:val="single" w:sz="4" w:space="0" w:color="auto"/>
                  </w:tcBorders>
                  <w:hideMark/>
                </w:tcPr>
                <w:p w14:paraId="06B8290F" w14:textId="77777777" w:rsidR="00E338AB" w:rsidRDefault="00E338AB" w:rsidP="00E338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88≤…..&lt;95</w:t>
                  </w:r>
                </w:p>
              </w:tc>
              <w:tc>
                <w:tcPr>
                  <w:tcW w:w="4819" w:type="dxa"/>
                  <w:tcBorders>
                    <w:top w:val="single" w:sz="4" w:space="0" w:color="auto"/>
                    <w:left w:val="single" w:sz="4" w:space="0" w:color="auto"/>
                    <w:bottom w:val="single" w:sz="4" w:space="0" w:color="auto"/>
                    <w:right w:val="single" w:sz="4" w:space="0" w:color="auto"/>
                  </w:tcBorders>
                  <w:hideMark/>
                </w:tcPr>
                <w:p w14:paraId="620BD1EE" w14:textId="77777777" w:rsidR="00E338AB" w:rsidRDefault="00E338AB" w:rsidP="00E338A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(4+)</w:t>
                  </w:r>
                </w:p>
              </w:tc>
            </w:tr>
            <w:tr w:rsidR="00E338AB" w14:paraId="09BF848A" w14:textId="77777777" w:rsidTr="00F26FB8">
              <w:trPr>
                <w:cantSplit/>
              </w:trPr>
              <w:tc>
                <w:tcPr>
                  <w:tcW w:w="4394" w:type="dxa"/>
                  <w:tcBorders>
                    <w:top w:val="single" w:sz="4" w:space="0" w:color="auto"/>
                    <w:left w:val="single" w:sz="4" w:space="0" w:color="auto"/>
                    <w:bottom w:val="single" w:sz="4" w:space="0" w:color="auto"/>
                    <w:right w:val="single" w:sz="4" w:space="0" w:color="auto"/>
                  </w:tcBorders>
                  <w:hideMark/>
                </w:tcPr>
                <w:p w14:paraId="545CF7B4" w14:textId="77777777" w:rsidR="00E338AB" w:rsidRDefault="00E338AB" w:rsidP="00E338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80≤…..&lt;88</w:t>
                  </w:r>
                </w:p>
              </w:tc>
              <w:tc>
                <w:tcPr>
                  <w:tcW w:w="4819" w:type="dxa"/>
                  <w:tcBorders>
                    <w:top w:val="single" w:sz="4" w:space="0" w:color="auto"/>
                    <w:left w:val="single" w:sz="4" w:space="0" w:color="auto"/>
                    <w:bottom w:val="single" w:sz="4" w:space="0" w:color="auto"/>
                    <w:right w:val="single" w:sz="4" w:space="0" w:color="auto"/>
                  </w:tcBorders>
                  <w:hideMark/>
                </w:tcPr>
                <w:p w14:paraId="0D978B16" w14:textId="77777777" w:rsidR="00E338AB" w:rsidRDefault="00E338AB" w:rsidP="00E338A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(4)</w:t>
                  </w:r>
                </w:p>
              </w:tc>
            </w:tr>
            <w:tr w:rsidR="00E338AB" w14:paraId="09C5D45F" w14:textId="77777777" w:rsidTr="00F26FB8">
              <w:trPr>
                <w:cantSplit/>
              </w:trPr>
              <w:tc>
                <w:tcPr>
                  <w:tcW w:w="4394" w:type="dxa"/>
                  <w:tcBorders>
                    <w:top w:val="single" w:sz="4" w:space="0" w:color="auto"/>
                    <w:left w:val="single" w:sz="4" w:space="0" w:color="auto"/>
                    <w:bottom w:val="single" w:sz="4" w:space="0" w:color="auto"/>
                    <w:right w:val="single" w:sz="4" w:space="0" w:color="auto"/>
                  </w:tcBorders>
                  <w:hideMark/>
                </w:tcPr>
                <w:p w14:paraId="134C68CB" w14:textId="77777777" w:rsidR="00E338AB" w:rsidRDefault="00E338AB" w:rsidP="00E338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71≤…..&lt;80</w:t>
                  </w:r>
                </w:p>
              </w:tc>
              <w:tc>
                <w:tcPr>
                  <w:tcW w:w="4819" w:type="dxa"/>
                  <w:tcBorders>
                    <w:top w:val="single" w:sz="4" w:space="0" w:color="auto"/>
                    <w:left w:val="single" w:sz="4" w:space="0" w:color="auto"/>
                    <w:bottom w:val="single" w:sz="4" w:space="0" w:color="auto"/>
                    <w:right w:val="single" w:sz="4" w:space="0" w:color="auto"/>
                  </w:tcBorders>
                  <w:hideMark/>
                </w:tcPr>
                <w:p w14:paraId="755CF23C" w14:textId="77777777" w:rsidR="00E338AB" w:rsidRDefault="00E338AB" w:rsidP="00E338A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dst</w:t>
                  </w:r>
                  <w:proofErr w:type="spellEnd"/>
                  <w:r>
                    <w:rPr>
                      <w:rFonts w:ascii="Times New Roman" w:hAnsi="Times New Roman" w:cs="Times New Roman"/>
                      <w:sz w:val="24"/>
                      <w:szCs w:val="24"/>
                    </w:rPr>
                    <w:t>+ (3+)</w:t>
                  </w:r>
                </w:p>
              </w:tc>
            </w:tr>
            <w:tr w:rsidR="00E338AB" w14:paraId="6A77185D" w14:textId="77777777" w:rsidTr="00F26FB8">
              <w:trPr>
                <w:cantSplit/>
              </w:trPr>
              <w:tc>
                <w:tcPr>
                  <w:tcW w:w="4394" w:type="dxa"/>
                  <w:tcBorders>
                    <w:top w:val="single" w:sz="4" w:space="0" w:color="auto"/>
                    <w:left w:val="single" w:sz="4" w:space="0" w:color="auto"/>
                    <w:bottom w:val="single" w:sz="4" w:space="0" w:color="auto"/>
                    <w:right w:val="single" w:sz="4" w:space="0" w:color="auto"/>
                  </w:tcBorders>
                  <w:hideMark/>
                </w:tcPr>
                <w:p w14:paraId="0570FBA2" w14:textId="77777777" w:rsidR="00E338AB" w:rsidRDefault="00E338AB" w:rsidP="00E338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60≤…..&lt;71</w:t>
                  </w:r>
                </w:p>
              </w:tc>
              <w:tc>
                <w:tcPr>
                  <w:tcW w:w="4819" w:type="dxa"/>
                  <w:tcBorders>
                    <w:top w:val="single" w:sz="4" w:space="0" w:color="auto"/>
                    <w:left w:val="single" w:sz="4" w:space="0" w:color="auto"/>
                    <w:bottom w:val="single" w:sz="4" w:space="0" w:color="auto"/>
                    <w:right w:val="single" w:sz="4" w:space="0" w:color="auto"/>
                  </w:tcBorders>
                  <w:hideMark/>
                </w:tcPr>
                <w:p w14:paraId="5A723564" w14:textId="77777777" w:rsidR="00E338AB" w:rsidRDefault="00E338AB" w:rsidP="00E338A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dst</w:t>
                  </w:r>
                  <w:proofErr w:type="spellEnd"/>
                  <w:r>
                    <w:rPr>
                      <w:rFonts w:ascii="Times New Roman" w:hAnsi="Times New Roman" w:cs="Times New Roman"/>
                      <w:sz w:val="24"/>
                      <w:szCs w:val="24"/>
                    </w:rPr>
                    <w:t xml:space="preserve"> (3)</w:t>
                  </w:r>
                </w:p>
              </w:tc>
            </w:tr>
            <w:tr w:rsidR="00E338AB" w14:paraId="45D04AC2" w14:textId="77777777" w:rsidTr="00F26FB8">
              <w:tc>
                <w:tcPr>
                  <w:tcW w:w="4394" w:type="dxa"/>
                  <w:tcBorders>
                    <w:top w:val="single" w:sz="4" w:space="0" w:color="auto"/>
                    <w:left w:val="single" w:sz="4" w:space="0" w:color="auto"/>
                    <w:bottom w:val="single" w:sz="4" w:space="0" w:color="auto"/>
                    <w:right w:val="single" w:sz="4" w:space="0" w:color="auto"/>
                  </w:tcBorders>
                  <w:hideMark/>
                </w:tcPr>
                <w:p w14:paraId="75EE9C39" w14:textId="77777777" w:rsidR="00E338AB" w:rsidRDefault="00E338AB" w:rsidP="00E338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0…..&lt;60 </w:t>
                  </w:r>
                </w:p>
              </w:tc>
              <w:tc>
                <w:tcPr>
                  <w:tcW w:w="4819" w:type="dxa"/>
                  <w:tcBorders>
                    <w:top w:val="single" w:sz="4" w:space="0" w:color="auto"/>
                    <w:left w:val="single" w:sz="4" w:space="0" w:color="auto"/>
                    <w:bottom w:val="single" w:sz="4" w:space="0" w:color="auto"/>
                    <w:right w:val="single" w:sz="4" w:space="0" w:color="auto"/>
                  </w:tcBorders>
                  <w:hideMark/>
                </w:tcPr>
                <w:p w14:paraId="5DEC1AE2" w14:textId="77777777" w:rsidR="00E338AB" w:rsidRDefault="00E338AB" w:rsidP="00E338A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ndst</w:t>
                  </w:r>
                  <w:proofErr w:type="spellEnd"/>
                  <w:r>
                    <w:rPr>
                      <w:rFonts w:ascii="Times New Roman" w:hAnsi="Times New Roman" w:cs="Times New Roman"/>
                      <w:sz w:val="24"/>
                      <w:szCs w:val="24"/>
                    </w:rPr>
                    <w:t xml:space="preserve"> (2)</w:t>
                  </w:r>
                </w:p>
              </w:tc>
            </w:tr>
          </w:tbl>
          <w:p w14:paraId="62D0DB93" w14:textId="77777777" w:rsidR="00E338AB" w:rsidRDefault="00E338AB" w:rsidP="00E338AB">
            <w:pPr>
              <w:jc w:val="both"/>
              <w:rPr>
                <w:rFonts w:ascii="Times New Roman" w:hAnsi="Times New Roman" w:cs="Times New Roman"/>
                <w:sz w:val="24"/>
                <w:szCs w:val="24"/>
              </w:rPr>
            </w:pPr>
          </w:p>
          <w:p w14:paraId="01849436" w14:textId="77777777" w:rsidR="00E338AB" w:rsidRPr="00CC0938" w:rsidRDefault="00E338AB" w:rsidP="00E338AB">
            <w:pPr>
              <w:spacing w:line="259" w:lineRule="auto"/>
              <w:jc w:val="both"/>
              <w:rPr>
                <w:rFonts w:ascii="Times New Roman" w:hAnsi="Times New Roman" w:cs="Times New Roman"/>
                <w:noProof/>
                <w:sz w:val="24"/>
                <w:szCs w:val="20"/>
              </w:rPr>
            </w:pPr>
            <w:r w:rsidRPr="00CC0938">
              <w:rPr>
                <w:rFonts w:ascii="Times New Roman" w:hAnsi="Times New Roman" w:cs="Times New Roman"/>
                <w:noProof/>
                <w:sz w:val="24"/>
                <w:szCs w:val="20"/>
              </w:rPr>
              <w:t xml:space="preserve"> </w:t>
            </w:r>
          </w:p>
          <w:p w14:paraId="56368E1E" w14:textId="77777777" w:rsidR="00E338AB" w:rsidRPr="00CC0938" w:rsidRDefault="00E338AB" w:rsidP="00E338AB">
            <w:pPr>
              <w:spacing w:line="360" w:lineRule="auto"/>
              <w:jc w:val="both"/>
              <w:rPr>
                <w:rFonts w:ascii="Times New Roman" w:hAnsi="Times New Roman" w:cs="Times New Roman"/>
                <w:noProof/>
                <w:sz w:val="24"/>
                <w:szCs w:val="20"/>
              </w:rPr>
            </w:pPr>
            <w:r w:rsidRPr="00CC0938">
              <w:rPr>
                <w:rFonts w:ascii="Times New Roman" w:hAnsi="Times New Roman" w:cs="Times New Roman"/>
                <w:noProof/>
                <w:sz w:val="24"/>
                <w:szCs w:val="20"/>
              </w:rPr>
              <w:t>Powyższe jednolite kryteria obowiązują na wszystkich zaliczeniach końcowych, w tym również poprawkowych</w:t>
            </w:r>
          </w:p>
          <w:p w14:paraId="05F6FF14" w14:textId="77777777" w:rsidR="00E338AB" w:rsidRPr="00CC0938" w:rsidRDefault="00E338AB" w:rsidP="00E338AB">
            <w:pPr>
              <w:spacing w:line="360" w:lineRule="auto"/>
              <w:jc w:val="both"/>
              <w:rPr>
                <w:rFonts w:ascii="Times New Roman" w:hAnsi="Times New Roman" w:cs="Times New Roman"/>
                <w:b/>
                <w:noProof/>
                <w:sz w:val="24"/>
                <w:szCs w:val="20"/>
                <w:u w:val="single"/>
              </w:rPr>
            </w:pPr>
            <w:r w:rsidRPr="00CC0938">
              <w:rPr>
                <w:rFonts w:ascii="Times New Roman" w:hAnsi="Times New Roman" w:cs="Times New Roman"/>
                <w:sz w:val="24"/>
                <w:szCs w:val="24"/>
              </w:rPr>
              <w:t>Egzamin końcowy jest podsumowującym sposobem weryfikacji efektów kształcenia i stanowi o końcowym zaliczeniu modułu.</w:t>
            </w:r>
            <w:r w:rsidRPr="00CC0938">
              <w:rPr>
                <w:rFonts w:ascii="Times New Roman" w:hAnsi="Times New Roman" w:cs="Times New Roman"/>
                <w:noProof/>
                <w:sz w:val="24"/>
                <w:szCs w:val="20"/>
              </w:rPr>
              <w:t xml:space="preserve"> </w:t>
            </w:r>
            <w:r w:rsidRPr="00CC0938">
              <w:rPr>
                <w:rFonts w:ascii="Times New Roman" w:hAnsi="Times New Roman" w:cs="Times New Roman"/>
                <w:noProof/>
                <w:sz w:val="24"/>
                <w:szCs w:val="20"/>
                <w:u w:val="single"/>
              </w:rPr>
              <w:t>Nie uzyskanie minimalnej liczby punktów z jednej części skutkuje brakiem zaliczenia modułu.</w:t>
            </w:r>
            <w:r w:rsidRPr="00CC0938">
              <w:rPr>
                <w:rFonts w:ascii="Times New Roman" w:hAnsi="Times New Roman" w:cs="Times New Roman"/>
                <w:b/>
                <w:noProof/>
                <w:sz w:val="24"/>
                <w:szCs w:val="20"/>
                <w:u w:val="single"/>
              </w:rPr>
              <w:t xml:space="preserve"> </w:t>
            </w:r>
          </w:p>
          <w:p w14:paraId="6D07A72F" w14:textId="77777777" w:rsidR="00F1759D" w:rsidRPr="00F1759D" w:rsidRDefault="00F1759D" w:rsidP="00AE43F0">
            <w:pPr>
              <w:jc w:val="both"/>
              <w:rPr>
                <w:rFonts w:ascii="Times New Roman" w:hAnsi="Times New Roman" w:cs="Times New Roman"/>
                <w:i/>
                <w:color w:val="4472C4" w:themeColor="accent5"/>
                <w:sz w:val="20"/>
                <w:szCs w:val="20"/>
              </w:rPr>
            </w:pPr>
          </w:p>
        </w:tc>
      </w:tr>
      <w:tr w:rsidR="00C4358C" w:rsidRPr="00A4353A" w14:paraId="3CA34CD3" w14:textId="77777777" w:rsidTr="00383700">
        <w:tc>
          <w:tcPr>
            <w:tcW w:w="10060" w:type="dxa"/>
            <w:gridSpan w:val="2"/>
            <w:vAlign w:val="center"/>
          </w:tcPr>
          <w:p w14:paraId="0A8C1F8E" w14:textId="77777777" w:rsidR="00C4358C" w:rsidRPr="006971E8" w:rsidRDefault="00C4358C" w:rsidP="00981F37">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Szczegółowe zasady </w:t>
            </w:r>
            <w:r w:rsidRPr="00C4358C">
              <w:rPr>
                <w:rFonts w:ascii="Times New Roman" w:hAnsi="Times New Roman" w:cs="Times New Roman"/>
                <w:b/>
                <w:sz w:val="24"/>
                <w:szCs w:val="24"/>
              </w:rPr>
              <w:t>BHP wymagane podczas realizacji procesu dydaktycznego w jednostce Wydziału</w:t>
            </w:r>
          </w:p>
        </w:tc>
      </w:tr>
      <w:tr w:rsidR="00C4358C" w:rsidRPr="00A4353A" w14:paraId="7EC3A9DB" w14:textId="77777777" w:rsidTr="00A87A05">
        <w:tc>
          <w:tcPr>
            <w:tcW w:w="10060" w:type="dxa"/>
            <w:gridSpan w:val="2"/>
            <w:vAlign w:val="center"/>
          </w:tcPr>
          <w:p w14:paraId="3B88A493" w14:textId="77777777" w:rsidR="00E338AB" w:rsidRPr="00CC0938" w:rsidRDefault="00E338AB" w:rsidP="00E338AB">
            <w:pPr>
              <w:pStyle w:val="Akapitzlist"/>
              <w:numPr>
                <w:ilvl w:val="0"/>
                <w:numId w:val="14"/>
              </w:numPr>
              <w:spacing w:line="360" w:lineRule="auto"/>
              <w:jc w:val="both"/>
              <w:rPr>
                <w:rFonts w:ascii="Times New Roman" w:hAnsi="Times New Roman" w:cs="Times New Roman"/>
                <w:b/>
                <w:noProof/>
                <w:sz w:val="24"/>
                <w:szCs w:val="20"/>
                <w:u w:val="single"/>
              </w:rPr>
            </w:pPr>
            <w:r w:rsidRPr="00CC0938">
              <w:rPr>
                <w:rFonts w:ascii="Times New Roman" w:hAnsi="Times New Roman" w:cs="Times New Roman"/>
                <w:b/>
                <w:noProof/>
                <w:sz w:val="24"/>
                <w:szCs w:val="20"/>
              </w:rPr>
              <w:t>Ogólne i szczegółowe przepisy BHP wymagane podczas realizacji procesu dydaktycznego w jednostce:</w:t>
            </w:r>
          </w:p>
          <w:p w14:paraId="041E7C37" w14:textId="77777777" w:rsidR="00E338AB" w:rsidRPr="00CC0938" w:rsidRDefault="00E338AB" w:rsidP="00E338AB">
            <w:pPr>
              <w:pStyle w:val="Akapitzlist"/>
              <w:numPr>
                <w:ilvl w:val="0"/>
                <w:numId w:val="18"/>
              </w:numPr>
              <w:spacing w:line="360" w:lineRule="auto"/>
              <w:jc w:val="both"/>
              <w:rPr>
                <w:rFonts w:ascii="Times New Roman" w:hAnsi="Times New Roman" w:cs="Times New Roman"/>
                <w:noProof/>
                <w:sz w:val="24"/>
                <w:szCs w:val="20"/>
              </w:rPr>
            </w:pPr>
            <w:r w:rsidRPr="00CC0938">
              <w:rPr>
                <w:rFonts w:ascii="Times New Roman" w:hAnsi="Times New Roman" w:cs="Times New Roman"/>
                <w:noProof/>
                <w:sz w:val="24"/>
                <w:szCs w:val="20"/>
              </w:rPr>
              <w:t>Studenci przed przystąpieniem do zajęć mają obowiązek pozostawiać odzież wierzchnią w szatni oraz bezwzględnie wyłączyć telefony komórkowe.</w:t>
            </w:r>
          </w:p>
          <w:p w14:paraId="208FF12C" w14:textId="77777777" w:rsidR="00E338AB" w:rsidRPr="00CC0938" w:rsidRDefault="00E338AB" w:rsidP="00E338AB">
            <w:pPr>
              <w:pStyle w:val="Akapitzlist"/>
              <w:numPr>
                <w:ilvl w:val="0"/>
                <w:numId w:val="18"/>
              </w:numPr>
              <w:spacing w:line="360" w:lineRule="auto"/>
              <w:jc w:val="both"/>
              <w:rPr>
                <w:rFonts w:ascii="Times New Roman" w:hAnsi="Times New Roman" w:cs="Times New Roman"/>
                <w:noProof/>
                <w:sz w:val="24"/>
                <w:szCs w:val="20"/>
              </w:rPr>
            </w:pPr>
            <w:r w:rsidRPr="00CC0938">
              <w:rPr>
                <w:rFonts w:ascii="Times New Roman" w:hAnsi="Times New Roman" w:cs="Times New Roman"/>
                <w:noProof/>
                <w:sz w:val="24"/>
                <w:szCs w:val="20"/>
              </w:rPr>
              <w:t>Studentów zobowiązuje się do posiadania i zakładania stroju ochronnego, wynikającego ze specyfiki danej jednostki (np.: czysty fartuch ochronny, rękawiczki lateksowe, czepek, zmienne antypoślizgowe obuwie) i zaopatrzenie się w drobny sprzęt medyczny (np.: stetoskop, penseta, młotek neurologiczny itp.).</w:t>
            </w:r>
          </w:p>
          <w:p w14:paraId="4D23D862" w14:textId="77777777" w:rsidR="00E338AB" w:rsidRPr="00CC0938" w:rsidRDefault="00E338AB" w:rsidP="00E338AB">
            <w:pPr>
              <w:numPr>
                <w:ilvl w:val="0"/>
                <w:numId w:val="18"/>
              </w:numPr>
              <w:spacing w:line="360" w:lineRule="auto"/>
              <w:jc w:val="both"/>
              <w:rPr>
                <w:rFonts w:ascii="Times New Roman" w:hAnsi="Times New Roman" w:cs="Times New Roman"/>
                <w:noProof/>
                <w:sz w:val="24"/>
                <w:szCs w:val="24"/>
              </w:rPr>
            </w:pPr>
            <w:r w:rsidRPr="00CC0938">
              <w:rPr>
                <w:rFonts w:ascii="Times New Roman" w:hAnsi="Times New Roman" w:cs="Times New Roman"/>
                <w:noProof/>
                <w:sz w:val="24"/>
                <w:szCs w:val="24"/>
              </w:rPr>
              <w:t>Podczas zajęć dydaktycznych obowiązuje bezwzględne przestrzeganie czystości, zakaz spożywania pokarmów, palenia tytoniu, pozostawania pod wpływem alkoholu lub substancji odurzających i używania ognia. Student nie stosujący się do tych zaleceń zostanie relegowany z zajęć.</w:t>
            </w:r>
          </w:p>
          <w:p w14:paraId="733118AA" w14:textId="77777777" w:rsidR="00E338AB" w:rsidRPr="00CC0938" w:rsidRDefault="00E338AB" w:rsidP="00E338AB">
            <w:pPr>
              <w:numPr>
                <w:ilvl w:val="0"/>
                <w:numId w:val="18"/>
              </w:numPr>
              <w:spacing w:line="360" w:lineRule="auto"/>
              <w:jc w:val="both"/>
              <w:rPr>
                <w:rFonts w:ascii="Times New Roman" w:hAnsi="Times New Roman" w:cs="Times New Roman"/>
                <w:noProof/>
                <w:sz w:val="24"/>
                <w:szCs w:val="24"/>
              </w:rPr>
            </w:pPr>
            <w:r w:rsidRPr="00CC0938">
              <w:rPr>
                <w:rFonts w:ascii="Times New Roman" w:hAnsi="Times New Roman" w:cs="Times New Roman"/>
                <w:noProof/>
                <w:sz w:val="24"/>
                <w:szCs w:val="24"/>
              </w:rPr>
              <w:t xml:space="preserve">Na zajęciach dydaktycznych </w:t>
            </w:r>
            <w:r w:rsidRPr="00CC0938">
              <w:rPr>
                <w:rFonts w:ascii="Times New Roman" w:hAnsi="Times New Roman" w:cs="Times New Roman"/>
                <w:sz w:val="24"/>
                <w:szCs w:val="24"/>
              </w:rPr>
              <w:t>zabrania się wykonywania zdjęć i/lub nagrywania zajęć dydaktycznych bez zgody wykładowcy przy użyciu aparatów fotograficznych, telefonów komórkowych, smartfonów, tabletów i jakiegokolwiek innego sprzętu elektronicznego wyposażonego w aparat fotograficzny i/lub kamerę. Obowiązuje również zakaz używania urządzeń rejestrujących wyłącznie dźwięk (np. dyktafonów).</w:t>
            </w:r>
          </w:p>
          <w:p w14:paraId="3D8C35A2" w14:textId="77777777" w:rsidR="00E338AB" w:rsidRPr="00CC0938" w:rsidRDefault="00E338AB" w:rsidP="00E338AB">
            <w:pPr>
              <w:pStyle w:val="Akapitzlist"/>
              <w:numPr>
                <w:ilvl w:val="0"/>
                <w:numId w:val="18"/>
              </w:numPr>
              <w:spacing w:line="360" w:lineRule="auto"/>
              <w:jc w:val="both"/>
              <w:rPr>
                <w:rFonts w:ascii="Times New Roman" w:hAnsi="Times New Roman" w:cs="Times New Roman"/>
                <w:noProof/>
                <w:sz w:val="24"/>
                <w:szCs w:val="24"/>
              </w:rPr>
            </w:pPr>
            <w:r w:rsidRPr="00CC0938">
              <w:rPr>
                <w:rFonts w:ascii="Times New Roman" w:hAnsi="Times New Roman" w:cs="Times New Roman"/>
                <w:sz w:val="24"/>
                <w:szCs w:val="24"/>
              </w:rPr>
              <w:t>Odpowiedzialność finansową za szkody materialne spowodowane postępowaniem niezgodnym z przepisami BHP i P/POŻ ponosi student.</w:t>
            </w:r>
          </w:p>
          <w:p w14:paraId="46F255B4" w14:textId="77777777" w:rsidR="00E338AB" w:rsidRPr="00CC0938" w:rsidRDefault="00E338AB" w:rsidP="00E338AB">
            <w:pPr>
              <w:pStyle w:val="NormalnyWeb"/>
              <w:numPr>
                <w:ilvl w:val="0"/>
                <w:numId w:val="18"/>
              </w:numPr>
              <w:spacing w:before="0" w:beforeAutospacing="0" w:after="0" w:afterAutospacing="0" w:line="360" w:lineRule="auto"/>
              <w:jc w:val="both"/>
            </w:pPr>
            <w:r w:rsidRPr="00CC0938">
              <w:rPr>
                <w:bCs/>
              </w:rPr>
              <w:t>Postuluje się, aby w miarę możliwości udostępniać studentom wykorzystywane podczas zajęć prezentacje multimedialne (szczególnie te, które zawierają dużą liczbę danych, trudnych do zanotowania w czasie prezentacji) –  i jeżeli nie są objęte prawem autorskim</w:t>
            </w:r>
          </w:p>
          <w:p w14:paraId="59CEA9AA" w14:textId="77777777" w:rsidR="00E338AB" w:rsidRPr="00CC0938" w:rsidRDefault="00E338AB" w:rsidP="00E338AB">
            <w:pPr>
              <w:pStyle w:val="NormalnyWeb"/>
              <w:numPr>
                <w:ilvl w:val="0"/>
                <w:numId w:val="18"/>
              </w:numPr>
              <w:suppressAutoHyphens/>
              <w:autoSpaceDN w:val="0"/>
              <w:spacing w:before="0" w:beforeAutospacing="0" w:after="0" w:afterAutospacing="0" w:line="360" w:lineRule="auto"/>
              <w:jc w:val="both"/>
              <w:textAlignment w:val="baseline"/>
            </w:pPr>
            <w:r w:rsidRPr="00CC0938">
              <w:rPr>
                <w:szCs w:val="20"/>
              </w:rPr>
              <w:lastRenderedPageBreak/>
              <w:t>W bezpośrednim kontakcie z chorym (zbieranie wywiadów lekarskich, badanie przedmiotowe) obok zasady poszanowania godności chorego studentów obowiązuje przestrzeganie reżimu epidemiologicznego- dokładne mycie i dezynfekcja rąk przed i po badaniu przedmiotowym, stosowanie sprzętu ochronnego (rękawice jednorazowe w przypadku kontaktu w szczególności z chorym z widocznymi zmianami skórnymi). Rękawice jednorazowe są dostępne na salach chorych, zaś maseczki ochronne w gabinecie zabiegowym. Zużyty sprzęt jednorazowy, materiał potencjalnie zakaźny jest wyrzucany do odpowiednio oznakowanych pojemników znajdujących się na salach chorych - odpady zakaźne do worków koloru czerwonego, odpady niezakaźne np. zużyte mokre ręczniki papierowe do worków koloru mlecznego.</w:t>
            </w:r>
          </w:p>
          <w:p w14:paraId="684FBF57" w14:textId="77777777" w:rsidR="00E338AB" w:rsidRPr="00CC0938" w:rsidRDefault="00E338AB" w:rsidP="00E338AB">
            <w:pPr>
              <w:pStyle w:val="NormalnyWeb"/>
              <w:numPr>
                <w:ilvl w:val="0"/>
                <w:numId w:val="18"/>
              </w:numPr>
              <w:suppressAutoHyphens/>
              <w:autoSpaceDN w:val="0"/>
              <w:spacing w:before="0" w:beforeAutospacing="0" w:after="0" w:afterAutospacing="0" w:line="360" w:lineRule="auto"/>
              <w:jc w:val="both"/>
              <w:textAlignment w:val="baseline"/>
              <w:rPr>
                <w:szCs w:val="20"/>
              </w:rPr>
            </w:pPr>
            <w:r w:rsidRPr="00CC0938">
              <w:rPr>
                <w:szCs w:val="20"/>
              </w:rPr>
              <w:t xml:space="preserve">Wszelkie stany złego samopoczucia, skaleczenia, zasłabnięcia, poślizgnięcia i inne powinny być natychmiast zgłaszane u asystenta prowadzącego, jest on jednocześnie zobowiązany do udzielenia studentowi niezbędnej pierwszej pomocy lekarskiej.  W przypadku zaistnienia na terenie Kliniki zdarzenia wypadkowego student jest zobowiązany przesłać pisemne zgłoszenie wypadku do Działu Spraw Studenckich z potwierdzeniem prowadzącego zajęcia.  </w:t>
            </w:r>
          </w:p>
          <w:p w14:paraId="566C4B9D" w14:textId="77777777" w:rsidR="00E338AB" w:rsidRPr="00CC0938" w:rsidRDefault="00E338AB" w:rsidP="00E338AB">
            <w:pPr>
              <w:pStyle w:val="NormalnyWeb"/>
              <w:numPr>
                <w:ilvl w:val="0"/>
                <w:numId w:val="18"/>
              </w:numPr>
              <w:suppressAutoHyphens/>
              <w:autoSpaceDN w:val="0"/>
              <w:spacing w:before="0" w:beforeAutospacing="0" w:after="0" w:afterAutospacing="0" w:line="360" w:lineRule="auto"/>
              <w:jc w:val="both"/>
              <w:textAlignment w:val="baseline"/>
              <w:rPr>
                <w:szCs w:val="20"/>
              </w:rPr>
            </w:pPr>
            <w:r w:rsidRPr="00CC0938">
              <w:rPr>
                <w:szCs w:val="20"/>
              </w:rPr>
              <w:t>Rozkład pomieszczeń na terenie Kliniki, drogi ewakuacyjne, ciągi komunikacyjne, zasady bezpieczeństwa przeciwpożarowego (rozmieszczenie środków ochrony przeciwpożarowej – gaśnic, hydrantu, koców gaśniczych, noszy)  obowiązujące w Klinice zostają przekazane studentom przez lekarzy prowadzących zajęcia. Za ewakuację studentów w razie zagrożenia pożarowego odpowiedzialny jest prowadzący zajęcia.</w:t>
            </w:r>
          </w:p>
          <w:p w14:paraId="139DAC2A" w14:textId="77777777" w:rsidR="00E338AB" w:rsidRPr="00CC0938" w:rsidRDefault="00E338AB" w:rsidP="00E338AB">
            <w:pPr>
              <w:pStyle w:val="NormalnyWeb"/>
              <w:numPr>
                <w:ilvl w:val="0"/>
                <w:numId w:val="18"/>
              </w:numPr>
              <w:suppressAutoHyphens/>
              <w:autoSpaceDN w:val="0"/>
              <w:spacing w:before="0" w:beforeAutospacing="0" w:after="0" w:afterAutospacing="0" w:line="360" w:lineRule="auto"/>
              <w:jc w:val="both"/>
              <w:textAlignment w:val="baseline"/>
              <w:rPr>
                <w:szCs w:val="20"/>
              </w:rPr>
            </w:pPr>
            <w:r w:rsidRPr="00CC0938">
              <w:rPr>
                <w:szCs w:val="20"/>
              </w:rPr>
              <w:t>Studenci są zobowiązani dbać o porządek i ład w miejscu odbywania zajęć.</w:t>
            </w:r>
          </w:p>
          <w:p w14:paraId="22E290D7" w14:textId="77777777" w:rsidR="00E338AB" w:rsidRPr="00CC0938" w:rsidRDefault="00E338AB" w:rsidP="00E338AB">
            <w:pPr>
              <w:pStyle w:val="NormalnyWeb"/>
              <w:numPr>
                <w:ilvl w:val="0"/>
                <w:numId w:val="18"/>
              </w:numPr>
              <w:spacing w:before="0" w:beforeAutospacing="0" w:after="0" w:afterAutospacing="0" w:line="360" w:lineRule="auto"/>
              <w:jc w:val="both"/>
            </w:pPr>
            <w:r w:rsidRPr="00CC0938">
              <w:t>W czasie zajęć studentowi bez wiedzy asystenta nie wolno opuszczać miejsca wyznaczonego rozkładem zajęć dydaktycznych. W przypadku jakichkolwiek zagrożeń lub wypadków w trakcie zajęć, student zobowiązany jest poinformować osobę prowadzącą.</w:t>
            </w:r>
          </w:p>
          <w:p w14:paraId="68DB49D1" w14:textId="77777777" w:rsidR="00E338AB" w:rsidRPr="00CC0938" w:rsidRDefault="00E338AB" w:rsidP="00E338AB">
            <w:pPr>
              <w:pStyle w:val="Akapitzlist"/>
              <w:spacing w:line="360" w:lineRule="auto"/>
              <w:ind w:left="360"/>
              <w:jc w:val="both"/>
              <w:rPr>
                <w:rFonts w:ascii="Times New Roman" w:hAnsi="Times New Roman" w:cs="Times New Roman"/>
                <w:noProof/>
                <w:sz w:val="24"/>
                <w:szCs w:val="20"/>
              </w:rPr>
            </w:pPr>
            <w:r w:rsidRPr="00CC0938">
              <w:rPr>
                <w:rFonts w:ascii="Times New Roman" w:hAnsi="Times New Roman" w:cs="Times New Roman"/>
                <w:noProof/>
                <w:sz w:val="24"/>
                <w:szCs w:val="20"/>
              </w:rPr>
              <w:t>W przypadku wyjścia stuenta z zajęć, na przykład do toalety i braku powrotu lub po bardzo długim czasie – neleży ten fakt odnotować na karcie obecności (w celu zastosowania dalszych procedur, tj, konsekwecji danego zachowania).</w:t>
            </w:r>
          </w:p>
          <w:p w14:paraId="3FABBC3B" w14:textId="77777777" w:rsidR="00E338AB" w:rsidRPr="00CC0938" w:rsidRDefault="00E338AB" w:rsidP="00E338AB">
            <w:pPr>
              <w:pStyle w:val="Akapitzlist"/>
              <w:spacing w:line="360" w:lineRule="auto"/>
              <w:ind w:left="360"/>
              <w:jc w:val="both"/>
              <w:rPr>
                <w:rFonts w:ascii="Times New Roman" w:hAnsi="Times New Roman" w:cs="Times New Roman"/>
                <w:noProof/>
                <w:sz w:val="24"/>
                <w:szCs w:val="20"/>
              </w:rPr>
            </w:pPr>
            <w:r w:rsidRPr="00CC0938">
              <w:rPr>
                <w:rFonts w:ascii="Times New Roman" w:hAnsi="Times New Roman" w:cs="Times New Roman"/>
                <w:noProof/>
                <w:sz w:val="24"/>
                <w:szCs w:val="20"/>
              </w:rPr>
              <w:t>Dodatkowe informacje obowiązujące w Katedrze Chorób Zakaźnych i Hepatologii</w:t>
            </w:r>
            <w:r w:rsidRPr="00CC0938">
              <w:rPr>
                <w:rFonts w:ascii="Times New Roman" w:hAnsi="Times New Roman" w:cs="Times New Roman"/>
                <w:i/>
                <w:noProof/>
                <w:sz w:val="24"/>
                <w:szCs w:val="20"/>
              </w:rPr>
              <w:t xml:space="preserve"> </w:t>
            </w:r>
          </w:p>
          <w:p w14:paraId="3A60ED17" w14:textId="77777777" w:rsidR="00E338AB" w:rsidRPr="00CC0938" w:rsidRDefault="00E338AB" w:rsidP="00E338AB">
            <w:pPr>
              <w:pStyle w:val="Akapitzlist"/>
              <w:spacing w:line="360" w:lineRule="auto"/>
              <w:ind w:left="360"/>
              <w:jc w:val="both"/>
              <w:rPr>
                <w:rFonts w:ascii="Times New Roman" w:hAnsi="Times New Roman" w:cs="Times New Roman"/>
                <w:sz w:val="24"/>
                <w:szCs w:val="20"/>
              </w:rPr>
            </w:pPr>
            <w:r w:rsidRPr="00CC0938">
              <w:rPr>
                <w:rFonts w:ascii="Times New Roman" w:hAnsi="Times New Roman" w:cs="Times New Roman"/>
                <w:sz w:val="24"/>
                <w:szCs w:val="20"/>
              </w:rPr>
              <w:t>Student w pierwszym dniu zajęć otrzymuje z sekretariatu Katedry fartuch, który oddaje po zakończeniu zajęć w ostatnim dni, posiada stetoskop, nie wymaga się odrębnego obuwia.</w:t>
            </w:r>
          </w:p>
          <w:p w14:paraId="33745409" w14:textId="77777777" w:rsidR="00E338AB" w:rsidRPr="00CC0938" w:rsidRDefault="00E338AB" w:rsidP="00E338AB">
            <w:pPr>
              <w:pStyle w:val="Akapitzlist"/>
              <w:spacing w:line="360" w:lineRule="auto"/>
              <w:ind w:left="360"/>
              <w:jc w:val="both"/>
              <w:rPr>
                <w:rFonts w:ascii="Times New Roman" w:hAnsi="Times New Roman" w:cs="Times New Roman"/>
                <w:sz w:val="24"/>
                <w:szCs w:val="20"/>
              </w:rPr>
            </w:pPr>
            <w:r w:rsidRPr="00CC0938">
              <w:rPr>
                <w:rFonts w:ascii="Times New Roman" w:hAnsi="Times New Roman" w:cs="Times New Roman"/>
                <w:sz w:val="24"/>
                <w:szCs w:val="20"/>
              </w:rPr>
              <w:t>Zabrania się wnoszenia na oddziały innych poza słuchawkami i przyborami do pisania przedmiotów osobistych, podręczników i zeszytów.</w:t>
            </w:r>
          </w:p>
          <w:p w14:paraId="10C8BE74"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Ze względów higienicznych wskazane są krótkie, niepomalowane paznokcie, poza ewentualną obrączką bez innych ozdób dłoni (w tym bransoletek). Odnośnie ubioru zaleca się długość rękawów maksymalnie 3/4.</w:t>
            </w:r>
          </w:p>
          <w:p w14:paraId="003F322D"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lastRenderedPageBreak/>
              <w:t>Obowiązuje zgłoszenie szczególnych sytuacji zdrowotnych mogących wpłynąć na decyzję o dopuszczeniu do kontaktu z poszczególnym pacjentem (np. ciąża, schorzenia przebiegające z obniżeniem odporności).</w:t>
            </w:r>
          </w:p>
          <w:p w14:paraId="13748725"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Wymaga się przestrzegania rygorów sanitarno-epidemiologicznych obowiązujących na oddziałach szpitalnych.</w:t>
            </w:r>
          </w:p>
          <w:p w14:paraId="78716304"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Obowiązuje niezwłoczne zgłoszenie każdego przypadku ekspozycji na zakażenie drogą krwiopochodną.</w:t>
            </w:r>
          </w:p>
          <w:p w14:paraId="30F09116" w14:textId="77777777" w:rsidR="00E338AB" w:rsidRPr="00CC0938" w:rsidRDefault="00E338AB" w:rsidP="00E338AB">
            <w:pPr>
              <w:pStyle w:val="Akapitzlist"/>
              <w:spacing w:line="360" w:lineRule="auto"/>
              <w:ind w:left="360"/>
              <w:jc w:val="both"/>
              <w:rPr>
                <w:rFonts w:ascii="Times New Roman" w:hAnsi="Times New Roman" w:cs="Times New Roman"/>
                <w:sz w:val="24"/>
                <w:szCs w:val="24"/>
              </w:rPr>
            </w:pPr>
            <w:r w:rsidRPr="00CC0938">
              <w:rPr>
                <w:rFonts w:ascii="Times New Roman" w:hAnsi="Times New Roman" w:cs="Times New Roman"/>
                <w:sz w:val="24"/>
                <w:szCs w:val="24"/>
              </w:rPr>
              <w:t>Obowiązuje przestrzeganie Karty Praw Pacjenta.</w:t>
            </w:r>
          </w:p>
          <w:p w14:paraId="70F193E5" w14:textId="77777777" w:rsidR="00C4358C" w:rsidRPr="00E1227B" w:rsidRDefault="00C4358C" w:rsidP="00E338AB">
            <w:pPr>
              <w:jc w:val="both"/>
              <w:rPr>
                <w:rFonts w:ascii="Times New Roman" w:hAnsi="Times New Roman" w:cs="Times New Roman"/>
                <w:i/>
                <w:sz w:val="20"/>
                <w:szCs w:val="20"/>
              </w:rPr>
            </w:pPr>
          </w:p>
        </w:tc>
      </w:tr>
    </w:tbl>
    <w:p w14:paraId="33582587" w14:textId="77777777" w:rsidR="00393360" w:rsidRPr="00393360" w:rsidRDefault="00393360" w:rsidP="00393360">
      <w:pPr>
        <w:spacing w:after="0" w:line="240" w:lineRule="auto"/>
        <w:ind w:left="5103"/>
        <w:rPr>
          <w:rFonts w:ascii="Times New Roman" w:hAnsi="Times New Roman" w:cs="Times New Roman"/>
          <w:sz w:val="16"/>
          <w:szCs w:val="16"/>
        </w:rPr>
      </w:pPr>
    </w:p>
    <w:p w14:paraId="480C1EBE" w14:textId="77777777" w:rsidR="00F364B3" w:rsidRDefault="00F364B3" w:rsidP="00F364B3">
      <w:pPr>
        <w:tabs>
          <w:tab w:val="left" w:pos="5670"/>
          <w:tab w:val="right" w:leader="dot" w:pos="9072"/>
        </w:tabs>
        <w:spacing w:after="0" w:line="240" w:lineRule="auto"/>
        <w:rPr>
          <w:rFonts w:ascii="Times New Roman" w:hAnsi="Times New Roman" w:cs="Times New Roman"/>
          <w:noProof/>
          <w:sz w:val="24"/>
          <w:szCs w:val="24"/>
        </w:rPr>
      </w:pPr>
    </w:p>
    <w:p w14:paraId="2590E27F" w14:textId="576B3CE6" w:rsidR="00F364B3" w:rsidRPr="00CC0938" w:rsidRDefault="00F364B3" w:rsidP="00F364B3">
      <w:pPr>
        <w:tabs>
          <w:tab w:val="left" w:pos="5670"/>
          <w:tab w:val="right" w:leader="dot" w:pos="9072"/>
        </w:tabs>
        <w:spacing w:after="0" w:line="240" w:lineRule="auto"/>
        <w:rPr>
          <w:rFonts w:ascii="Times New Roman" w:hAnsi="Times New Roman" w:cs="Times New Roman"/>
          <w:noProof/>
          <w:sz w:val="24"/>
          <w:szCs w:val="24"/>
        </w:rPr>
      </w:pPr>
      <w:r w:rsidRPr="00CC0938">
        <w:rPr>
          <w:rFonts w:ascii="Times New Roman" w:hAnsi="Times New Roman" w:cs="Times New Roman"/>
          <w:noProof/>
          <w:sz w:val="24"/>
          <w:szCs w:val="24"/>
        </w:rPr>
        <w:t>Podpisy Kierowników Dydaktycznych z jednostek realizujących przedmioty w module:</w:t>
      </w:r>
    </w:p>
    <w:p w14:paraId="424DF9CE" w14:textId="77777777" w:rsidR="00F364B3" w:rsidRPr="00CC0938" w:rsidRDefault="00F364B3" w:rsidP="00F364B3">
      <w:pPr>
        <w:tabs>
          <w:tab w:val="left" w:pos="5670"/>
          <w:tab w:val="right" w:leader="dot" w:pos="9072"/>
        </w:tabs>
        <w:spacing w:after="0" w:line="240" w:lineRule="auto"/>
        <w:rPr>
          <w:rFonts w:ascii="Times New Roman" w:hAnsi="Times New Roman" w:cs="Times New Roman"/>
          <w:noProof/>
          <w:sz w:val="24"/>
          <w:szCs w:val="24"/>
        </w:rPr>
      </w:pPr>
    </w:p>
    <w:p w14:paraId="44751B3E" w14:textId="77777777" w:rsidR="00F364B3" w:rsidRPr="00CC0938" w:rsidRDefault="00F364B3" w:rsidP="00F364B3">
      <w:pPr>
        <w:tabs>
          <w:tab w:val="left" w:pos="5670"/>
          <w:tab w:val="right" w:leader="dot" w:pos="9072"/>
        </w:tabs>
        <w:spacing w:after="0" w:line="240" w:lineRule="auto"/>
        <w:rPr>
          <w:rFonts w:ascii="Times New Roman" w:hAnsi="Times New Roman" w:cs="Times New Roman"/>
          <w:noProof/>
          <w:sz w:val="24"/>
          <w:szCs w:val="24"/>
        </w:rPr>
      </w:pPr>
    </w:p>
    <w:p w14:paraId="5BA2F755" w14:textId="77777777" w:rsidR="00F364B3" w:rsidRPr="00CC0938" w:rsidRDefault="00F364B3" w:rsidP="00F364B3">
      <w:pPr>
        <w:tabs>
          <w:tab w:val="left" w:pos="5670"/>
          <w:tab w:val="right" w:leader="dot" w:pos="9072"/>
        </w:tabs>
        <w:spacing w:after="0" w:line="240" w:lineRule="auto"/>
        <w:rPr>
          <w:rFonts w:ascii="Times New Roman" w:hAnsi="Times New Roman" w:cs="Times New Roman"/>
          <w:noProof/>
          <w:sz w:val="20"/>
          <w:szCs w:val="20"/>
        </w:rPr>
      </w:pPr>
    </w:p>
    <w:p w14:paraId="15F7619B" w14:textId="77777777" w:rsidR="00F364B3" w:rsidRPr="00CC0938" w:rsidRDefault="00F364B3" w:rsidP="00F364B3">
      <w:pPr>
        <w:pStyle w:val="Akapitzlist"/>
        <w:numPr>
          <w:ilvl w:val="0"/>
          <w:numId w:val="32"/>
        </w:numPr>
        <w:tabs>
          <w:tab w:val="left" w:pos="5670"/>
          <w:tab w:val="right" w:leader="dot" w:pos="9072"/>
        </w:tabs>
        <w:spacing w:after="0" w:line="480" w:lineRule="auto"/>
        <w:rPr>
          <w:rFonts w:ascii="Times New Roman" w:hAnsi="Times New Roman" w:cs="Times New Roman"/>
          <w:noProof/>
          <w:sz w:val="24"/>
          <w:szCs w:val="24"/>
        </w:rPr>
      </w:pPr>
      <w:r w:rsidRPr="00CC0938">
        <w:rPr>
          <w:rFonts w:ascii="Times New Roman" w:hAnsi="Times New Roman" w:cs="Times New Roman"/>
          <w:noProof/>
          <w:sz w:val="24"/>
          <w:szCs w:val="24"/>
        </w:rPr>
        <w:t>…………………………………………</w:t>
      </w:r>
    </w:p>
    <w:p w14:paraId="4E683619" w14:textId="77777777" w:rsidR="00F364B3" w:rsidRPr="00CC0938" w:rsidRDefault="00F364B3" w:rsidP="00F364B3">
      <w:pPr>
        <w:pStyle w:val="Akapitzlist"/>
        <w:numPr>
          <w:ilvl w:val="0"/>
          <w:numId w:val="32"/>
        </w:numPr>
        <w:tabs>
          <w:tab w:val="left" w:pos="5670"/>
          <w:tab w:val="right" w:leader="dot" w:pos="9072"/>
        </w:tabs>
        <w:spacing w:after="0" w:line="480" w:lineRule="auto"/>
        <w:rPr>
          <w:rFonts w:ascii="Times New Roman" w:hAnsi="Times New Roman" w:cs="Times New Roman"/>
          <w:noProof/>
          <w:sz w:val="24"/>
          <w:szCs w:val="24"/>
        </w:rPr>
      </w:pPr>
      <w:r w:rsidRPr="00CC0938">
        <w:rPr>
          <w:rFonts w:ascii="Times New Roman" w:hAnsi="Times New Roman" w:cs="Times New Roman"/>
          <w:noProof/>
          <w:sz w:val="24"/>
          <w:szCs w:val="24"/>
        </w:rPr>
        <w:t>…………………………………………</w:t>
      </w:r>
    </w:p>
    <w:p w14:paraId="0EF03F2B" w14:textId="77777777" w:rsidR="00F364B3" w:rsidRPr="00CC0938" w:rsidRDefault="00F364B3" w:rsidP="00F364B3">
      <w:pPr>
        <w:pStyle w:val="Akapitzlist"/>
        <w:numPr>
          <w:ilvl w:val="0"/>
          <w:numId w:val="32"/>
        </w:numPr>
        <w:tabs>
          <w:tab w:val="left" w:pos="5670"/>
          <w:tab w:val="right" w:leader="dot" w:pos="9072"/>
        </w:tabs>
        <w:spacing w:after="0" w:line="480" w:lineRule="auto"/>
        <w:rPr>
          <w:rFonts w:ascii="Times New Roman" w:hAnsi="Times New Roman" w:cs="Times New Roman"/>
          <w:noProof/>
          <w:sz w:val="24"/>
          <w:szCs w:val="24"/>
        </w:rPr>
      </w:pPr>
      <w:r w:rsidRPr="00CC0938">
        <w:rPr>
          <w:rFonts w:ascii="Times New Roman" w:hAnsi="Times New Roman" w:cs="Times New Roman"/>
          <w:noProof/>
          <w:sz w:val="24"/>
          <w:szCs w:val="24"/>
        </w:rPr>
        <w:t>…………………………………………</w:t>
      </w:r>
    </w:p>
    <w:p w14:paraId="31B3FF2E" w14:textId="77777777" w:rsidR="00F364B3" w:rsidRPr="00CC0938" w:rsidRDefault="00F364B3" w:rsidP="00F364B3">
      <w:pPr>
        <w:pStyle w:val="Akapitzlist"/>
        <w:numPr>
          <w:ilvl w:val="0"/>
          <w:numId w:val="32"/>
        </w:numPr>
        <w:tabs>
          <w:tab w:val="left" w:pos="5670"/>
          <w:tab w:val="right" w:leader="dot" w:pos="9072"/>
        </w:tabs>
        <w:spacing w:after="0" w:line="480" w:lineRule="auto"/>
        <w:rPr>
          <w:rFonts w:ascii="Times New Roman" w:hAnsi="Times New Roman" w:cs="Times New Roman"/>
          <w:noProof/>
          <w:sz w:val="24"/>
          <w:szCs w:val="24"/>
        </w:rPr>
      </w:pPr>
      <w:r w:rsidRPr="00CC0938">
        <w:rPr>
          <w:rFonts w:ascii="Times New Roman" w:hAnsi="Times New Roman" w:cs="Times New Roman"/>
          <w:noProof/>
          <w:sz w:val="24"/>
          <w:szCs w:val="24"/>
        </w:rPr>
        <w:t>…………………………………………</w:t>
      </w:r>
    </w:p>
    <w:p w14:paraId="61516824" w14:textId="77777777" w:rsidR="00F364B3" w:rsidRPr="00CC0938" w:rsidRDefault="00F364B3" w:rsidP="00F364B3">
      <w:pPr>
        <w:pStyle w:val="Akapitzlist"/>
        <w:tabs>
          <w:tab w:val="left" w:pos="5670"/>
          <w:tab w:val="right" w:leader="dot" w:pos="9072"/>
        </w:tabs>
        <w:spacing w:after="0" w:line="240" w:lineRule="auto"/>
        <w:rPr>
          <w:rFonts w:ascii="Times New Roman" w:hAnsi="Times New Roman" w:cs="Times New Roman"/>
          <w:noProof/>
          <w:sz w:val="24"/>
          <w:szCs w:val="24"/>
        </w:rPr>
      </w:pPr>
    </w:p>
    <w:sectPr w:rsidR="00F364B3" w:rsidRPr="00CC0938" w:rsidSect="00A4353A">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4624F" w14:textId="77777777" w:rsidR="00AF2129" w:rsidRDefault="00AF2129" w:rsidP="006E329C">
      <w:pPr>
        <w:spacing w:after="0" w:line="240" w:lineRule="auto"/>
      </w:pPr>
      <w:r>
        <w:separator/>
      </w:r>
    </w:p>
  </w:endnote>
  <w:endnote w:type="continuationSeparator" w:id="0">
    <w:p w14:paraId="33CD8A19" w14:textId="77777777" w:rsidR="00AF2129" w:rsidRDefault="00AF2129" w:rsidP="006E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723A" w14:textId="77777777" w:rsidR="00256649" w:rsidRDefault="0025664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609159"/>
      <w:docPartObj>
        <w:docPartGallery w:val="Page Numbers (Bottom of Page)"/>
        <w:docPartUnique/>
      </w:docPartObj>
    </w:sdtPr>
    <w:sdtEndPr/>
    <w:sdtContent>
      <w:p w14:paraId="188D4031" w14:textId="77777777" w:rsidR="000E7188" w:rsidRDefault="00256649">
        <w:pPr>
          <w:pStyle w:val="Stopka"/>
          <w:jc w:val="center"/>
        </w:pPr>
        <w:r>
          <w:t>v.30.09.2020</w:t>
        </w:r>
      </w:p>
    </w:sdtContent>
  </w:sdt>
  <w:p w14:paraId="7DE446B4" w14:textId="77777777" w:rsidR="000E7188" w:rsidRDefault="000E71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26D0B" w14:textId="77777777" w:rsidR="00256649" w:rsidRDefault="002566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ACEAE" w14:textId="77777777" w:rsidR="00AF2129" w:rsidRDefault="00AF2129" w:rsidP="006E329C">
      <w:pPr>
        <w:spacing w:after="0" w:line="240" w:lineRule="auto"/>
      </w:pPr>
      <w:r>
        <w:separator/>
      </w:r>
    </w:p>
  </w:footnote>
  <w:footnote w:type="continuationSeparator" w:id="0">
    <w:p w14:paraId="2498F6E0" w14:textId="77777777" w:rsidR="00AF2129" w:rsidRDefault="00AF2129" w:rsidP="006E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7D677" w14:textId="77777777" w:rsidR="00256649" w:rsidRDefault="0025664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9396" w14:textId="77777777" w:rsidR="00256649" w:rsidRDefault="002566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D75C" w14:textId="77777777" w:rsidR="00256649" w:rsidRDefault="002566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26D"/>
    <w:multiLevelType w:val="hybridMultilevel"/>
    <w:tmpl w:val="00646020"/>
    <w:lvl w:ilvl="0" w:tplc="6C289E48">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B16886B6">
      <w:numFmt w:val="bullet"/>
      <w:lvlText w:val="•"/>
      <w:lvlJc w:val="left"/>
      <w:pPr>
        <w:ind w:left="1692" w:hanging="360"/>
      </w:pPr>
      <w:rPr>
        <w:rFonts w:hint="default"/>
        <w:lang w:val="pl-PL" w:eastAsia="pl-PL" w:bidi="pl-PL"/>
      </w:rPr>
    </w:lvl>
    <w:lvl w:ilvl="2" w:tplc="70A871F6">
      <w:numFmt w:val="bullet"/>
      <w:lvlText w:val="•"/>
      <w:lvlJc w:val="left"/>
      <w:pPr>
        <w:ind w:left="2585" w:hanging="360"/>
      </w:pPr>
      <w:rPr>
        <w:rFonts w:hint="default"/>
        <w:lang w:val="pl-PL" w:eastAsia="pl-PL" w:bidi="pl-PL"/>
      </w:rPr>
    </w:lvl>
    <w:lvl w:ilvl="3" w:tplc="5C5E0F44">
      <w:numFmt w:val="bullet"/>
      <w:lvlText w:val="•"/>
      <w:lvlJc w:val="left"/>
      <w:pPr>
        <w:ind w:left="3477" w:hanging="360"/>
      </w:pPr>
      <w:rPr>
        <w:rFonts w:hint="default"/>
        <w:lang w:val="pl-PL" w:eastAsia="pl-PL" w:bidi="pl-PL"/>
      </w:rPr>
    </w:lvl>
    <w:lvl w:ilvl="4" w:tplc="DF80BBE6">
      <w:numFmt w:val="bullet"/>
      <w:lvlText w:val="•"/>
      <w:lvlJc w:val="left"/>
      <w:pPr>
        <w:ind w:left="4370" w:hanging="360"/>
      </w:pPr>
      <w:rPr>
        <w:rFonts w:hint="default"/>
        <w:lang w:val="pl-PL" w:eastAsia="pl-PL" w:bidi="pl-PL"/>
      </w:rPr>
    </w:lvl>
    <w:lvl w:ilvl="5" w:tplc="DD2A244E">
      <w:numFmt w:val="bullet"/>
      <w:lvlText w:val="•"/>
      <w:lvlJc w:val="left"/>
      <w:pPr>
        <w:ind w:left="5263" w:hanging="360"/>
      </w:pPr>
      <w:rPr>
        <w:rFonts w:hint="default"/>
        <w:lang w:val="pl-PL" w:eastAsia="pl-PL" w:bidi="pl-PL"/>
      </w:rPr>
    </w:lvl>
    <w:lvl w:ilvl="6" w:tplc="4AB0C884">
      <w:numFmt w:val="bullet"/>
      <w:lvlText w:val="•"/>
      <w:lvlJc w:val="left"/>
      <w:pPr>
        <w:ind w:left="6155" w:hanging="360"/>
      </w:pPr>
      <w:rPr>
        <w:rFonts w:hint="default"/>
        <w:lang w:val="pl-PL" w:eastAsia="pl-PL" w:bidi="pl-PL"/>
      </w:rPr>
    </w:lvl>
    <w:lvl w:ilvl="7" w:tplc="E972764E">
      <w:numFmt w:val="bullet"/>
      <w:lvlText w:val="•"/>
      <w:lvlJc w:val="left"/>
      <w:pPr>
        <w:ind w:left="7048" w:hanging="360"/>
      </w:pPr>
      <w:rPr>
        <w:rFonts w:hint="default"/>
        <w:lang w:val="pl-PL" w:eastAsia="pl-PL" w:bidi="pl-PL"/>
      </w:rPr>
    </w:lvl>
    <w:lvl w:ilvl="8" w:tplc="3130510C">
      <w:numFmt w:val="bullet"/>
      <w:lvlText w:val="•"/>
      <w:lvlJc w:val="left"/>
      <w:pPr>
        <w:ind w:left="7941" w:hanging="360"/>
      </w:pPr>
      <w:rPr>
        <w:rFonts w:hint="default"/>
        <w:lang w:val="pl-PL" w:eastAsia="pl-PL" w:bidi="pl-PL"/>
      </w:rPr>
    </w:lvl>
  </w:abstractNum>
  <w:abstractNum w:abstractNumId="1" w15:restartNumberingAfterBreak="0">
    <w:nsid w:val="024B1351"/>
    <w:multiLevelType w:val="hybridMultilevel"/>
    <w:tmpl w:val="58DE9CD8"/>
    <w:lvl w:ilvl="0" w:tplc="4D9607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8558E"/>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55918"/>
    <w:multiLevelType w:val="hybridMultilevel"/>
    <w:tmpl w:val="5CA835FC"/>
    <w:lvl w:ilvl="0" w:tplc="04150015">
      <w:start w:val="1"/>
      <w:numFmt w:val="upp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093B52BD"/>
    <w:multiLevelType w:val="hybridMultilevel"/>
    <w:tmpl w:val="AA8A0E50"/>
    <w:lvl w:ilvl="0" w:tplc="5BA8C77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4401B35"/>
    <w:multiLevelType w:val="hybridMultilevel"/>
    <w:tmpl w:val="784A4786"/>
    <w:lvl w:ilvl="0" w:tplc="B1A8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46596"/>
    <w:multiLevelType w:val="hybridMultilevel"/>
    <w:tmpl w:val="EF52B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8585F"/>
    <w:multiLevelType w:val="hybridMultilevel"/>
    <w:tmpl w:val="F7BA65C8"/>
    <w:lvl w:ilvl="0" w:tplc="04150015">
      <w:start w:val="1"/>
      <w:numFmt w:val="upp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472C29"/>
    <w:multiLevelType w:val="hybridMultilevel"/>
    <w:tmpl w:val="A75E2E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1F85275"/>
    <w:multiLevelType w:val="hybridMultilevel"/>
    <w:tmpl w:val="3C829376"/>
    <w:lvl w:ilvl="0" w:tplc="D6088524">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3CE40F5"/>
    <w:multiLevelType w:val="hybridMultilevel"/>
    <w:tmpl w:val="4D726622"/>
    <w:lvl w:ilvl="0" w:tplc="94B679A2">
      <w:start w:val="1"/>
      <w:numFmt w:val="decimal"/>
      <w:lvlText w:val="%1."/>
      <w:lvlJc w:val="left"/>
      <w:pPr>
        <w:tabs>
          <w:tab w:val="num" w:pos="720"/>
        </w:tabs>
        <w:ind w:left="720" w:hanging="360"/>
      </w:pPr>
      <w:rPr>
        <w:rFonts w:hint="default"/>
        <w:b/>
        <w:i w:val="0"/>
      </w:rPr>
    </w:lvl>
    <w:lvl w:ilvl="1" w:tplc="04150011">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3A7DA8"/>
    <w:multiLevelType w:val="hybridMultilevel"/>
    <w:tmpl w:val="F20EB088"/>
    <w:lvl w:ilvl="0" w:tplc="D33896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CE3711"/>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56C60"/>
    <w:multiLevelType w:val="hybridMultilevel"/>
    <w:tmpl w:val="45C89BEE"/>
    <w:lvl w:ilvl="0" w:tplc="63B21E9A">
      <w:start w:val="1"/>
      <w:numFmt w:val="upperRoman"/>
      <w:lvlText w:val="%1."/>
      <w:lvlJc w:val="left"/>
      <w:pPr>
        <w:ind w:left="1004" w:hanging="72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4973540"/>
    <w:multiLevelType w:val="hybridMultilevel"/>
    <w:tmpl w:val="7D2806F6"/>
    <w:lvl w:ilvl="0" w:tplc="506CCC0C">
      <w:start w:val="1"/>
      <w:numFmt w:val="upperLetter"/>
      <w:lvlText w:val="%1."/>
      <w:lvlJc w:val="left"/>
      <w:pPr>
        <w:ind w:left="644"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1A748E"/>
    <w:multiLevelType w:val="hybridMultilevel"/>
    <w:tmpl w:val="441EB6AA"/>
    <w:lvl w:ilvl="0" w:tplc="0B4494C0">
      <w:start w:val="1"/>
      <w:numFmt w:val="lowerLetter"/>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4600A"/>
    <w:multiLevelType w:val="hybridMultilevel"/>
    <w:tmpl w:val="14CAC744"/>
    <w:lvl w:ilvl="0" w:tplc="0F88209C">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3D594CC1"/>
    <w:multiLevelType w:val="hybridMultilevel"/>
    <w:tmpl w:val="92E25274"/>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F7F1D8E"/>
    <w:multiLevelType w:val="hybridMultilevel"/>
    <w:tmpl w:val="F7787D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63E27"/>
    <w:multiLevelType w:val="hybridMultilevel"/>
    <w:tmpl w:val="997A4C0A"/>
    <w:lvl w:ilvl="0" w:tplc="31CA6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0ED0FD4"/>
    <w:multiLevelType w:val="hybridMultilevel"/>
    <w:tmpl w:val="C83C54D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424513"/>
    <w:multiLevelType w:val="hybridMultilevel"/>
    <w:tmpl w:val="37CE2806"/>
    <w:lvl w:ilvl="0" w:tplc="B56C9826">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86FE53D0">
      <w:start w:val="1"/>
      <w:numFmt w:val="decimal"/>
      <w:lvlText w:val="%2."/>
      <w:lvlJc w:val="left"/>
      <w:pPr>
        <w:ind w:left="1156" w:hanging="348"/>
      </w:pPr>
      <w:rPr>
        <w:rFonts w:ascii="Times New Roman" w:eastAsia="Times New Roman" w:hAnsi="Times New Roman" w:cs="Times New Roman" w:hint="default"/>
        <w:spacing w:val="-27"/>
        <w:w w:val="100"/>
        <w:sz w:val="24"/>
        <w:szCs w:val="24"/>
        <w:lang w:val="pl-PL" w:eastAsia="pl-PL" w:bidi="pl-PL"/>
      </w:rPr>
    </w:lvl>
    <w:lvl w:ilvl="2" w:tplc="C88AF8F2">
      <w:numFmt w:val="bullet"/>
      <w:lvlText w:val="•"/>
      <w:lvlJc w:val="left"/>
      <w:pPr>
        <w:ind w:left="2111" w:hanging="348"/>
      </w:pPr>
      <w:rPr>
        <w:rFonts w:hint="default"/>
        <w:lang w:val="pl-PL" w:eastAsia="pl-PL" w:bidi="pl-PL"/>
      </w:rPr>
    </w:lvl>
    <w:lvl w:ilvl="3" w:tplc="E2EAC63A">
      <w:numFmt w:val="bullet"/>
      <w:lvlText w:val="•"/>
      <w:lvlJc w:val="left"/>
      <w:pPr>
        <w:ind w:left="3063" w:hanging="348"/>
      </w:pPr>
      <w:rPr>
        <w:rFonts w:hint="default"/>
        <w:lang w:val="pl-PL" w:eastAsia="pl-PL" w:bidi="pl-PL"/>
      </w:rPr>
    </w:lvl>
    <w:lvl w:ilvl="4" w:tplc="245082A6">
      <w:numFmt w:val="bullet"/>
      <w:lvlText w:val="•"/>
      <w:lvlJc w:val="left"/>
      <w:pPr>
        <w:ind w:left="4015" w:hanging="348"/>
      </w:pPr>
      <w:rPr>
        <w:rFonts w:hint="default"/>
        <w:lang w:val="pl-PL" w:eastAsia="pl-PL" w:bidi="pl-PL"/>
      </w:rPr>
    </w:lvl>
    <w:lvl w:ilvl="5" w:tplc="98AEC518">
      <w:numFmt w:val="bullet"/>
      <w:lvlText w:val="•"/>
      <w:lvlJc w:val="left"/>
      <w:pPr>
        <w:ind w:left="4967" w:hanging="348"/>
      </w:pPr>
      <w:rPr>
        <w:rFonts w:hint="default"/>
        <w:lang w:val="pl-PL" w:eastAsia="pl-PL" w:bidi="pl-PL"/>
      </w:rPr>
    </w:lvl>
    <w:lvl w:ilvl="6" w:tplc="DECE2606">
      <w:numFmt w:val="bullet"/>
      <w:lvlText w:val="•"/>
      <w:lvlJc w:val="left"/>
      <w:pPr>
        <w:ind w:left="5919" w:hanging="348"/>
      </w:pPr>
      <w:rPr>
        <w:rFonts w:hint="default"/>
        <w:lang w:val="pl-PL" w:eastAsia="pl-PL" w:bidi="pl-PL"/>
      </w:rPr>
    </w:lvl>
    <w:lvl w:ilvl="7" w:tplc="0720CF98">
      <w:numFmt w:val="bullet"/>
      <w:lvlText w:val="•"/>
      <w:lvlJc w:val="left"/>
      <w:pPr>
        <w:ind w:left="6870" w:hanging="348"/>
      </w:pPr>
      <w:rPr>
        <w:rFonts w:hint="default"/>
        <w:lang w:val="pl-PL" w:eastAsia="pl-PL" w:bidi="pl-PL"/>
      </w:rPr>
    </w:lvl>
    <w:lvl w:ilvl="8" w:tplc="B554FCFC">
      <w:numFmt w:val="bullet"/>
      <w:lvlText w:val="•"/>
      <w:lvlJc w:val="left"/>
      <w:pPr>
        <w:ind w:left="7822" w:hanging="348"/>
      </w:pPr>
      <w:rPr>
        <w:rFonts w:hint="default"/>
        <w:lang w:val="pl-PL" w:eastAsia="pl-PL" w:bidi="pl-PL"/>
      </w:rPr>
    </w:lvl>
  </w:abstractNum>
  <w:abstractNum w:abstractNumId="23" w15:restartNumberingAfterBreak="0">
    <w:nsid w:val="45B5653D"/>
    <w:multiLevelType w:val="hybridMultilevel"/>
    <w:tmpl w:val="3CDE7CA8"/>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66A0446"/>
    <w:multiLevelType w:val="hybridMultilevel"/>
    <w:tmpl w:val="AA3E8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D56F86"/>
    <w:multiLevelType w:val="hybridMultilevel"/>
    <w:tmpl w:val="6A106250"/>
    <w:lvl w:ilvl="0" w:tplc="C21C6024">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2AA0F8B"/>
    <w:multiLevelType w:val="hybridMultilevel"/>
    <w:tmpl w:val="7FC05C0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717CFD"/>
    <w:multiLevelType w:val="hybridMultilevel"/>
    <w:tmpl w:val="D8C0D7B8"/>
    <w:lvl w:ilvl="0" w:tplc="5F8268E8">
      <w:start w:val="1"/>
      <w:numFmt w:val="decimal"/>
      <w:lvlText w:val="%1)"/>
      <w:lvlJc w:val="righ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5A970D9D"/>
    <w:multiLevelType w:val="hybridMultilevel"/>
    <w:tmpl w:val="C96CAA0A"/>
    <w:lvl w:ilvl="0" w:tplc="E6223B7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3F20BCF"/>
    <w:multiLevelType w:val="hybridMultilevel"/>
    <w:tmpl w:val="1EB2FB32"/>
    <w:lvl w:ilvl="0" w:tplc="4E78B1E4">
      <w:numFmt w:val="bullet"/>
      <w:lvlText w:val="-"/>
      <w:lvlJc w:val="left"/>
      <w:pPr>
        <w:ind w:left="720" w:hanging="360"/>
      </w:pPr>
      <w:rPr>
        <w:rFonts w:hint="default"/>
      </w:rPr>
    </w:lvl>
    <w:lvl w:ilvl="1" w:tplc="54EC650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B550AD"/>
    <w:multiLevelType w:val="hybridMultilevel"/>
    <w:tmpl w:val="699C264E"/>
    <w:lvl w:ilvl="0" w:tplc="04150019">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0BE720D"/>
    <w:multiLevelType w:val="hybridMultilevel"/>
    <w:tmpl w:val="29BEB0E8"/>
    <w:lvl w:ilvl="0" w:tplc="58E270B8">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262661D"/>
    <w:multiLevelType w:val="hybridMultilevel"/>
    <w:tmpl w:val="6E9AABA2"/>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15:restartNumberingAfterBreak="0">
    <w:nsid w:val="72950901"/>
    <w:multiLevelType w:val="hybridMultilevel"/>
    <w:tmpl w:val="1556E81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52674AB"/>
    <w:multiLevelType w:val="hybridMultilevel"/>
    <w:tmpl w:val="26D89DDC"/>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7A9B5EC8"/>
    <w:multiLevelType w:val="hybridMultilevel"/>
    <w:tmpl w:val="489C000E"/>
    <w:lvl w:ilvl="0" w:tplc="7E865460">
      <w:start w:val="1"/>
      <w:numFmt w:val="decimal"/>
      <w:lvlText w:val="%1)"/>
      <w:lvlJc w:val="left"/>
      <w:pPr>
        <w:tabs>
          <w:tab w:val="num" w:pos="1428"/>
        </w:tabs>
        <w:ind w:left="1428" w:hanging="360"/>
      </w:pPr>
      <w:rPr>
        <w:sz w:val="20"/>
        <w:szCs w:val="20"/>
      </w:rPr>
    </w:lvl>
    <w:lvl w:ilvl="1" w:tplc="41D86AD6">
      <w:start w:val="5"/>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6" w15:restartNumberingAfterBreak="0">
    <w:nsid w:val="7D2B3AE9"/>
    <w:multiLevelType w:val="hybridMultilevel"/>
    <w:tmpl w:val="EDD6ACAC"/>
    <w:lvl w:ilvl="0" w:tplc="BD10B608">
      <w:start w:val="1"/>
      <w:numFmt w:val="lowerLetter"/>
      <w:lvlText w:val="%1)"/>
      <w:lvlJc w:val="left"/>
      <w:pPr>
        <w:ind w:left="502" w:hanging="360"/>
      </w:pPr>
      <w:rPr>
        <w:rFonts w:ascii="Times New Roman" w:hAnsi="Times New Roman"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2"/>
  </w:num>
  <w:num w:numId="3">
    <w:abstractNumId w:val="9"/>
  </w:num>
  <w:num w:numId="4">
    <w:abstractNumId w:val="5"/>
  </w:num>
  <w:num w:numId="5">
    <w:abstractNumId w:val="35"/>
  </w:num>
  <w:num w:numId="6">
    <w:abstractNumId w:val="21"/>
  </w:num>
  <w:num w:numId="7">
    <w:abstractNumId w:val="1"/>
  </w:num>
  <w:num w:numId="8">
    <w:abstractNumId w:val="25"/>
  </w:num>
  <w:num w:numId="9">
    <w:abstractNumId w:val="10"/>
  </w:num>
  <w:num w:numId="10">
    <w:abstractNumId w:val="24"/>
  </w:num>
  <w:num w:numId="11">
    <w:abstractNumId w:val="20"/>
  </w:num>
  <w:num w:numId="12">
    <w:abstractNumId w:val="4"/>
  </w:num>
  <w:num w:numId="13">
    <w:abstractNumId w:val="16"/>
  </w:num>
  <w:num w:numId="14">
    <w:abstractNumId w:val="15"/>
  </w:num>
  <w:num w:numId="15">
    <w:abstractNumId w:val="31"/>
  </w:num>
  <w:num w:numId="16">
    <w:abstractNumId w:val="27"/>
  </w:num>
  <w:num w:numId="17">
    <w:abstractNumId w:val="17"/>
  </w:num>
  <w:num w:numId="18">
    <w:abstractNumId w:val="33"/>
  </w:num>
  <w:num w:numId="19">
    <w:abstractNumId w:val="28"/>
  </w:num>
  <w:num w:numId="20">
    <w:abstractNumId w:val="18"/>
  </w:num>
  <w:num w:numId="21">
    <w:abstractNumId w:val="29"/>
  </w:num>
  <w:num w:numId="22">
    <w:abstractNumId w:val="34"/>
  </w:num>
  <w:num w:numId="23">
    <w:abstractNumId w:val="23"/>
  </w:num>
  <w:num w:numId="24">
    <w:abstractNumId w:val="11"/>
  </w:num>
  <w:num w:numId="25">
    <w:abstractNumId w:val="12"/>
  </w:num>
  <w:num w:numId="26">
    <w:abstractNumId w:val="0"/>
  </w:num>
  <w:num w:numId="27">
    <w:abstractNumId w:val="22"/>
  </w:num>
  <w:num w:numId="28">
    <w:abstractNumId w:val="7"/>
  </w:num>
  <w:num w:numId="29">
    <w:abstractNumId w:val="2"/>
  </w:num>
  <w:num w:numId="30">
    <w:abstractNumId w:val="13"/>
  </w:num>
  <w:num w:numId="31">
    <w:abstractNumId w:val="8"/>
  </w:num>
  <w:num w:numId="32">
    <w:abstractNumId w:val="6"/>
  </w:num>
  <w:num w:numId="33">
    <w:abstractNumId w:val="30"/>
  </w:num>
  <w:num w:numId="34">
    <w:abstractNumId w:val="14"/>
  </w:num>
  <w:num w:numId="35">
    <w:abstractNumId w:val="19"/>
  </w:num>
  <w:num w:numId="36">
    <w:abstractNumId w:val="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FB3"/>
    <w:rsid w:val="00025ED0"/>
    <w:rsid w:val="00025EEA"/>
    <w:rsid w:val="00027EF5"/>
    <w:rsid w:val="00056B02"/>
    <w:rsid w:val="000602EC"/>
    <w:rsid w:val="0007679E"/>
    <w:rsid w:val="000B1E52"/>
    <w:rsid w:val="000B578F"/>
    <w:rsid w:val="000C35A3"/>
    <w:rsid w:val="000E14E0"/>
    <w:rsid w:val="000E3B0A"/>
    <w:rsid w:val="000E56EB"/>
    <w:rsid w:val="000E7188"/>
    <w:rsid w:val="000F1CE0"/>
    <w:rsid w:val="00102AB1"/>
    <w:rsid w:val="00124092"/>
    <w:rsid w:val="00127355"/>
    <w:rsid w:val="00131901"/>
    <w:rsid w:val="00145A55"/>
    <w:rsid w:val="00146261"/>
    <w:rsid w:val="00151B0E"/>
    <w:rsid w:val="0015549B"/>
    <w:rsid w:val="001706F5"/>
    <w:rsid w:val="00180F2C"/>
    <w:rsid w:val="0018574B"/>
    <w:rsid w:val="001A0185"/>
    <w:rsid w:val="001A2105"/>
    <w:rsid w:val="001A4C2E"/>
    <w:rsid w:val="001A6A01"/>
    <w:rsid w:val="001C6480"/>
    <w:rsid w:val="001E151E"/>
    <w:rsid w:val="002059A6"/>
    <w:rsid w:val="00206E68"/>
    <w:rsid w:val="00234900"/>
    <w:rsid w:val="00235FE3"/>
    <w:rsid w:val="00252D1C"/>
    <w:rsid w:val="00256649"/>
    <w:rsid w:val="00263489"/>
    <w:rsid w:val="0028504A"/>
    <w:rsid w:val="00294111"/>
    <w:rsid w:val="002A0139"/>
    <w:rsid w:val="002A1338"/>
    <w:rsid w:val="002B45A2"/>
    <w:rsid w:val="002C075C"/>
    <w:rsid w:val="002C5D7D"/>
    <w:rsid w:val="002C7D1E"/>
    <w:rsid w:val="002E2F2E"/>
    <w:rsid w:val="00314294"/>
    <w:rsid w:val="00326070"/>
    <w:rsid w:val="0033183E"/>
    <w:rsid w:val="00332EBE"/>
    <w:rsid w:val="00347DDD"/>
    <w:rsid w:val="00360907"/>
    <w:rsid w:val="003640B4"/>
    <w:rsid w:val="00381434"/>
    <w:rsid w:val="00382545"/>
    <w:rsid w:val="00386963"/>
    <w:rsid w:val="0038788D"/>
    <w:rsid w:val="00392F2F"/>
    <w:rsid w:val="00393360"/>
    <w:rsid w:val="003937F2"/>
    <w:rsid w:val="003942AE"/>
    <w:rsid w:val="00397903"/>
    <w:rsid w:val="003A53A0"/>
    <w:rsid w:val="003E56B0"/>
    <w:rsid w:val="003F56CE"/>
    <w:rsid w:val="003F6037"/>
    <w:rsid w:val="00402F0D"/>
    <w:rsid w:val="00404148"/>
    <w:rsid w:val="00415B72"/>
    <w:rsid w:val="00422225"/>
    <w:rsid w:val="0044224F"/>
    <w:rsid w:val="00444740"/>
    <w:rsid w:val="00454FD0"/>
    <w:rsid w:val="004572EE"/>
    <w:rsid w:val="004624C5"/>
    <w:rsid w:val="00464FE9"/>
    <w:rsid w:val="00473C99"/>
    <w:rsid w:val="00475410"/>
    <w:rsid w:val="004838EC"/>
    <w:rsid w:val="004914A5"/>
    <w:rsid w:val="00495E93"/>
    <w:rsid w:val="004A2348"/>
    <w:rsid w:val="004A3BCC"/>
    <w:rsid w:val="004A559C"/>
    <w:rsid w:val="004B0624"/>
    <w:rsid w:val="004B35E6"/>
    <w:rsid w:val="004D4563"/>
    <w:rsid w:val="004E3D55"/>
    <w:rsid w:val="004E72D9"/>
    <w:rsid w:val="00502FB3"/>
    <w:rsid w:val="00504C7A"/>
    <w:rsid w:val="00530B27"/>
    <w:rsid w:val="00534738"/>
    <w:rsid w:val="00540EFB"/>
    <w:rsid w:val="005702D1"/>
    <w:rsid w:val="00574C48"/>
    <w:rsid w:val="00574E9F"/>
    <w:rsid w:val="005875CC"/>
    <w:rsid w:val="00594C69"/>
    <w:rsid w:val="005A283B"/>
    <w:rsid w:val="005A3830"/>
    <w:rsid w:val="005A3CF9"/>
    <w:rsid w:val="005A7AD5"/>
    <w:rsid w:val="005A7EAD"/>
    <w:rsid w:val="005B1AE6"/>
    <w:rsid w:val="005B4969"/>
    <w:rsid w:val="005B72CB"/>
    <w:rsid w:val="005D6309"/>
    <w:rsid w:val="005F7C13"/>
    <w:rsid w:val="00603B05"/>
    <w:rsid w:val="006055EE"/>
    <w:rsid w:val="00625004"/>
    <w:rsid w:val="006437CC"/>
    <w:rsid w:val="00651278"/>
    <w:rsid w:val="00695D02"/>
    <w:rsid w:val="006971E8"/>
    <w:rsid w:val="006A4870"/>
    <w:rsid w:val="006A505A"/>
    <w:rsid w:val="006B009F"/>
    <w:rsid w:val="006B1E3E"/>
    <w:rsid w:val="006C7777"/>
    <w:rsid w:val="006D1F92"/>
    <w:rsid w:val="006D4674"/>
    <w:rsid w:val="006E1211"/>
    <w:rsid w:val="006E1A84"/>
    <w:rsid w:val="006E329C"/>
    <w:rsid w:val="006E355E"/>
    <w:rsid w:val="006E4D6B"/>
    <w:rsid w:val="007103C0"/>
    <w:rsid w:val="0071524E"/>
    <w:rsid w:val="007168D0"/>
    <w:rsid w:val="00734F48"/>
    <w:rsid w:val="007527A1"/>
    <w:rsid w:val="00761AAE"/>
    <w:rsid w:val="0077594B"/>
    <w:rsid w:val="0078214B"/>
    <w:rsid w:val="00792629"/>
    <w:rsid w:val="007B0332"/>
    <w:rsid w:val="007B1AA5"/>
    <w:rsid w:val="007B54E1"/>
    <w:rsid w:val="007C4968"/>
    <w:rsid w:val="007D35B2"/>
    <w:rsid w:val="007E623E"/>
    <w:rsid w:val="007F7910"/>
    <w:rsid w:val="0080403C"/>
    <w:rsid w:val="00810634"/>
    <w:rsid w:val="008138A1"/>
    <w:rsid w:val="008316E9"/>
    <w:rsid w:val="00840DD8"/>
    <w:rsid w:val="00860C2C"/>
    <w:rsid w:val="00871E8E"/>
    <w:rsid w:val="0088166E"/>
    <w:rsid w:val="00885F11"/>
    <w:rsid w:val="00886979"/>
    <w:rsid w:val="00894893"/>
    <w:rsid w:val="008A0BC4"/>
    <w:rsid w:val="008A216D"/>
    <w:rsid w:val="008A64B4"/>
    <w:rsid w:val="008D4731"/>
    <w:rsid w:val="00922089"/>
    <w:rsid w:val="00923344"/>
    <w:rsid w:val="00926428"/>
    <w:rsid w:val="009269A2"/>
    <w:rsid w:val="00926E5E"/>
    <w:rsid w:val="00944C91"/>
    <w:rsid w:val="00957DD8"/>
    <w:rsid w:val="00963713"/>
    <w:rsid w:val="009766BC"/>
    <w:rsid w:val="00977C07"/>
    <w:rsid w:val="00981F37"/>
    <w:rsid w:val="009843CE"/>
    <w:rsid w:val="00990E70"/>
    <w:rsid w:val="00996517"/>
    <w:rsid w:val="009B2760"/>
    <w:rsid w:val="009B69CA"/>
    <w:rsid w:val="009C760C"/>
    <w:rsid w:val="009D2108"/>
    <w:rsid w:val="009D2715"/>
    <w:rsid w:val="009F0F9C"/>
    <w:rsid w:val="009F2146"/>
    <w:rsid w:val="009F3A29"/>
    <w:rsid w:val="009F7459"/>
    <w:rsid w:val="00A02ED3"/>
    <w:rsid w:val="00A149A3"/>
    <w:rsid w:val="00A1644E"/>
    <w:rsid w:val="00A20D3B"/>
    <w:rsid w:val="00A4353A"/>
    <w:rsid w:val="00A662D9"/>
    <w:rsid w:val="00A753E9"/>
    <w:rsid w:val="00A912B6"/>
    <w:rsid w:val="00A94D16"/>
    <w:rsid w:val="00AA486E"/>
    <w:rsid w:val="00AE43F0"/>
    <w:rsid w:val="00AE53F8"/>
    <w:rsid w:val="00AE66DF"/>
    <w:rsid w:val="00AF2129"/>
    <w:rsid w:val="00B00325"/>
    <w:rsid w:val="00B01508"/>
    <w:rsid w:val="00B0219F"/>
    <w:rsid w:val="00B13218"/>
    <w:rsid w:val="00B137BB"/>
    <w:rsid w:val="00B22691"/>
    <w:rsid w:val="00B227AF"/>
    <w:rsid w:val="00B41431"/>
    <w:rsid w:val="00B50AE9"/>
    <w:rsid w:val="00B53A15"/>
    <w:rsid w:val="00B80A61"/>
    <w:rsid w:val="00B81DC4"/>
    <w:rsid w:val="00B85741"/>
    <w:rsid w:val="00BC55BB"/>
    <w:rsid w:val="00BC6805"/>
    <w:rsid w:val="00BD0F83"/>
    <w:rsid w:val="00BD3AF3"/>
    <w:rsid w:val="00BD4573"/>
    <w:rsid w:val="00BD6F40"/>
    <w:rsid w:val="00BE2BB2"/>
    <w:rsid w:val="00BF1C5D"/>
    <w:rsid w:val="00BF2919"/>
    <w:rsid w:val="00C0435E"/>
    <w:rsid w:val="00C16A53"/>
    <w:rsid w:val="00C17A12"/>
    <w:rsid w:val="00C20B75"/>
    <w:rsid w:val="00C4358C"/>
    <w:rsid w:val="00C45CC4"/>
    <w:rsid w:val="00C47284"/>
    <w:rsid w:val="00C5273D"/>
    <w:rsid w:val="00C61589"/>
    <w:rsid w:val="00C67E73"/>
    <w:rsid w:val="00C7542C"/>
    <w:rsid w:val="00C754A0"/>
    <w:rsid w:val="00C77D35"/>
    <w:rsid w:val="00C9100E"/>
    <w:rsid w:val="00CB00D6"/>
    <w:rsid w:val="00CB7970"/>
    <w:rsid w:val="00CD60AE"/>
    <w:rsid w:val="00CE02C2"/>
    <w:rsid w:val="00CE03F0"/>
    <w:rsid w:val="00CE35E5"/>
    <w:rsid w:val="00CF5AA8"/>
    <w:rsid w:val="00D00890"/>
    <w:rsid w:val="00D033FD"/>
    <w:rsid w:val="00D06661"/>
    <w:rsid w:val="00D125E0"/>
    <w:rsid w:val="00D12AA2"/>
    <w:rsid w:val="00D402ED"/>
    <w:rsid w:val="00D50666"/>
    <w:rsid w:val="00D52118"/>
    <w:rsid w:val="00D643CC"/>
    <w:rsid w:val="00D965DA"/>
    <w:rsid w:val="00DB0BDE"/>
    <w:rsid w:val="00DB1091"/>
    <w:rsid w:val="00DC2181"/>
    <w:rsid w:val="00DC741E"/>
    <w:rsid w:val="00DE0FFB"/>
    <w:rsid w:val="00DE221B"/>
    <w:rsid w:val="00DF2672"/>
    <w:rsid w:val="00DF75AF"/>
    <w:rsid w:val="00E1227B"/>
    <w:rsid w:val="00E247CC"/>
    <w:rsid w:val="00E26103"/>
    <w:rsid w:val="00E26F2F"/>
    <w:rsid w:val="00E338AB"/>
    <w:rsid w:val="00E52595"/>
    <w:rsid w:val="00E63375"/>
    <w:rsid w:val="00E8028A"/>
    <w:rsid w:val="00E811E6"/>
    <w:rsid w:val="00E87750"/>
    <w:rsid w:val="00EA1F09"/>
    <w:rsid w:val="00EB01BD"/>
    <w:rsid w:val="00EB2514"/>
    <w:rsid w:val="00EB5891"/>
    <w:rsid w:val="00EC607C"/>
    <w:rsid w:val="00ED0B0B"/>
    <w:rsid w:val="00EE4EDB"/>
    <w:rsid w:val="00EE7700"/>
    <w:rsid w:val="00F122EE"/>
    <w:rsid w:val="00F16850"/>
    <w:rsid w:val="00F16940"/>
    <w:rsid w:val="00F173EA"/>
    <w:rsid w:val="00F1759D"/>
    <w:rsid w:val="00F22EC4"/>
    <w:rsid w:val="00F364B3"/>
    <w:rsid w:val="00F631DA"/>
    <w:rsid w:val="00F7203B"/>
    <w:rsid w:val="00FA295A"/>
    <w:rsid w:val="00FB4D26"/>
    <w:rsid w:val="00FC2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0291"/>
  <w15:docId w15:val="{97145C8E-70BB-469B-8356-CD576439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DC741E"/>
  </w:style>
  <w:style w:type="character" w:styleId="Uwydatnienie">
    <w:name w:val="Emphasis"/>
    <w:basedOn w:val="Domylnaczcionkaakapitu"/>
    <w:uiPriority w:val="20"/>
    <w:qFormat/>
    <w:rsid w:val="00DC741E"/>
    <w:rPr>
      <w:i/>
      <w:iCs/>
    </w:rPr>
  </w:style>
  <w:style w:type="character" w:styleId="Hipercze">
    <w:name w:val="Hyperlink"/>
    <w:basedOn w:val="Domylnaczcionkaakapitu"/>
    <w:uiPriority w:val="99"/>
    <w:semiHidden/>
    <w:unhideWhenUsed/>
    <w:rsid w:val="00E338AB"/>
    <w:rPr>
      <w:color w:val="0000FF"/>
      <w:u w:val="single"/>
    </w:rPr>
  </w:style>
  <w:style w:type="paragraph" w:customStyle="1" w:styleId="Domylnie">
    <w:name w:val="Domyślnie"/>
    <w:uiPriority w:val="99"/>
    <w:rsid w:val="00E338AB"/>
    <w:pPr>
      <w:suppressAutoHyphens/>
      <w:spacing w:after="200" w:line="276" w:lineRule="auto"/>
    </w:pPr>
    <w:rPr>
      <w:rFonts w:ascii="Calibri" w:eastAsia="SimSun" w:hAnsi="Calibri" w:cs="Calibri"/>
      <w:kern w:val="2"/>
      <w:lang w:eastAsia="zh-CN"/>
    </w:rPr>
  </w:style>
  <w:style w:type="paragraph" w:styleId="HTML-wstpniesformatowany">
    <w:name w:val="HTML Preformatted"/>
    <w:basedOn w:val="Normalny"/>
    <w:link w:val="HTML-wstpniesformatowanyZnak"/>
    <w:uiPriority w:val="99"/>
    <w:semiHidden/>
    <w:unhideWhenUsed/>
    <w:rsid w:val="00E33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E338AB"/>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49947">
      <w:bodyDiv w:val="1"/>
      <w:marLeft w:val="0"/>
      <w:marRight w:val="0"/>
      <w:marTop w:val="0"/>
      <w:marBottom w:val="0"/>
      <w:divBdr>
        <w:top w:val="none" w:sz="0" w:space="0" w:color="auto"/>
        <w:left w:val="none" w:sz="0" w:space="0" w:color="auto"/>
        <w:bottom w:val="none" w:sz="0" w:space="0" w:color="auto"/>
        <w:right w:val="none" w:sz="0" w:space="0" w:color="auto"/>
      </w:divBdr>
    </w:div>
    <w:div w:id="1254435795">
      <w:bodyDiv w:val="1"/>
      <w:marLeft w:val="0"/>
      <w:marRight w:val="0"/>
      <w:marTop w:val="0"/>
      <w:marBottom w:val="0"/>
      <w:divBdr>
        <w:top w:val="none" w:sz="0" w:space="0" w:color="auto"/>
        <w:left w:val="none" w:sz="0" w:space="0" w:color="auto"/>
        <w:bottom w:val="none" w:sz="0" w:space="0" w:color="auto"/>
        <w:right w:val="none" w:sz="0" w:space="0" w:color="auto"/>
      </w:divBdr>
    </w:div>
    <w:div w:id="1264336575">
      <w:bodyDiv w:val="1"/>
      <w:marLeft w:val="0"/>
      <w:marRight w:val="0"/>
      <w:marTop w:val="0"/>
      <w:marBottom w:val="0"/>
      <w:divBdr>
        <w:top w:val="none" w:sz="0" w:space="0" w:color="auto"/>
        <w:left w:val="none" w:sz="0" w:space="0" w:color="auto"/>
        <w:bottom w:val="none" w:sz="0" w:space="0" w:color="auto"/>
        <w:right w:val="none" w:sz="0" w:space="0" w:color="auto"/>
      </w:divBdr>
    </w:div>
    <w:div w:id="1377386883">
      <w:bodyDiv w:val="1"/>
      <w:marLeft w:val="0"/>
      <w:marRight w:val="0"/>
      <w:marTop w:val="0"/>
      <w:marBottom w:val="0"/>
      <w:divBdr>
        <w:top w:val="none" w:sz="0" w:space="0" w:color="auto"/>
        <w:left w:val="none" w:sz="0" w:space="0" w:color="auto"/>
        <w:bottom w:val="none" w:sz="0" w:space="0" w:color="auto"/>
        <w:right w:val="none" w:sz="0" w:space="0" w:color="auto"/>
      </w:divBdr>
    </w:div>
    <w:div w:id="1456564845">
      <w:bodyDiv w:val="1"/>
      <w:marLeft w:val="0"/>
      <w:marRight w:val="0"/>
      <w:marTop w:val="0"/>
      <w:marBottom w:val="0"/>
      <w:divBdr>
        <w:top w:val="none" w:sz="0" w:space="0" w:color="auto"/>
        <w:left w:val="none" w:sz="0" w:space="0" w:color="auto"/>
        <w:bottom w:val="none" w:sz="0" w:space="0" w:color="auto"/>
        <w:right w:val="none" w:sz="0" w:space="0" w:color="auto"/>
      </w:divBdr>
    </w:div>
    <w:div w:id="1668821643">
      <w:bodyDiv w:val="1"/>
      <w:marLeft w:val="0"/>
      <w:marRight w:val="0"/>
      <w:marTop w:val="0"/>
      <w:marBottom w:val="0"/>
      <w:divBdr>
        <w:top w:val="none" w:sz="0" w:space="0" w:color="auto"/>
        <w:left w:val="none" w:sz="0" w:space="0" w:color="auto"/>
        <w:bottom w:val="none" w:sz="0" w:space="0" w:color="auto"/>
        <w:right w:val="none" w:sz="0" w:space="0" w:color="auto"/>
      </w:divBdr>
      <w:divsChild>
        <w:div w:id="1000422782">
          <w:marLeft w:val="0"/>
          <w:marRight w:val="0"/>
          <w:marTop w:val="0"/>
          <w:marBottom w:val="0"/>
          <w:divBdr>
            <w:top w:val="none" w:sz="0" w:space="0" w:color="auto"/>
            <w:left w:val="none" w:sz="0" w:space="0" w:color="auto"/>
            <w:bottom w:val="none" w:sz="0" w:space="0" w:color="auto"/>
            <w:right w:val="none" w:sz="0" w:space="0" w:color="auto"/>
          </w:divBdr>
        </w:div>
        <w:div w:id="914819693">
          <w:marLeft w:val="0"/>
          <w:marRight w:val="0"/>
          <w:marTop w:val="0"/>
          <w:marBottom w:val="0"/>
          <w:divBdr>
            <w:top w:val="none" w:sz="0" w:space="0" w:color="auto"/>
            <w:left w:val="none" w:sz="0" w:space="0" w:color="auto"/>
            <w:bottom w:val="none" w:sz="0" w:space="0" w:color="auto"/>
            <w:right w:val="none" w:sz="0" w:space="0" w:color="auto"/>
          </w:divBdr>
        </w:div>
        <w:div w:id="1898590423">
          <w:marLeft w:val="0"/>
          <w:marRight w:val="0"/>
          <w:marTop w:val="0"/>
          <w:marBottom w:val="0"/>
          <w:divBdr>
            <w:top w:val="none" w:sz="0" w:space="0" w:color="auto"/>
            <w:left w:val="none" w:sz="0" w:space="0" w:color="auto"/>
            <w:bottom w:val="none" w:sz="0" w:space="0" w:color="auto"/>
            <w:right w:val="none" w:sz="0" w:space="0" w:color="auto"/>
          </w:divBdr>
        </w:div>
        <w:div w:id="934481780">
          <w:marLeft w:val="0"/>
          <w:marRight w:val="0"/>
          <w:marTop w:val="0"/>
          <w:marBottom w:val="0"/>
          <w:divBdr>
            <w:top w:val="none" w:sz="0" w:space="0" w:color="auto"/>
            <w:left w:val="none" w:sz="0" w:space="0" w:color="auto"/>
            <w:bottom w:val="none" w:sz="0" w:space="0" w:color="auto"/>
            <w:right w:val="none" w:sz="0" w:space="0" w:color="auto"/>
          </w:divBdr>
        </w:div>
        <w:div w:id="1547986439">
          <w:marLeft w:val="0"/>
          <w:marRight w:val="0"/>
          <w:marTop w:val="0"/>
          <w:marBottom w:val="0"/>
          <w:divBdr>
            <w:top w:val="none" w:sz="0" w:space="0" w:color="auto"/>
            <w:left w:val="none" w:sz="0" w:space="0" w:color="auto"/>
            <w:bottom w:val="none" w:sz="0" w:space="0" w:color="auto"/>
            <w:right w:val="none" w:sz="0" w:space="0" w:color="auto"/>
          </w:divBdr>
        </w:div>
        <w:div w:id="791745699">
          <w:marLeft w:val="0"/>
          <w:marRight w:val="0"/>
          <w:marTop w:val="0"/>
          <w:marBottom w:val="0"/>
          <w:divBdr>
            <w:top w:val="none" w:sz="0" w:space="0" w:color="auto"/>
            <w:left w:val="none" w:sz="0" w:space="0" w:color="auto"/>
            <w:bottom w:val="none" w:sz="0" w:space="0" w:color="auto"/>
            <w:right w:val="none" w:sz="0" w:space="0" w:color="auto"/>
          </w:divBdr>
        </w:div>
        <w:div w:id="1024670422">
          <w:marLeft w:val="0"/>
          <w:marRight w:val="0"/>
          <w:marTop w:val="0"/>
          <w:marBottom w:val="0"/>
          <w:divBdr>
            <w:top w:val="none" w:sz="0" w:space="0" w:color="auto"/>
            <w:left w:val="none" w:sz="0" w:space="0" w:color="auto"/>
            <w:bottom w:val="none" w:sz="0" w:space="0" w:color="auto"/>
            <w:right w:val="none" w:sz="0" w:space="0" w:color="auto"/>
          </w:divBdr>
        </w:div>
        <w:div w:id="1159148814">
          <w:marLeft w:val="0"/>
          <w:marRight w:val="0"/>
          <w:marTop w:val="0"/>
          <w:marBottom w:val="0"/>
          <w:divBdr>
            <w:top w:val="none" w:sz="0" w:space="0" w:color="auto"/>
            <w:left w:val="none" w:sz="0" w:space="0" w:color="auto"/>
            <w:bottom w:val="none" w:sz="0" w:space="0" w:color="auto"/>
            <w:right w:val="none" w:sz="0" w:space="0" w:color="auto"/>
          </w:divBdr>
        </w:div>
      </w:divsChild>
    </w:div>
    <w:div w:id="2141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l.cm.umk.pl/kikaikicw/pracownicy/?id=2908101" TargetMode="External"/><Relationship Id="rId13" Type="http://schemas.openxmlformats.org/officeDocument/2006/relationships/hyperlink" Target="https://www.wl.cm.umk.pl/kikaikicw/pracownicy/?id=24030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l.cm.umk.pl/kikaikicw/pracownicy/?id=47675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l.cm.umk.pl/kikaikicw/pracownicy/?id=88089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l.cm.umk.pl/kikaikicw/pracownicy/?id=068756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wl.cm.umk.pl/kikaikicw/pracownicy/?id=8160301" TargetMode="External"/><Relationship Id="rId14" Type="http://schemas.openxmlformats.org/officeDocument/2006/relationships/hyperlink" Target="https://www.wl.cm.umk.pl/kikaikicw/pracownicy/?id=9901701"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2A95F-DB48-46A1-9959-3097A34D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2621</Words>
  <Characters>15726</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Wiśniewski</dc:creator>
  <cp:lastModifiedBy>uklejan@o365.cm.umk.pl</cp:lastModifiedBy>
  <cp:revision>5</cp:revision>
  <cp:lastPrinted>2016-09-26T13:02:00Z</cp:lastPrinted>
  <dcterms:created xsi:type="dcterms:W3CDTF">2020-10-06T08:38:00Z</dcterms:created>
  <dcterms:modified xsi:type="dcterms:W3CDTF">2020-10-16T11:44:00Z</dcterms:modified>
</cp:coreProperties>
</file>