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35D59" w14:textId="70F7C2E1" w:rsidR="008A7105" w:rsidRPr="00B05793" w:rsidRDefault="008A7105" w:rsidP="008A7105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1F1C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Zasady odbywania zajęć w Katedrze Chorób Oczu oraz zaliczenia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przedmiotu Okulistyka – choroby tylnego odcinka </w:t>
      </w:r>
      <w:r w:rsidRPr="001F1CBE">
        <w:rPr>
          <w:rFonts w:ascii="Times New Roman" w:hAnsi="Times New Roman" w:cs="Times New Roman"/>
          <w:b/>
          <w:bCs/>
          <w:iCs/>
          <w:sz w:val="24"/>
          <w:szCs w:val="24"/>
        </w:rPr>
        <w:t>w roku akademickim 2021/2022</w:t>
      </w:r>
    </w:p>
    <w:p w14:paraId="6C21D1AA" w14:textId="77777777" w:rsidR="008A7105" w:rsidRPr="00E1227B" w:rsidRDefault="008A7105" w:rsidP="008A710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A4353A" w14:paraId="7E6639B4" w14:textId="77777777" w:rsidTr="00A4353A">
        <w:tc>
          <w:tcPr>
            <w:tcW w:w="10060" w:type="dxa"/>
            <w:gridSpan w:val="2"/>
          </w:tcPr>
          <w:p w14:paraId="4000EBE3" w14:textId="77777777" w:rsidR="00957DD8" w:rsidRPr="00314294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Dane ogólne dotyczące jednostki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Wydziału 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 realizowanego przedmiotu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>lub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modułu:</w:t>
            </w:r>
          </w:p>
        </w:tc>
      </w:tr>
      <w:tr w:rsidR="00957DD8" w:rsidRPr="00A4353A" w14:paraId="3F121422" w14:textId="77777777" w:rsidTr="00A4353A">
        <w:tc>
          <w:tcPr>
            <w:tcW w:w="4673" w:type="dxa"/>
            <w:vAlign w:val="center"/>
          </w:tcPr>
          <w:p w14:paraId="32C0B137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jednostki 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255B6A84" w14:textId="621513B8" w:rsidR="00957DD8" w:rsidRPr="006971E8" w:rsidRDefault="0022757F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Chorób Oczu</w:t>
            </w:r>
          </w:p>
        </w:tc>
      </w:tr>
      <w:tr w:rsidR="00957DD8" w:rsidRPr="00A4353A" w14:paraId="10820C31" w14:textId="77777777" w:rsidTr="00A4353A">
        <w:tc>
          <w:tcPr>
            <w:tcW w:w="4673" w:type="dxa"/>
            <w:vAlign w:val="center"/>
          </w:tcPr>
          <w:p w14:paraId="339B2F73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Kierownik jednostki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6378131C" w14:textId="210A076C" w:rsidR="00957DD8" w:rsidRPr="006971E8" w:rsidRDefault="0022757F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n. med. Grażyna Malukiewicz</w:t>
            </w:r>
          </w:p>
        </w:tc>
      </w:tr>
      <w:tr w:rsidR="00957DD8" w:rsidRPr="00A4353A" w14:paraId="723396C9" w14:textId="77777777" w:rsidTr="00A4353A">
        <w:tc>
          <w:tcPr>
            <w:tcW w:w="4673" w:type="dxa"/>
            <w:vAlign w:val="center"/>
          </w:tcPr>
          <w:p w14:paraId="681A604E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dydaktyczny w jednostce/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56ED8C7E" w14:textId="077E954A" w:rsidR="00957DD8" w:rsidRPr="006971E8" w:rsidRDefault="0022757F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Prof. dr hab. n. med. Grażyna Malukiewicz</w:t>
            </w:r>
          </w:p>
        </w:tc>
      </w:tr>
      <w:tr w:rsidR="00957DD8" w:rsidRPr="00A4353A" w14:paraId="0DC4474F" w14:textId="77777777" w:rsidTr="00A4353A">
        <w:tc>
          <w:tcPr>
            <w:tcW w:w="4673" w:type="dxa"/>
            <w:vAlign w:val="center"/>
          </w:tcPr>
          <w:p w14:paraId="402C9521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ds. zd</w:t>
            </w:r>
            <w:r w:rsidR="00A435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lnego kształcenia w jednostce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0961F36D" w14:textId="3F74417C" w:rsidR="00957DD8" w:rsidRPr="006971E8" w:rsidRDefault="0022757F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 med. Karolina Kaźmierczak</w:t>
            </w:r>
          </w:p>
        </w:tc>
      </w:tr>
      <w:tr w:rsidR="00957DD8" w:rsidRPr="00A4353A" w14:paraId="5B59FC3F" w14:textId="77777777" w:rsidTr="00A4353A">
        <w:tc>
          <w:tcPr>
            <w:tcW w:w="4673" w:type="dxa"/>
            <w:vAlign w:val="center"/>
          </w:tcPr>
          <w:p w14:paraId="3DF069B5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/modułu:</w:t>
            </w:r>
          </w:p>
        </w:tc>
        <w:tc>
          <w:tcPr>
            <w:tcW w:w="5387" w:type="dxa"/>
            <w:vAlign w:val="center"/>
          </w:tcPr>
          <w:p w14:paraId="3AF84B23" w14:textId="77777777" w:rsidR="0022757F" w:rsidRPr="0022757F" w:rsidRDefault="0022757F" w:rsidP="0022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ab/>
              <w:t>Prof. dr hab. n. med. Grażyna Malukiewicz</w:t>
            </w:r>
          </w:p>
          <w:p w14:paraId="62674BF0" w14:textId="77777777" w:rsidR="0022757F" w:rsidRPr="0022757F" w:rsidRDefault="0022757F" w:rsidP="0022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ab/>
              <w:t>dr hab. n.med. Hanna Lesiewska, prof. UMK</w:t>
            </w:r>
          </w:p>
          <w:p w14:paraId="2FD9284E" w14:textId="77777777" w:rsidR="0022757F" w:rsidRPr="0022757F" w:rsidRDefault="0022757F" w:rsidP="0022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ab/>
              <w:t>dr n. med. Joanna Stafiej</w:t>
            </w:r>
          </w:p>
          <w:p w14:paraId="38EC0450" w14:textId="77777777" w:rsidR="0022757F" w:rsidRPr="0022757F" w:rsidRDefault="0022757F" w:rsidP="0022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ab/>
              <w:t>dr n. med. Karolina Kaźmierczak</w:t>
            </w:r>
          </w:p>
          <w:p w14:paraId="516E51F2" w14:textId="77777777" w:rsidR="0022757F" w:rsidRPr="0022757F" w:rsidRDefault="0022757F" w:rsidP="0022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ab/>
              <w:t>dr n. med. Magdalena Pol</w:t>
            </w:r>
          </w:p>
          <w:p w14:paraId="104A8570" w14:textId="77777777" w:rsidR="0022757F" w:rsidRPr="0022757F" w:rsidRDefault="0022757F" w:rsidP="0022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ab/>
              <w:t>dr n. med. Adriana Laudencka</w:t>
            </w:r>
          </w:p>
          <w:p w14:paraId="15EDC8F8" w14:textId="77777777" w:rsidR="0022757F" w:rsidRPr="0022757F" w:rsidRDefault="0022757F" w:rsidP="0022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ab/>
              <w:t>dr n. med. Bartosz Sikorski</w:t>
            </w:r>
          </w:p>
          <w:p w14:paraId="477FA5E2" w14:textId="77777777" w:rsidR="00957DD8" w:rsidRDefault="0022757F" w:rsidP="0022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ab/>
              <w:t>dr n. med. Mateusz Burduk</w:t>
            </w:r>
          </w:p>
          <w:p w14:paraId="284B1B1B" w14:textId="77777777" w:rsidR="00106B9F" w:rsidRDefault="00106B9F" w:rsidP="0022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lek. Albert Włodarczyk (doktorant)</w:t>
            </w:r>
          </w:p>
          <w:p w14:paraId="4B140D95" w14:textId="6DBAB718" w:rsidR="00106B9F" w:rsidRPr="006971E8" w:rsidRDefault="00106B9F" w:rsidP="0022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lek. Paweł Reisner (doktorant)</w:t>
            </w:r>
          </w:p>
        </w:tc>
      </w:tr>
      <w:tr w:rsidR="00957DD8" w:rsidRPr="00A4353A" w14:paraId="02717809" w14:textId="77777777" w:rsidTr="00A4353A">
        <w:tc>
          <w:tcPr>
            <w:tcW w:w="4673" w:type="dxa"/>
            <w:vAlign w:val="center"/>
          </w:tcPr>
          <w:p w14:paraId="262EE50A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modułu:</w:t>
            </w:r>
          </w:p>
        </w:tc>
        <w:tc>
          <w:tcPr>
            <w:tcW w:w="5387" w:type="dxa"/>
            <w:vAlign w:val="center"/>
          </w:tcPr>
          <w:p w14:paraId="7015768A" w14:textId="5C39236D" w:rsidR="00957DD8" w:rsidRPr="006971E8" w:rsidRDefault="00106B9F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Okulistyka – choroby </w:t>
            </w:r>
            <w:r w:rsidR="00C62329">
              <w:rPr>
                <w:rFonts w:ascii="Times New Roman" w:hAnsi="Times New Roman" w:cs="Times New Roman"/>
                <w:sz w:val="24"/>
                <w:szCs w:val="24"/>
              </w:rPr>
              <w:t>tyln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 odcink</w:t>
            </w:r>
            <w:r w:rsidR="00C623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7DD8" w:rsidRPr="00A4353A" w14:paraId="4D215955" w14:textId="77777777" w:rsidTr="00A4353A">
        <w:tc>
          <w:tcPr>
            <w:tcW w:w="4673" w:type="dxa"/>
            <w:vAlign w:val="center"/>
          </w:tcPr>
          <w:p w14:paraId="561693F6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/>
                <w:sz w:val="24"/>
                <w:szCs w:val="24"/>
              </w:rPr>
              <w:t xml:space="preserve">Jednostka odpowiedzialna za realizację modułu </w:t>
            </w:r>
            <w:r w:rsidRPr="00A4353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14:paraId="3B372208" w14:textId="3281C56E" w:rsidR="00957DD8" w:rsidRPr="00106B9F" w:rsidRDefault="00106B9F" w:rsidP="006971E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B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dotyczy</w:t>
            </w:r>
          </w:p>
        </w:tc>
      </w:tr>
      <w:tr w:rsidR="00957DD8" w:rsidRPr="00A4353A" w14:paraId="452A6109" w14:textId="77777777" w:rsidTr="00A4353A">
        <w:tc>
          <w:tcPr>
            <w:tcW w:w="4673" w:type="dxa"/>
            <w:vAlign w:val="center"/>
          </w:tcPr>
          <w:p w14:paraId="136CF636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przedmiotów </w:t>
            </w:r>
          </w:p>
        </w:tc>
        <w:tc>
          <w:tcPr>
            <w:tcW w:w="5387" w:type="dxa"/>
            <w:vAlign w:val="center"/>
          </w:tcPr>
          <w:p w14:paraId="562E3169" w14:textId="46266034" w:rsidR="00957DD8" w:rsidRPr="006971E8" w:rsidRDefault="00106B9F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Okulistyka – choroby </w:t>
            </w:r>
            <w:r w:rsidR="00C62329">
              <w:rPr>
                <w:rFonts w:ascii="Times New Roman" w:hAnsi="Times New Roman" w:cs="Times New Roman"/>
                <w:sz w:val="24"/>
                <w:szCs w:val="24"/>
              </w:rPr>
              <w:t>tyln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 odcinka</w:t>
            </w:r>
          </w:p>
        </w:tc>
      </w:tr>
      <w:tr w:rsidR="00957DD8" w:rsidRPr="00A4353A" w14:paraId="5D49E540" w14:textId="77777777" w:rsidTr="00A4353A">
        <w:tc>
          <w:tcPr>
            <w:tcW w:w="4673" w:type="dxa"/>
            <w:vAlign w:val="center"/>
          </w:tcPr>
          <w:p w14:paraId="05D97296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14:paraId="020D8F94" w14:textId="0F13F1DD" w:rsidR="00957DD8" w:rsidRPr="006971E8" w:rsidRDefault="00106B9F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Optometria </w:t>
            </w:r>
          </w:p>
        </w:tc>
      </w:tr>
      <w:tr w:rsidR="00957DD8" w:rsidRPr="00A4353A" w14:paraId="1DA66737" w14:textId="77777777" w:rsidTr="00A4353A">
        <w:tc>
          <w:tcPr>
            <w:tcW w:w="4673" w:type="dxa"/>
            <w:vAlign w:val="center"/>
          </w:tcPr>
          <w:p w14:paraId="76ECA2D6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14:paraId="6F2FF3BC" w14:textId="571A60BA" w:rsidR="00957DD8" w:rsidRPr="006971E8" w:rsidRDefault="006E448B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Hybrydowa (wykłady – forma zdalna (Platforma Microsoft Teams), ćwiczenia – forma stacjonarna)</w:t>
            </w:r>
          </w:p>
        </w:tc>
      </w:tr>
      <w:tr w:rsidR="00957DD8" w:rsidRPr="00A4353A" w14:paraId="788C85BC" w14:textId="77777777" w:rsidTr="00A4353A">
        <w:tc>
          <w:tcPr>
            <w:tcW w:w="4673" w:type="dxa"/>
            <w:vAlign w:val="center"/>
          </w:tcPr>
          <w:p w14:paraId="13D25C76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14:paraId="0831C62E" w14:textId="49458674" w:rsidR="00957DD8" w:rsidRPr="006971E8" w:rsidRDefault="0022757F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23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57DD8" w:rsidRPr="00A4353A" w14:paraId="4B461FAC" w14:textId="77777777" w:rsidTr="00A4353A">
        <w:tc>
          <w:tcPr>
            <w:tcW w:w="4673" w:type="dxa"/>
            <w:vAlign w:val="center"/>
          </w:tcPr>
          <w:p w14:paraId="41F371E3" w14:textId="77777777"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14:paraId="3364DD38" w14:textId="77777777" w:rsidR="00A4353A" w:rsidRPr="00A4353A" w:rsidRDefault="00A4353A" w:rsidP="00957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14:paraId="3F877952" w14:textId="1D9BB56C" w:rsidR="00957DD8" w:rsidRPr="006971E8" w:rsidRDefault="0022757F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poniedziałek godz. 1</w:t>
            </w:r>
            <w:r w:rsidR="0010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10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75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14294" w:rsidRPr="00A4353A" w14:paraId="3306A202" w14:textId="77777777" w:rsidTr="00272BB8">
        <w:tc>
          <w:tcPr>
            <w:tcW w:w="10060" w:type="dxa"/>
            <w:gridSpan w:val="2"/>
            <w:vAlign w:val="center"/>
          </w:tcPr>
          <w:p w14:paraId="5C39DE01" w14:textId="77777777" w:rsidR="00314294" w:rsidRPr="00314294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1" w:name="_Hlk52450756"/>
            <w:r w:rsidRPr="00314294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957DD8" w:rsidRPr="00A4353A" w14:paraId="3B518F43" w14:textId="77777777" w:rsidTr="00314294">
        <w:tc>
          <w:tcPr>
            <w:tcW w:w="4673" w:type="dxa"/>
            <w:vAlign w:val="center"/>
          </w:tcPr>
          <w:p w14:paraId="2081F1CF" w14:textId="77777777" w:rsidR="00957DD8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14:paraId="342645D3" w14:textId="793B1425" w:rsidR="00957DD8" w:rsidRPr="006971E8" w:rsidRDefault="004F79B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godz.</w:t>
            </w:r>
          </w:p>
        </w:tc>
      </w:tr>
      <w:tr w:rsidR="00314294" w:rsidRPr="00A4353A" w14:paraId="6AFD7AAC" w14:textId="77777777" w:rsidTr="00314294">
        <w:tc>
          <w:tcPr>
            <w:tcW w:w="4673" w:type="dxa"/>
            <w:vAlign w:val="center"/>
          </w:tcPr>
          <w:p w14:paraId="42F1CE7D" w14:textId="77777777" w:rsidR="00314294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14:paraId="518B6062" w14:textId="28C8D6E1" w:rsidR="00314294" w:rsidRPr="004F79BC" w:rsidRDefault="004F79B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7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dotyczy</w:t>
            </w:r>
          </w:p>
        </w:tc>
      </w:tr>
      <w:tr w:rsidR="00A4353A" w:rsidRPr="00A4353A" w14:paraId="1233A172" w14:textId="77777777" w:rsidTr="00314294">
        <w:tc>
          <w:tcPr>
            <w:tcW w:w="4673" w:type="dxa"/>
            <w:vAlign w:val="center"/>
          </w:tcPr>
          <w:p w14:paraId="195807FB" w14:textId="77777777" w:rsidR="00A4353A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14:paraId="6136E673" w14:textId="5972BBBF" w:rsidR="00A4353A" w:rsidRPr="006971E8" w:rsidRDefault="004F79B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57F">
              <w:rPr>
                <w:rFonts w:ascii="Times New Roman" w:hAnsi="Times New Roman" w:cs="Times New Roman"/>
                <w:sz w:val="24"/>
                <w:szCs w:val="24"/>
              </w:rPr>
              <w:t>5 godz.</w:t>
            </w:r>
          </w:p>
        </w:tc>
      </w:tr>
      <w:tr w:rsidR="00314294" w:rsidRPr="00A4353A" w14:paraId="6C97C7CE" w14:textId="77777777" w:rsidTr="00314294">
        <w:tc>
          <w:tcPr>
            <w:tcW w:w="4673" w:type="dxa"/>
            <w:vAlign w:val="center"/>
          </w:tcPr>
          <w:p w14:paraId="61C559D2" w14:textId="77777777" w:rsid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14:paraId="6B13AB19" w14:textId="5A8B197C" w:rsidR="00314294" w:rsidRPr="004F79BC" w:rsidRDefault="0022757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7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dotyczy</w:t>
            </w:r>
          </w:p>
        </w:tc>
      </w:tr>
      <w:tr w:rsidR="006971E8" w:rsidRPr="00A4353A" w14:paraId="4323C1F0" w14:textId="77777777" w:rsidTr="00406307">
        <w:tc>
          <w:tcPr>
            <w:tcW w:w="10060" w:type="dxa"/>
            <w:gridSpan w:val="2"/>
            <w:vAlign w:val="center"/>
          </w:tcPr>
          <w:p w14:paraId="15D90F11" w14:textId="77777777" w:rsidR="006971E8" w:rsidRPr="006971E8" w:rsidRDefault="006971E8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E8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6971E8" w:rsidRPr="00A4353A" w14:paraId="3DE71A3A" w14:textId="77777777" w:rsidTr="005577C8">
        <w:tc>
          <w:tcPr>
            <w:tcW w:w="10060" w:type="dxa"/>
            <w:gridSpan w:val="2"/>
            <w:vAlign w:val="center"/>
          </w:tcPr>
          <w:p w14:paraId="4DD3E7F5" w14:textId="1967DAE5" w:rsidR="006971E8" w:rsidRDefault="0022757F" w:rsidP="00AE43F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Test</w:t>
            </w:r>
            <w:r w:rsidR="00930DAC"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składający się z</w:t>
            </w:r>
            <w:r w:rsidR="00930DAC"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F79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pytań  – każde z nich zawiera pięć możliwych odpowiedzi – z 1 werstraktorem i 4 dystraktorami (bez punktów ujemnych za niewłaściwą odpowiedź)</w:t>
            </w:r>
          </w:p>
          <w:p w14:paraId="4F2FECA3" w14:textId="2AA7E21D" w:rsidR="00930DAC" w:rsidRPr="00930DAC" w:rsidRDefault="00930DAC" w:rsidP="00AE43F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Egzamin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teoretyczny</w:t>
            </w: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stanowi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0% wyniku końcowego</w:t>
            </w:r>
          </w:p>
          <w:p w14:paraId="55767EB0" w14:textId="77777777" w:rsidR="00F1759D" w:rsidRPr="00F1759D" w:rsidRDefault="00F1759D" w:rsidP="00AE43F0">
            <w:pPr>
              <w:jc w:val="both"/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</w:pPr>
          </w:p>
        </w:tc>
      </w:tr>
      <w:tr w:rsidR="00981F37" w:rsidRPr="00A4353A" w14:paraId="429A4E86" w14:textId="77777777" w:rsidTr="00600215">
        <w:tc>
          <w:tcPr>
            <w:tcW w:w="10060" w:type="dxa"/>
            <w:gridSpan w:val="2"/>
            <w:vAlign w:val="center"/>
          </w:tcPr>
          <w:p w14:paraId="65E5F950" w14:textId="77777777" w:rsidR="00981F37" w:rsidRPr="006971E8" w:rsidRDefault="00981F37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  <w:r w:rsidRPr="0069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egzaminu lub zaliczenia końcowego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praktycznego</w:t>
            </w:r>
          </w:p>
        </w:tc>
      </w:tr>
      <w:tr w:rsidR="00981F37" w:rsidRPr="00A4353A" w14:paraId="05512636" w14:textId="77777777" w:rsidTr="00ED23CF">
        <w:tc>
          <w:tcPr>
            <w:tcW w:w="10060" w:type="dxa"/>
            <w:gridSpan w:val="2"/>
            <w:vAlign w:val="center"/>
          </w:tcPr>
          <w:p w14:paraId="34C34A10" w14:textId="60835669" w:rsidR="00F1759D" w:rsidRDefault="00930DAC" w:rsidP="00F17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Egzamin praktyczny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przeprowadzany w ostatnim dniu zajęć w formie ustnej - </w:t>
            </w: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obejmuje sprawdzenie wiedzy z zakresu stosowanych metod diagnostycznych w </w:t>
            </w:r>
            <w:r w:rsidR="000A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chorobach tylnego odcinka oka oraz </w:t>
            </w: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umiejętnoś</w:t>
            </w:r>
            <w:r w:rsidR="000A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</w:t>
            </w: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A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zaproponowania danego</w:t>
            </w: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badania okulistycznego</w:t>
            </w:r>
            <w:r w:rsidR="000A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w diagnostyce chorób tylnego odcinka oka.</w:t>
            </w:r>
          </w:p>
          <w:p w14:paraId="291A5C28" w14:textId="47EAB8BE" w:rsidR="00930DAC" w:rsidRDefault="00930DAC" w:rsidP="00F17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Egzamin praktyczny stanowi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93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0% wyniku końcowego</w:t>
            </w:r>
          </w:p>
          <w:p w14:paraId="12BE356E" w14:textId="26147FB9" w:rsidR="00A45D95" w:rsidRDefault="00A45D95" w:rsidP="00F17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B74AFF9" w14:textId="77777777" w:rsidR="00A45D95" w:rsidRPr="00930DAC" w:rsidRDefault="00A45D95" w:rsidP="00F17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2FD2A6B" w14:textId="77777777" w:rsidR="00981F37" w:rsidRPr="00981F37" w:rsidRDefault="00981F37" w:rsidP="00AE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F0" w:rsidRPr="00A4353A" w14:paraId="79EF0395" w14:textId="77777777" w:rsidTr="009E6216">
        <w:tc>
          <w:tcPr>
            <w:tcW w:w="10060" w:type="dxa"/>
            <w:gridSpan w:val="2"/>
            <w:vAlign w:val="center"/>
          </w:tcPr>
          <w:p w14:paraId="1533A935" w14:textId="77777777" w:rsidR="00AE43F0" w:rsidRPr="00AE43F0" w:rsidRDefault="00AE43F0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F0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Kryteria uzyskania oceny pozytywnej z egzaminu lub zaliczenia końcowego w obszarze przedmiotu lub  modułu</w:t>
            </w:r>
          </w:p>
        </w:tc>
      </w:tr>
      <w:tr w:rsidR="00AE43F0" w:rsidRPr="00A4353A" w14:paraId="3221D3A0" w14:textId="77777777" w:rsidTr="00AA5847">
        <w:tc>
          <w:tcPr>
            <w:tcW w:w="10060" w:type="dxa"/>
            <w:gridSpan w:val="2"/>
            <w:vAlign w:val="center"/>
          </w:tcPr>
          <w:p w14:paraId="3BFAC36F" w14:textId="77777777" w:rsidR="002C6580" w:rsidRPr="002C6580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2E612EF" w14:textId="58947A03" w:rsidR="00996182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Egzamin prak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tyczn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y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składa się z dwóch części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2DEAA322" w14:textId="639E7307" w:rsidR="000A0477" w:rsidRDefault="000A0477" w:rsidP="000A047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 interpretacji wybranych wyników badań chorób</w:t>
            </w:r>
            <w:r w:rsidRPr="00996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tylnego odcinka oka oraz znajomości wpływu chorób i stanów po zastosowanym leczeniu na ostrość wzroku i refrakcję pacjenta</w:t>
            </w:r>
          </w:p>
          <w:p w14:paraId="61E6936C" w14:textId="37AFA3D7" w:rsidR="002C6580" w:rsidRPr="00996182" w:rsidRDefault="00C62329" w:rsidP="002C658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Umiejętności </w:t>
            </w:r>
            <w:r w:rsidR="000A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zaproponowania odpowiedniego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badania </w:t>
            </w:r>
            <w:r w:rsidR="000A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okulistycznego w chorobach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tylnego odcinka oka</w:t>
            </w:r>
            <w:r w:rsidR="00996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5B277F0" w14:textId="77777777" w:rsidR="002C6580" w:rsidRPr="002C6580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F723BAC" w14:textId="0DBC0412" w:rsidR="00996182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Egzamin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teoretyczny 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testowy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96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składa się z 2 części:</w:t>
            </w:r>
          </w:p>
          <w:p w14:paraId="30C394B2" w14:textId="6439406B" w:rsidR="00996182" w:rsidRDefault="00996182" w:rsidP="00996182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</w:t>
            </w:r>
            <w:r w:rsidR="002C6580" w:rsidRPr="00996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zakresu </w:t>
            </w:r>
            <w:r w:rsidR="00C071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diagnostyki różnicowej </w:t>
            </w:r>
            <w:r w:rsidR="005D37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najczęstszych chorób przedniego odcinka oka</w:t>
            </w:r>
          </w:p>
          <w:p w14:paraId="582E2943" w14:textId="591C4A26" w:rsidR="002C6580" w:rsidRDefault="00996182" w:rsidP="00996182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 zakresu</w:t>
            </w:r>
            <w:r w:rsidR="00C071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znajomości metod leczenia najczęstszych chorób tylnego odcinka oka</w:t>
            </w:r>
            <w:r w:rsidR="002C6580" w:rsidRPr="00996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3B7BF9F" w14:textId="77777777" w:rsidR="002C6580" w:rsidRPr="002C6580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DF1C8F3" w14:textId="3F7DAB23" w:rsidR="002C6580" w:rsidRPr="002C6580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Każda część 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egzaminu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jest punktowana:</w:t>
            </w:r>
          </w:p>
          <w:p w14:paraId="3BC9CED9" w14:textId="77777777" w:rsidR="00996182" w:rsidRDefault="00996182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7D673E1" w14:textId="77777777" w:rsidR="00996182" w:rsidRDefault="00996182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page" w:horzAnchor="margin" w:tblpY="36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5"/>
              <w:gridCol w:w="1765"/>
              <w:gridCol w:w="1741"/>
              <w:gridCol w:w="1767"/>
              <w:gridCol w:w="1662"/>
            </w:tblGrid>
            <w:tr w:rsidR="000A0477" w:rsidRPr="002C6580" w14:paraId="5FD9B75F" w14:textId="77777777" w:rsidTr="000A0477">
              <w:tc>
                <w:tcPr>
                  <w:tcW w:w="1765" w:type="dxa"/>
                  <w:vAlign w:val="center"/>
                </w:tcPr>
                <w:p w14:paraId="1DD697E1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Rodzaj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egzaminu</w:t>
                  </w:r>
                </w:p>
              </w:tc>
              <w:tc>
                <w:tcPr>
                  <w:tcW w:w="1765" w:type="dxa"/>
                  <w:vAlign w:val="center"/>
                </w:tcPr>
                <w:p w14:paraId="4C8D58A5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egzaminu</w:t>
                  </w:r>
                </w:p>
              </w:tc>
              <w:tc>
                <w:tcPr>
                  <w:tcW w:w="1741" w:type="dxa"/>
                  <w:vAlign w:val="center"/>
                </w:tcPr>
                <w:p w14:paraId="658E9DD6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Liczba punktów maksymalna do uzyskania</w:t>
                  </w:r>
                </w:p>
              </w:tc>
              <w:tc>
                <w:tcPr>
                  <w:tcW w:w="1767" w:type="dxa"/>
                  <w:vAlign w:val="center"/>
                </w:tcPr>
                <w:p w14:paraId="2B4A0A2A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Minimalna liczba punktów dla uzyskania oceny pozytywnej</w:t>
                  </w:r>
                </w:p>
              </w:tc>
              <w:tc>
                <w:tcPr>
                  <w:tcW w:w="1662" w:type="dxa"/>
                  <w:vAlign w:val="center"/>
                </w:tcPr>
                <w:p w14:paraId="5274A48E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Całkowita liczba punktów do uzyskania</w:t>
                  </w:r>
                </w:p>
              </w:tc>
            </w:tr>
            <w:tr w:rsidR="000A0477" w:rsidRPr="002C6580" w14:paraId="0CAD4C35" w14:textId="77777777" w:rsidTr="000A0477">
              <w:tc>
                <w:tcPr>
                  <w:tcW w:w="1765" w:type="dxa"/>
                  <w:vMerge w:val="restart"/>
                  <w:vAlign w:val="center"/>
                </w:tcPr>
                <w:p w14:paraId="3E5CA4E8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Praktyczn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765" w:type="dxa"/>
                  <w:vAlign w:val="center"/>
                </w:tcPr>
                <w:p w14:paraId="032F399E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41" w:type="dxa"/>
                  <w:vAlign w:val="center"/>
                </w:tcPr>
                <w:p w14:paraId="45C21400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7" w:type="dxa"/>
                  <w:vAlign w:val="center"/>
                </w:tcPr>
                <w:p w14:paraId="41862748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62" w:type="dxa"/>
                  <w:vMerge w:val="restart"/>
                  <w:vAlign w:val="center"/>
                </w:tcPr>
                <w:p w14:paraId="529DD97C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20</w:t>
                  </w:r>
                </w:p>
              </w:tc>
            </w:tr>
            <w:tr w:rsidR="000A0477" w:rsidRPr="002C6580" w14:paraId="36DB2A4D" w14:textId="77777777" w:rsidTr="000A0477">
              <w:tc>
                <w:tcPr>
                  <w:tcW w:w="1765" w:type="dxa"/>
                  <w:vMerge/>
                  <w:vAlign w:val="center"/>
                </w:tcPr>
                <w:p w14:paraId="6F513EC7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14:paraId="1AE25AF8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741" w:type="dxa"/>
                  <w:vAlign w:val="center"/>
                </w:tcPr>
                <w:p w14:paraId="78C8AD8A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67" w:type="dxa"/>
                  <w:vAlign w:val="center"/>
                </w:tcPr>
                <w:p w14:paraId="45B671FB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2" w:type="dxa"/>
                  <w:vMerge/>
                  <w:vAlign w:val="center"/>
                </w:tcPr>
                <w:p w14:paraId="033F84ED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A0477" w:rsidRPr="002C6580" w14:paraId="28823D42" w14:textId="77777777" w:rsidTr="000A0477">
              <w:tc>
                <w:tcPr>
                  <w:tcW w:w="1765" w:type="dxa"/>
                  <w:vMerge w:val="restart"/>
                  <w:vAlign w:val="center"/>
                </w:tcPr>
                <w:p w14:paraId="10F29A47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Teoretyczny</w:t>
                  </w:r>
                </w:p>
              </w:tc>
              <w:tc>
                <w:tcPr>
                  <w:tcW w:w="1765" w:type="dxa"/>
                  <w:vAlign w:val="center"/>
                </w:tcPr>
                <w:p w14:paraId="46155927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41" w:type="dxa"/>
                  <w:vAlign w:val="center"/>
                </w:tcPr>
                <w:p w14:paraId="3C0A1252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67" w:type="dxa"/>
                  <w:vAlign w:val="center"/>
                </w:tcPr>
                <w:p w14:paraId="696DB5DE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62" w:type="dxa"/>
                  <w:vMerge w:val="restart"/>
                  <w:vAlign w:val="center"/>
                </w:tcPr>
                <w:p w14:paraId="30E6FCEF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30</w:t>
                  </w:r>
                </w:p>
              </w:tc>
            </w:tr>
            <w:tr w:rsidR="000A0477" w:rsidRPr="002C6580" w14:paraId="1A688C98" w14:textId="77777777" w:rsidTr="000A0477">
              <w:tc>
                <w:tcPr>
                  <w:tcW w:w="1765" w:type="dxa"/>
                  <w:vMerge/>
                </w:tcPr>
                <w:p w14:paraId="2774DE0D" w14:textId="77777777" w:rsidR="000A0477" w:rsidRPr="002C6580" w:rsidRDefault="000A0477" w:rsidP="000A0477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14:paraId="497760BA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741" w:type="dxa"/>
                  <w:vAlign w:val="center"/>
                </w:tcPr>
                <w:p w14:paraId="03C6AEC5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C6580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7" w:type="dxa"/>
                  <w:vAlign w:val="center"/>
                </w:tcPr>
                <w:p w14:paraId="782B5DF5" w14:textId="77777777" w:rsidR="000A0477" w:rsidRPr="002C6580" w:rsidRDefault="000A0477" w:rsidP="000A047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62" w:type="dxa"/>
                  <w:vMerge/>
                </w:tcPr>
                <w:p w14:paraId="32C06828" w14:textId="77777777" w:rsidR="000A0477" w:rsidRPr="002C6580" w:rsidRDefault="000A0477" w:rsidP="000A0477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7C81AFEF" w14:textId="77777777" w:rsidR="00996182" w:rsidRDefault="00996182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A70C253" w14:textId="77777777" w:rsidR="00996182" w:rsidRDefault="00996182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CC387D" w14:textId="77777777" w:rsidR="00996182" w:rsidRDefault="00996182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3C32275" w14:textId="77777777" w:rsidR="00996182" w:rsidRDefault="00996182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7A688AB" w14:textId="77777777" w:rsidR="00996182" w:rsidRDefault="00996182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CD12EF2" w14:textId="77777777" w:rsidR="00996182" w:rsidRDefault="00996182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A128030" w14:textId="77777777" w:rsidR="00996182" w:rsidRDefault="00996182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2F7321F" w14:textId="77777777" w:rsidR="00C07196" w:rsidRDefault="00C07196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BA786E" w14:textId="2D55785C" w:rsidR="002C6580" w:rsidRPr="002C6580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Warunkiem dopuszczenia studenta do 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egzaminu teoretycznego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jest uzyskanie minimalnej liczby punktów z 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egzaminu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praktycznego (z każdej części – punktacja wskazana w tabeli powyżej). W przypadku nie uzyskania minimalnej liczby z 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egzaminu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praktycznego dopuszcza się dwie poprawy obejmujące zakresem całość lub tylko część 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egzaminu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gdzie nie została uzyskana właściwa dla oceny pozytywnej liczba punktów. Poprawa jest identyczną metodą weryfikacji efektów uczenia się, jak w pierwszym terminie. </w:t>
            </w:r>
          </w:p>
          <w:p w14:paraId="2EAABCB9" w14:textId="579969A3" w:rsidR="002C6580" w:rsidRPr="002C6580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Kryterium otrzymania oceny pozytywnej z 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egzaminu 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końcowego 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teoretycznego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jest uzyskanie minimalnej liczby punktów (z każdej części – punktacja wskazana w tabeli powyżej). W przypadku nie uzyskania minimalnej liczby z 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egzaminu teoretycznego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dopuszcza się dodatkowy termin obejmujący zakresem całość lub tylko część 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egzaminu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gdzie nie została uzyskana właściwa dla oceny pozytywnej liczba punktów. Poprawa jest identyczną metodą weryfikacji efektów uczenia się, jak w pierwszym terminie. </w:t>
            </w:r>
          </w:p>
          <w:p w14:paraId="6716D7DA" w14:textId="213E18AC" w:rsidR="002C6580" w:rsidRPr="002C6580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Oceny są wystawiane według liczby uzyskanych punktów (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egzamin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praktyczn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y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 </w:t>
            </w:r>
            <w:r w:rsidR="00F16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teoretyczny</w:t>
            </w:r>
            <w:r w:rsidRPr="002C6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zgodnie z poniższą tabelą:</w:t>
            </w:r>
          </w:p>
          <w:p w14:paraId="7263AD72" w14:textId="77777777" w:rsidR="002C6580" w:rsidRPr="002C6580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4"/>
              <w:gridCol w:w="1868"/>
              <w:gridCol w:w="1842"/>
              <w:gridCol w:w="2410"/>
            </w:tblGrid>
            <w:tr w:rsidR="00034751" w:rsidRPr="00A51E92" w14:paraId="2D309E20" w14:textId="77777777" w:rsidTr="008C0D7F">
              <w:tc>
                <w:tcPr>
                  <w:tcW w:w="2414" w:type="dxa"/>
                  <w:vMerge w:val="restart"/>
                  <w:vAlign w:val="center"/>
                </w:tcPr>
                <w:p w14:paraId="6195E42A" w14:textId="77777777" w:rsidR="00034751" w:rsidRPr="00A51E92" w:rsidRDefault="00034751" w:rsidP="0003475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1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uzyskanych punktów</w:t>
                  </w:r>
                </w:p>
              </w:tc>
              <w:tc>
                <w:tcPr>
                  <w:tcW w:w="3710" w:type="dxa"/>
                  <w:gridSpan w:val="2"/>
                </w:tcPr>
                <w:p w14:paraId="619BA592" w14:textId="05702936" w:rsidR="00034751" w:rsidRPr="00A51E92" w:rsidRDefault="00034751" w:rsidP="0003475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liczba punktów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4E5EFD84" w14:textId="3E6C739A" w:rsidR="00034751" w:rsidRPr="00A51E92" w:rsidRDefault="00034751" w:rsidP="0003475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1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ocena</w:t>
                  </w:r>
                </w:p>
              </w:tc>
            </w:tr>
            <w:tr w:rsidR="00034751" w:rsidRPr="00A51E92" w14:paraId="1C1D277C" w14:textId="77777777" w:rsidTr="00034751">
              <w:tc>
                <w:tcPr>
                  <w:tcW w:w="2414" w:type="dxa"/>
                  <w:vMerge/>
                  <w:vAlign w:val="center"/>
                </w:tcPr>
                <w:p w14:paraId="70FC93CD" w14:textId="77777777" w:rsidR="00034751" w:rsidRPr="00A51E92" w:rsidRDefault="00034751" w:rsidP="0003475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14:paraId="620CB9DD" w14:textId="4A880D1E" w:rsidR="00034751" w:rsidRDefault="00034751" w:rsidP="0003475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Egzamin praktyczny</w:t>
                  </w:r>
                </w:p>
              </w:tc>
              <w:tc>
                <w:tcPr>
                  <w:tcW w:w="1842" w:type="dxa"/>
                </w:tcPr>
                <w:p w14:paraId="24BF206D" w14:textId="1508F5A1" w:rsidR="00034751" w:rsidRDefault="00034751" w:rsidP="0003475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Egzamin teoretyczny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14:paraId="534BC04D" w14:textId="77777777" w:rsidR="00034751" w:rsidRPr="00A51E92" w:rsidRDefault="00034751" w:rsidP="0003475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ED2" w:rsidRPr="00A51E92" w14:paraId="60C85DE1" w14:textId="77777777" w:rsidTr="00426608">
              <w:tc>
                <w:tcPr>
                  <w:tcW w:w="2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2EFE0D" w14:textId="630E0082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1868" w:type="dxa"/>
                </w:tcPr>
                <w:p w14:paraId="10243E73" w14:textId="60AEE4B9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– 20</w:t>
                  </w:r>
                </w:p>
              </w:tc>
              <w:tc>
                <w:tcPr>
                  <w:tcW w:w="1842" w:type="dxa"/>
                </w:tcPr>
                <w:p w14:paraId="4AAEEBE3" w14:textId="23EC75E5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29 - 30</w:t>
                  </w:r>
                </w:p>
              </w:tc>
              <w:tc>
                <w:tcPr>
                  <w:tcW w:w="2410" w:type="dxa"/>
                </w:tcPr>
                <w:p w14:paraId="4ED51D0D" w14:textId="2B2BCEF2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1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bdb (5)</w:t>
                  </w:r>
                </w:p>
              </w:tc>
            </w:tr>
            <w:tr w:rsidR="005F7ED2" w:rsidRPr="00A51E92" w14:paraId="70B62DEB" w14:textId="77777777" w:rsidTr="00426608">
              <w:trPr>
                <w:cantSplit/>
              </w:trPr>
              <w:tc>
                <w:tcPr>
                  <w:tcW w:w="2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C658A2" w14:textId="085FFCD9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88-94</w:t>
                  </w:r>
                </w:p>
              </w:tc>
              <w:tc>
                <w:tcPr>
                  <w:tcW w:w="1868" w:type="dxa"/>
                </w:tcPr>
                <w:p w14:paraId="17D602D7" w14:textId="2583D945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 – 18,5</w:t>
                  </w:r>
                </w:p>
              </w:tc>
              <w:tc>
                <w:tcPr>
                  <w:tcW w:w="1842" w:type="dxa"/>
                </w:tcPr>
                <w:p w14:paraId="0A44FDE5" w14:textId="13124E03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27 - 28</w:t>
                  </w:r>
                </w:p>
              </w:tc>
              <w:tc>
                <w:tcPr>
                  <w:tcW w:w="2410" w:type="dxa"/>
                </w:tcPr>
                <w:p w14:paraId="3142F4CD" w14:textId="339C325E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1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db+ (4+)</w:t>
                  </w:r>
                </w:p>
              </w:tc>
            </w:tr>
            <w:tr w:rsidR="005F7ED2" w:rsidRPr="00A51E92" w14:paraId="352B90C2" w14:textId="77777777" w:rsidTr="00426608">
              <w:trPr>
                <w:cantSplit/>
              </w:trPr>
              <w:tc>
                <w:tcPr>
                  <w:tcW w:w="2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80C9239" w14:textId="13FAFBE6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80-87</w:t>
                  </w:r>
                </w:p>
              </w:tc>
              <w:tc>
                <w:tcPr>
                  <w:tcW w:w="1868" w:type="dxa"/>
                </w:tcPr>
                <w:p w14:paraId="58C9E2F5" w14:textId="3DFBDF0B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– 17</w:t>
                  </w:r>
                </w:p>
              </w:tc>
              <w:tc>
                <w:tcPr>
                  <w:tcW w:w="1842" w:type="dxa"/>
                </w:tcPr>
                <w:p w14:paraId="35E3A085" w14:textId="127442AA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– 26</w:t>
                  </w:r>
                </w:p>
              </w:tc>
              <w:tc>
                <w:tcPr>
                  <w:tcW w:w="2410" w:type="dxa"/>
                </w:tcPr>
                <w:p w14:paraId="3552664E" w14:textId="13CCE115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1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 (4)</w:t>
                  </w:r>
                </w:p>
              </w:tc>
            </w:tr>
            <w:tr w:rsidR="005F7ED2" w:rsidRPr="00A51E92" w14:paraId="317E5868" w14:textId="77777777" w:rsidTr="00426608">
              <w:trPr>
                <w:cantSplit/>
              </w:trPr>
              <w:tc>
                <w:tcPr>
                  <w:tcW w:w="2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35D34D2" w14:textId="3236D663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71-79</w:t>
                  </w:r>
                </w:p>
              </w:tc>
              <w:tc>
                <w:tcPr>
                  <w:tcW w:w="1868" w:type="dxa"/>
                </w:tcPr>
                <w:p w14:paraId="38696C73" w14:textId="224BF481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– 15</w:t>
                  </w:r>
                </w:p>
              </w:tc>
              <w:tc>
                <w:tcPr>
                  <w:tcW w:w="1842" w:type="dxa"/>
                </w:tcPr>
                <w:p w14:paraId="10B7D5E1" w14:textId="44658F42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– 23</w:t>
                  </w:r>
                </w:p>
              </w:tc>
              <w:tc>
                <w:tcPr>
                  <w:tcW w:w="2410" w:type="dxa"/>
                </w:tcPr>
                <w:p w14:paraId="09C04E09" w14:textId="7891E980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1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dst+ (3+)</w:t>
                  </w:r>
                </w:p>
              </w:tc>
            </w:tr>
            <w:tr w:rsidR="005F7ED2" w:rsidRPr="00A51E92" w14:paraId="1B14255A" w14:textId="77777777" w:rsidTr="00426608">
              <w:trPr>
                <w:cantSplit/>
              </w:trPr>
              <w:tc>
                <w:tcPr>
                  <w:tcW w:w="2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7125CE8" w14:textId="33AFFDDF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60-70</w:t>
                  </w:r>
                </w:p>
              </w:tc>
              <w:tc>
                <w:tcPr>
                  <w:tcW w:w="1868" w:type="dxa"/>
                </w:tcPr>
                <w:p w14:paraId="21331ABE" w14:textId="1EB499C0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– 13</w:t>
                  </w:r>
                </w:p>
              </w:tc>
              <w:tc>
                <w:tcPr>
                  <w:tcW w:w="1842" w:type="dxa"/>
                </w:tcPr>
                <w:p w14:paraId="22BBA809" w14:textId="3A1421C7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– 20</w:t>
                  </w:r>
                </w:p>
              </w:tc>
              <w:tc>
                <w:tcPr>
                  <w:tcW w:w="2410" w:type="dxa"/>
                </w:tcPr>
                <w:p w14:paraId="768302ED" w14:textId="7794CE4F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1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 (3)</w:t>
                  </w:r>
                </w:p>
              </w:tc>
            </w:tr>
            <w:tr w:rsidR="005F7ED2" w:rsidRPr="00A51E92" w14:paraId="35FE1B84" w14:textId="77777777" w:rsidTr="00426608">
              <w:tc>
                <w:tcPr>
                  <w:tcW w:w="2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E9ACDB" w14:textId="6522A510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0-59</w:t>
                  </w:r>
                </w:p>
              </w:tc>
              <w:tc>
                <w:tcPr>
                  <w:tcW w:w="1868" w:type="dxa"/>
                </w:tcPr>
                <w:p w14:paraId="4A583EDB" w14:textId="4E2D38E0" w:rsidR="005F7ED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0 - 11</w:t>
                  </w:r>
                </w:p>
              </w:tc>
              <w:tc>
                <w:tcPr>
                  <w:tcW w:w="1842" w:type="dxa"/>
                </w:tcPr>
                <w:p w14:paraId="2D53B618" w14:textId="6DEE8125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≤ 17</w:t>
                  </w:r>
                </w:p>
              </w:tc>
              <w:tc>
                <w:tcPr>
                  <w:tcW w:w="2410" w:type="dxa"/>
                </w:tcPr>
                <w:p w14:paraId="1599527C" w14:textId="142A1426" w:rsidR="005F7ED2" w:rsidRPr="00A51E92" w:rsidRDefault="005F7ED2" w:rsidP="005F7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1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ndst (2)</w:t>
                  </w:r>
                </w:p>
              </w:tc>
            </w:tr>
          </w:tbl>
          <w:p w14:paraId="3AFC18A8" w14:textId="1E283EC9" w:rsidR="002C6580" w:rsidRPr="002C6580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8FD671C" w14:textId="7C695896" w:rsidR="002C6580" w:rsidRPr="002C6580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48ED5F3" w14:textId="77777777" w:rsidR="002C6580" w:rsidRPr="002C6580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1696735" w14:textId="744AB2F4" w:rsidR="00393360" w:rsidRPr="00777359" w:rsidRDefault="002C6580" w:rsidP="002C65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73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Powyższe jednolite kryteria obowiązują na wszystkich egzaminach lub zaliczeniach końcowych, w tym również poprawkowych</w:t>
            </w:r>
          </w:p>
          <w:p w14:paraId="23A954AA" w14:textId="77777777" w:rsidR="00393360" w:rsidRPr="002C6580" w:rsidRDefault="00393360" w:rsidP="00C4358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4358C" w:rsidRPr="00A4353A" w14:paraId="3225DCCC" w14:textId="77777777" w:rsidTr="00383700">
        <w:tc>
          <w:tcPr>
            <w:tcW w:w="10060" w:type="dxa"/>
            <w:gridSpan w:val="2"/>
            <w:vAlign w:val="center"/>
          </w:tcPr>
          <w:p w14:paraId="56C0811B" w14:textId="77777777" w:rsidR="00C4358C" w:rsidRPr="006971E8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Szczegółowe zasady </w:t>
            </w:r>
            <w:r w:rsidRPr="00C4358C">
              <w:rPr>
                <w:rFonts w:ascii="Times New Roman" w:hAnsi="Times New Roman" w:cs="Times New Roman"/>
                <w:b/>
                <w:sz w:val="24"/>
                <w:szCs w:val="24"/>
              </w:rPr>
              <w:t>BHP wymagane podczas realizacji procesu dydaktycznego w jednostce Wydziału</w:t>
            </w:r>
          </w:p>
        </w:tc>
      </w:tr>
      <w:tr w:rsidR="00C4358C" w:rsidRPr="00A4353A" w14:paraId="06D70FC3" w14:textId="77777777" w:rsidTr="00A87A05">
        <w:tc>
          <w:tcPr>
            <w:tcW w:w="10060" w:type="dxa"/>
            <w:gridSpan w:val="2"/>
            <w:vAlign w:val="center"/>
          </w:tcPr>
          <w:p w14:paraId="73EBC1DD" w14:textId="77777777" w:rsidR="000558BE" w:rsidRDefault="000558BE" w:rsidP="000558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Obecność studentów na zajęciach jest obowiązkowa. </w:t>
            </w:r>
          </w:p>
          <w:p w14:paraId="36792084" w14:textId="77777777" w:rsidR="000558BE" w:rsidRDefault="000558BE" w:rsidP="000558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 przypadku nieobecności ze względów zdrowotnych student jest zobowiązany do przedłożenia zwolnienia lekarskiego – odrobienie zaległych zajęć odbywa się po porozumieniu z prowadzącym dane zajęcia Asystentem (w formie ustnej lub w formie przygotowania eseju przez studenta).</w:t>
            </w:r>
          </w:p>
          <w:p w14:paraId="5FE12AB6" w14:textId="77777777" w:rsidR="000558BE" w:rsidRDefault="000558BE" w:rsidP="000558B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Studenci przed przystąpieniem do zajęć mają obowiązek pozostawiać odzież wierzchnią w szatni oraz bezwzględnie wyłączyć telefony komórkowe.</w:t>
            </w:r>
          </w:p>
          <w:p w14:paraId="5C308240" w14:textId="77777777" w:rsidR="000558BE" w:rsidRDefault="000558BE" w:rsidP="000558B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Studentów zobowiązuje się do posiadania i zakładania stroju ochronnego, wynikającego ze specyfiki Kliniki Chorób Oczu jako oddziału zabiegowego (odzież medyczna: bluza lub fartuch, spodnie lub spódnica, obuwie zamienne.).</w:t>
            </w:r>
          </w:p>
          <w:p w14:paraId="4C01ADF0" w14:textId="77777777" w:rsidR="000558BE" w:rsidRDefault="000558BE" w:rsidP="000558B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Przed wejściem na zajęcia (do Sali Seminaryjnej, na ćwiczenia) Studenci zobowiązani są zdezynfekować ręce.</w:t>
            </w:r>
          </w:p>
          <w:p w14:paraId="777A9E1C" w14:textId="77777777" w:rsidR="000558BE" w:rsidRDefault="000558BE" w:rsidP="000558B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Podczas całych zajęć Studenci są zobowiązani nosić maseczki ochronne.</w:t>
            </w:r>
          </w:p>
          <w:p w14:paraId="361094C7" w14:textId="77777777" w:rsidR="000558BE" w:rsidRDefault="000558BE" w:rsidP="000558B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Studenci korzystają ze sprzętu okulistycznego (lampa szczelinowa, autorefraktometr, oftalmoskop, egzoftalmometr, oprawki okularowe i szkła próbne) na terenie Kliniki Chorób Oczu wyłącznie pod nadzorem i po odpowiednim przeszkoleniu przez lekarzy okulistów. Po każdym badaniu przy użyciu sprzętu okulistycznego Student jest zobowiązany do oczyszczenia środkiem dezynfekcyjnym elementów sprzętu znajdujących się w bezpośrednim kontakcie z pacjentem.</w:t>
            </w:r>
          </w:p>
          <w:p w14:paraId="352872D5" w14:textId="77777777" w:rsidR="000558BE" w:rsidRDefault="000558BE" w:rsidP="000558B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Podczas zajęć dydaktycznych obowiązuje bezwzględne przestrzeganie czystości, zakaz spożywania pokarmów, palenia tytoniu, pozostawania pod wpływem alkoholu lub substancji odurzających i używania ognia. Student nie stosujący się do tych zaleceń zostanie relegowany z zajęć.</w:t>
            </w:r>
          </w:p>
          <w:p w14:paraId="6BCA155E" w14:textId="77777777" w:rsidR="000558BE" w:rsidRDefault="000558BE" w:rsidP="000558B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 zajęciach dydaktycznych zabrania się wykonywania zdjęć i/lub nagrywania zajęć dydaktycznych przy użyciu aparatów fotograficznych, telefonów komórkowych, smartfonów, tabletów i jakiegokolwiek innego sprzętu elektronicznego wyposażonego w aparat fotograficzny i/lub kamerę. Obowiązuje również zakaz używania urządzeń rejestrujących wyłącznie dźwięk (np. dyktafonów). </w:t>
            </w:r>
          </w:p>
          <w:p w14:paraId="42A295A2" w14:textId="77777777" w:rsidR="000558BE" w:rsidRDefault="000558BE" w:rsidP="000558B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Odpowiedzialność finansową za szkody materialne spowodowane postępowaniem niezgodnym z przepisami BHP i P/POŻ ponosi student.</w:t>
            </w:r>
          </w:p>
          <w:p w14:paraId="725343A3" w14:textId="77777777" w:rsidR="000558BE" w:rsidRDefault="000558BE" w:rsidP="000558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Student może wyjść do toalety w trakcie zajęć, ale tylko za wiedzą asystenta prowadzącego zajęcia. W przypadku wyjścia studenta z zajęć, na przykład do toalety i braku powrotu lub po bardzo długim czasie – należy ten fakt odnotować na karcie obecności (w celu zastosowania dalszych procedur, tj, konsekwencji danego zachowania).</w:t>
            </w:r>
          </w:p>
          <w:p w14:paraId="64074B0D" w14:textId="7F56B19B" w:rsidR="00C4358C" w:rsidRPr="005F7ED2" w:rsidRDefault="000558BE" w:rsidP="000558B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73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 miarę możliwości studentom będą udostępniane materiały dotyczące zagadnień prezentowanych podczas prezentacji multimedialnych (szczególnie te, które zawierają dużą liczbę danych, trudnych do zanotowania w czasie prezentacji) – udostępnianie materiałów dydaktycznych wyłącznie za zgodą wykładowcy prowadzącego zajęcia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14:paraId="03845DBF" w14:textId="77777777"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653EDA21" w14:textId="77777777" w:rsidR="00A45D95" w:rsidRDefault="00A45D9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22F05E95" w14:textId="77777777" w:rsidR="00A45D95" w:rsidRDefault="00A45D9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32D604A6" w14:textId="77777777" w:rsidR="00A45D95" w:rsidRDefault="00A45D9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79238A51" w14:textId="2354D779" w:rsidR="00A45D95" w:rsidRDefault="00A45D9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08DB0E42" w14:textId="56BEB086" w:rsidR="000558BE" w:rsidRDefault="000558BE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6C86E782" w14:textId="77777777" w:rsidR="000558BE" w:rsidRDefault="000558BE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7C70582F" w14:textId="77777777" w:rsidR="00A45D95" w:rsidRDefault="00A45D9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080D1AD1" w14:textId="7CF3F2DD" w:rsidR="00234900" w:rsidRDefault="00D643CC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Podpis Kierownika Jednostki</w:t>
      </w:r>
    </w:p>
    <w:p w14:paraId="35B908CA" w14:textId="1692F4A4" w:rsidR="00A45D95" w:rsidRDefault="00A45D9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1EC00774" w14:textId="77777777" w:rsidR="00A45D95" w:rsidRPr="00A4353A" w:rsidRDefault="00A45D9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79CA80C4" w14:textId="77777777" w:rsidR="00393360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</w:p>
    <w:p w14:paraId="68BACBEC" w14:textId="77777777" w:rsidR="00393360" w:rsidRDefault="00D643CC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……………………………………………………</w:t>
      </w:r>
    </w:p>
    <w:p w14:paraId="10F48AAE" w14:textId="712D1D37" w:rsidR="00393360" w:rsidRPr="00A4353A" w:rsidRDefault="00393360" w:rsidP="00393360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93360" w:rsidRPr="00A4353A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7AE8" w14:textId="77777777" w:rsidR="006E3697" w:rsidRDefault="006E3697" w:rsidP="006E329C">
      <w:pPr>
        <w:spacing w:after="0" w:line="240" w:lineRule="auto"/>
      </w:pPr>
      <w:r>
        <w:separator/>
      </w:r>
    </w:p>
  </w:endnote>
  <w:endnote w:type="continuationSeparator" w:id="0">
    <w:p w14:paraId="0AD3D8B6" w14:textId="77777777" w:rsidR="006E3697" w:rsidRDefault="006E3697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14:paraId="16894A65" w14:textId="77777777"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0D0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7B193" w14:textId="77777777"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F31D4" w14:textId="77777777" w:rsidR="006E3697" w:rsidRDefault="006E3697" w:rsidP="006E329C">
      <w:pPr>
        <w:spacing w:after="0" w:line="240" w:lineRule="auto"/>
      </w:pPr>
      <w:r>
        <w:separator/>
      </w:r>
    </w:p>
  </w:footnote>
  <w:footnote w:type="continuationSeparator" w:id="0">
    <w:p w14:paraId="79C0C3B5" w14:textId="77777777" w:rsidR="006E3697" w:rsidRDefault="006E3697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7B8"/>
    <w:multiLevelType w:val="hybridMultilevel"/>
    <w:tmpl w:val="2F9E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05757"/>
    <w:multiLevelType w:val="hybridMultilevel"/>
    <w:tmpl w:val="F91676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3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88731D"/>
    <w:multiLevelType w:val="hybridMultilevel"/>
    <w:tmpl w:val="57E461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6"/>
  </w:num>
  <w:num w:numId="2">
    <w:abstractNumId w:val="33"/>
  </w:num>
  <w:num w:numId="3">
    <w:abstractNumId w:val="9"/>
  </w:num>
  <w:num w:numId="4">
    <w:abstractNumId w:val="5"/>
  </w:num>
  <w:num w:numId="5">
    <w:abstractNumId w:val="36"/>
  </w:num>
  <w:num w:numId="6">
    <w:abstractNumId w:val="21"/>
  </w:num>
  <w:num w:numId="7">
    <w:abstractNumId w:val="1"/>
  </w:num>
  <w:num w:numId="8">
    <w:abstractNumId w:val="25"/>
  </w:num>
  <w:num w:numId="9">
    <w:abstractNumId w:val="10"/>
  </w:num>
  <w:num w:numId="10">
    <w:abstractNumId w:val="24"/>
  </w:num>
  <w:num w:numId="11">
    <w:abstractNumId w:val="20"/>
  </w:num>
  <w:num w:numId="12">
    <w:abstractNumId w:val="4"/>
  </w:num>
  <w:num w:numId="13">
    <w:abstractNumId w:val="17"/>
  </w:num>
  <w:num w:numId="14">
    <w:abstractNumId w:val="16"/>
  </w:num>
  <w:num w:numId="15">
    <w:abstractNumId w:val="32"/>
  </w:num>
  <w:num w:numId="16">
    <w:abstractNumId w:val="27"/>
  </w:num>
  <w:num w:numId="17">
    <w:abstractNumId w:val="18"/>
  </w:num>
  <w:num w:numId="18">
    <w:abstractNumId w:val="34"/>
  </w:num>
  <w:num w:numId="19">
    <w:abstractNumId w:val="28"/>
  </w:num>
  <w:num w:numId="20">
    <w:abstractNumId w:val="19"/>
  </w:num>
  <w:num w:numId="21">
    <w:abstractNumId w:val="29"/>
  </w:num>
  <w:num w:numId="22">
    <w:abstractNumId w:val="35"/>
  </w:num>
  <w:num w:numId="23">
    <w:abstractNumId w:val="23"/>
  </w:num>
  <w:num w:numId="24">
    <w:abstractNumId w:val="11"/>
  </w:num>
  <w:num w:numId="25">
    <w:abstractNumId w:val="12"/>
  </w:num>
  <w:num w:numId="26">
    <w:abstractNumId w:val="0"/>
  </w:num>
  <w:num w:numId="27">
    <w:abstractNumId w:val="22"/>
  </w:num>
  <w:num w:numId="28">
    <w:abstractNumId w:val="7"/>
  </w:num>
  <w:num w:numId="29">
    <w:abstractNumId w:val="2"/>
  </w:num>
  <w:num w:numId="30">
    <w:abstractNumId w:val="13"/>
  </w:num>
  <w:num w:numId="31">
    <w:abstractNumId w:val="8"/>
  </w:num>
  <w:num w:numId="32">
    <w:abstractNumId w:val="6"/>
  </w:num>
  <w:num w:numId="33">
    <w:abstractNumId w:val="30"/>
  </w:num>
  <w:num w:numId="34">
    <w:abstractNumId w:val="15"/>
  </w:num>
  <w:num w:numId="35">
    <w:abstractNumId w:val="31"/>
  </w:num>
  <w:num w:numId="36">
    <w:abstractNumId w:val="1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5ED0"/>
    <w:rsid w:val="00025EEA"/>
    <w:rsid w:val="00034751"/>
    <w:rsid w:val="000558BE"/>
    <w:rsid w:val="00056B02"/>
    <w:rsid w:val="000602EC"/>
    <w:rsid w:val="0007679E"/>
    <w:rsid w:val="000A0477"/>
    <w:rsid w:val="000B1E52"/>
    <w:rsid w:val="000B578F"/>
    <w:rsid w:val="000C35A3"/>
    <w:rsid w:val="000D0BB5"/>
    <w:rsid w:val="000E14E0"/>
    <w:rsid w:val="000E56EB"/>
    <w:rsid w:val="000E7188"/>
    <w:rsid w:val="000F1CE0"/>
    <w:rsid w:val="00102AB1"/>
    <w:rsid w:val="00106B9F"/>
    <w:rsid w:val="00124092"/>
    <w:rsid w:val="00127355"/>
    <w:rsid w:val="00131901"/>
    <w:rsid w:val="00145A55"/>
    <w:rsid w:val="00146261"/>
    <w:rsid w:val="00151B0E"/>
    <w:rsid w:val="0015549B"/>
    <w:rsid w:val="001706F5"/>
    <w:rsid w:val="001743A9"/>
    <w:rsid w:val="00180F2C"/>
    <w:rsid w:val="0018574B"/>
    <w:rsid w:val="001A0185"/>
    <w:rsid w:val="001A2105"/>
    <w:rsid w:val="001A4C2E"/>
    <w:rsid w:val="001A5A4C"/>
    <w:rsid w:val="001A6A01"/>
    <w:rsid w:val="001C6480"/>
    <w:rsid w:val="001E151E"/>
    <w:rsid w:val="002059A6"/>
    <w:rsid w:val="00206E68"/>
    <w:rsid w:val="0022757F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6580"/>
    <w:rsid w:val="002C7D1E"/>
    <w:rsid w:val="002E2F2E"/>
    <w:rsid w:val="002F2D8F"/>
    <w:rsid w:val="00314294"/>
    <w:rsid w:val="00326070"/>
    <w:rsid w:val="0033183E"/>
    <w:rsid w:val="00332EBE"/>
    <w:rsid w:val="00347DDD"/>
    <w:rsid w:val="003502CF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07FD"/>
    <w:rsid w:val="003A53A0"/>
    <w:rsid w:val="003D7B8F"/>
    <w:rsid w:val="003E56B0"/>
    <w:rsid w:val="003F56CE"/>
    <w:rsid w:val="003F6037"/>
    <w:rsid w:val="00402F0D"/>
    <w:rsid w:val="00404148"/>
    <w:rsid w:val="00415B72"/>
    <w:rsid w:val="00422225"/>
    <w:rsid w:val="004371D2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113"/>
    <w:rsid w:val="004A3BCC"/>
    <w:rsid w:val="004B0624"/>
    <w:rsid w:val="004B35E6"/>
    <w:rsid w:val="004D4563"/>
    <w:rsid w:val="004E3D55"/>
    <w:rsid w:val="004E72D9"/>
    <w:rsid w:val="004F79BC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773"/>
    <w:rsid w:val="005D6309"/>
    <w:rsid w:val="005F7C13"/>
    <w:rsid w:val="005F7ED2"/>
    <w:rsid w:val="00603B05"/>
    <w:rsid w:val="006055EE"/>
    <w:rsid w:val="00625004"/>
    <w:rsid w:val="006437CC"/>
    <w:rsid w:val="00651278"/>
    <w:rsid w:val="006846EB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3697"/>
    <w:rsid w:val="006E448B"/>
    <w:rsid w:val="006E4D6B"/>
    <w:rsid w:val="007103C0"/>
    <w:rsid w:val="0071524E"/>
    <w:rsid w:val="007168D0"/>
    <w:rsid w:val="00734F48"/>
    <w:rsid w:val="007527A1"/>
    <w:rsid w:val="00761AAE"/>
    <w:rsid w:val="00777359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6178F"/>
    <w:rsid w:val="00871E8E"/>
    <w:rsid w:val="0088166E"/>
    <w:rsid w:val="00885F11"/>
    <w:rsid w:val="00886979"/>
    <w:rsid w:val="00894893"/>
    <w:rsid w:val="008A0BC4"/>
    <w:rsid w:val="008A216D"/>
    <w:rsid w:val="008A64B4"/>
    <w:rsid w:val="008A7105"/>
    <w:rsid w:val="008D4731"/>
    <w:rsid w:val="00901C09"/>
    <w:rsid w:val="00922089"/>
    <w:rsid w:val="00923344"/>
    <w:rsid w:val="00926428"/>
    <w:rsid w:val="009269A2"/>
    <w:rsid w:val="00930DAC"/>
    <w:rsid w:val="00957DD8"/>
    <w:rsid w:val="00963713"/>
    <w:rsid w:val="009766BC"/>
    <w:rsid w:val="00981F37"/>
    <w:rsid w:val="009843CE"/>
    <w:rsid w:val="00990E70"/>
    <w:rsid w:val="00996182"/>
    <w:rsid w:val="00996517"/>
    <w:rsid w:val="009A39C9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45D95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9450B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196"/>
    <w:rsid w:val="00C16A53"/>
    <w:rsid w:val="00C17A12"/>
    <w:rsid w:val="00C20B75"/>
    <w:rsid w:val="00C4358C"/>
    <w:rsid w:val="00C45CC4"/>
    <w:rsid w:val="00C47284"/>
    <w:rsid w:val="00C5273D"/>
    <w:rsid w:val="00C61589"/>
    <w:rsid w:val="00C62329"/>
    <w:rsid w:val="00C67E73"/>
    <w:rsid w:val="00C7542C"/>
    <w:rsid w:val="00C754A0"/>
    <w:rsid w:val="00C77D35"/>
    <w:rsid w:val="00C83C4B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DF7CCB"/>
    <w:rsid w:val="00E1227B"/>
    <w:rsid w:val="00E247CC"/>
    <w:rsid w:val="00E26103"/>
    <w:rsid w:val="00E26F2F"/>
    <w:rsid w:val="00E52595"/>
    <w:rsid w:val="00E63375"/>
    <w:rsid w:val="00E8028A"/>
    <w:rsid w:val="00E811E6"/>
    <w:rsid w:val="00E81AD9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EF52BC"/>
    <w:rsid w:val="00F122EE"/>
    <w:rsid w:val="00F16850"/>
    <w:rsid w:val="00F16940"/>
    <w:rsid w:val="00F16FD7"/>
    <w:rsid w:val="00F1759D"/>
    <w:rsid w:val="00F22EC4"/>
    <w:rsid w:val="00F631DA"/>
    <w:rsid w:val="00F7203B"/>
    <w:rsid w:val="00FA295A"/>
    <w:rsid w:val="00FB4D26"/>
    <w:rsid w:val="00FC2D98"/>
    <w:rsid w:val="00FC4D46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E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1EAC-4C17-4102-8838-413D85F9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UMK Torun CM</cp:lastModifiedBy>
  <cp:revision>2</cp:revision>
  <cp:lastPrinted>2021-10-04T06:14:00Z</cp:lastPrinted>
  <dcterms:created xsi:type="dcterms:W3CDTF">2021-10-04T06:14:00Z</dcterms:created>
  <dcterms:modified xsi:type="dcterms:W3CDTF">2021-10-04T06:14:00Z</dcterms:modified>
</cp:coreProperties>
</file>