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CB761B" w:rsidRDefault="00957DD8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761B">
        <w:rPr>
          <w:rFonts w:ascii="Times New Roman" w:hAnsi="Times New Roman" w:cs="Times New Roman"/>
          <w:b/>
          <w:i/>
          <w:sz w:val="24"/>
          <w:szCs w:val="24"/>
        </w:rPr>
        <w:t xml:space="preserve">Załącznik do </w:t>
      </w:r>
      <w:r w:rsidR="00D00890" w:rsidRPr="00CB761B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73C99" w:rsidRPr="00CB761B">
        <w:rPr>
          <w:rFonts w:ascii="Times New Roman" w:hAnsi="Times New Roman" w:cs="Times New Roman"/>
          <w:b/>
          <w:i/>
          <w:sz w:val="24"/>
          <w:szCs w:val="24"/>
        </w:rPr>
        <w:t>egulamin</w:t>
      </w:r>
      <w:r w:rsidRPr="00CB761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73C99" w:rsidRPr="00CB761B">
        <w:rPr>
          <w:rFonts w:ascii="Times New Roman" w:hAnsi="Times New Roman" w:cs="Times New Roman"/>
          <w:b/>
          <w:i/>
          <w:sz w:val="24"/>
          <w:szCs w:val="24"/>
        </w:rPr>
        <w:t xml:space="preserve"> dydaktycz</w:t>
      </w:r>
      <w:r w:rsidRPr="00CB761B">
        <w:rPr>
          <w:rFonts w:ascii="Times New Roman" w:hAnsi="Times New Roman" w:cs="Times New Roman"/>
          <w:b/>
          <w:i/>
          <w:sz w:val="24"/>
          <w:szCs w:val="24"/>
        </w:rPr>
        <w:t>nego</w:t>
      </w:r>
    </w:p>
    <w:p w:rsidR="006E355E" w:rsidRPr="00CB761B" w:rsidRDefault="00386963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761B">
        <w:rPr>
          <w:rFonts w:ascii="Times New Roman" w:hAnsi="Times New Roman" w:cs="Times New Roman"/>
          <w:i/>
          <w:sz w:val="24"/>
          <w:szCs w:val="24"/>
        </w:rPr>
        <w:t>studiów stacjonarnych i niestacjonarnych</w:t>
      </w:r>
    </w:p>
    <w:p w:rsidR="006E355E" w:rsidRPr="00CB761B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761B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CB761B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761B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791C73">
        <w:rPr>
          <w:rFonts w:ascii="Times New Roman" w:hAnsi="Times New Roman" w:cs="Times New Roman"/>
          <w:i/>
          <w:sz w:val="24"/>
          <w:szCs w:val="24"/>
        </w:rPr>
        <w:t>20</w:t>
      </w:r>
      <w:r w:rsidRPr="00CB761B">
        <w:rPr>
          <w:rFonts w:ascii="Times New Roman" w:hAnsi="Times New Roman" w:cs="Times New Roman"/>
          <w:i/>
          <w:sz w:val="24"/>
          <w:szCs w:val="24"/>
        </w:rPr>
        <w:t>/20</w:t>
      </w:r>
      <w:r w:rsidR="00791C73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CB761B" w:rsidTr="00A4353A">
        <w:tc>
          <w:tcPr>
            <w:tcW w:w="10060" w:type="dxa"/>
            <w:gridSpan w:val="2"/>
          </w:tcPr>
          <w:p w:rsidR="00957DD8" w:rsidRPr="00CB761B" w:rsidRDefault="00957DD8" w:rsidP="008821E7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ogólne dotyczące jednostki </w:t>
            </w:r>
            <w:r w:rsidR="00A4353A"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Wydziału </w:t>
            </w: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realizowanego przedmiotu </w:t>
            </w:r>
            <w:r w:rsidR="00A4353A"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modułu: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957DD8" w:rsidRPr="00945AF1" w:rsidRDefault="00FF1952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 xml:space="preserve">Katedra Dermatologii i Wenerologii </w:t>
            </w:r>
          </w:p>
          <w:p w:rsidR="00D07C3D" w:rsidRPr="00945AF1" w:rsidRDefault="00D07C3D" w:rsidP="008821E7">
            <w:pPr>
              <w:rPr>
                <w:rFonts w:ascii="Times New Roman" w:hAnsi="Times New Roman" w:cs="Times New Roman"/>
              </w:rPr>
            </w:pP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945AF1" w:rsidRDefault="00883EFE" w:rsidP="00C85D1B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>p</w:t>
            </w:r>
            <w:r w:rsidR="00FF1952" w:rsidRPr="00945AF1">
              <w:rPr>
                <w:rFonts w:ascii="Times New Roman" w:hAnsi="Times New Roman" w:cs="Times New Roman"/>
              </w:rPr>
              <w:t xml:space="preserve">rof. dr </w:t>
            </w:r>
            <w:r w:rsidR="00B96875" w:rsidRPr="00945AF1">
              <w:rPr>
                <w:rFonts w:ascii="Times New Roman" w:hAnsi="Times New Roman" w:cs="Times New Roman"/>
              </w:rPr>
              <w:t xml:space="preserve">hab. n. med. Rafał Czajkowski </w:t>
            </w:r>
            <w:r w:rsidR="00CB761B" w:rsidRPr="00945AF1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FB48FF" w:rsidRPr="00945AF1" w:rsidRDefault="00FB48FF" w:rsidP="008821E7">
            <w:pPr>
              <w:rPr>
                <w:rFonts w:ascii="Times New Roman" w:hAnsi="Times New Roman" w:cs="Times New Roman"/>
              </w:rPr>
            </w:pPr>
          </w:p>
          <w:p w:rsidR="00957DD8" w:rsidRPr="00945AF1" w:rsidRDefault="00FF1952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 xml:space="preserve">dr n. med. Luiza Marek-Józefowicz </w:t>
            </w:r>
            <w:r w:rsidRPr="00945AF1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 w:rsidRPr="00CB76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7D6F38" w:rsidRPr="00945AF1" w:rsidRDefault="00ED3D38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>dr n. med. Luiza Marek-Józefowicz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7D6F38" w:rsidRPr="00945AF1" w:rsidRDefault="007D6F38" w:rsidP="00ED3D38">
            <w:pPr>
              <w:rPr>
                <w:rFonts w:ascii="Times New Roman" w:hAnsi="Times New Roman" w:cs="Times New Roman"/>
              </w:rPr>
            </w:pPr>
          </w:p>
          <w:p w:rsidR="00ED3D38" w:rsidRPr="00945AF1" w:rsidRDefault="00B96875" w:rsidP="00ED3D38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>prof. dr hab. n. med. Rafał Czajkowski</w:t>
            </w:r>
            <w:r w:rsidRPr="00945AF1">
              <w:rPr>
                <w:rFonts w:ascii="Times New Roman" w:hAnsi="Times New Roman" w:cs="Times New Roman"/>
              </w:rPr>
              <w:br/>
              <w:t>dr Luiza Marek-Józefowicz</w:t>
            </w:r>
          </w:p>
          <w:p w:rsidR="00FF1952" w:rsidRPr="00945AF1" w:rsidRDefault="00FF1952" w:rsidP="008821E7">
            <w:pPr>
              <w:rPr>
                <w:rFonts w:ascii="Times New Roman" w:hAnsi="Times New Roman" w:cs="Times New Roman"/>
              </w:rPr>
            </w:pP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954" w:type="dxa"/>
            <w:vAlign w:val="center"/>
          </w:tcPr>
          <w:p w:rsidR="00957DD8" w:rsidRPr="00945AF1" w:rsidRDefault="00874104" w:rsidP="00874104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45AF1">
              <w:rPr>
                <w:rFonts w:ascii="Times New Roman" w:hAnsi="Times New Roman" w:cs="Times New Roman"/>
                <w:lang w:eastAsia="ar-SA"/>
              </w:rPr>
              <w:t xml:space="preserve">Specjalność wybrana - </w:t>
            </w:r>
            <w:r w:rsidR="006E7AC8">
              <w:rPr>
                <w:rFonts w:ascii="Times New Roman" w:hAnsi="Times New Roman" w:cs="Times New Roman"/>
                <w:lang w:eastAsia="ar-SA"/>
              </w:rPr>
              <w:t>dermatologia</w:t>
            </w:r>
            <w:r w:rsidRPr="00945AF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874104" w:rsidRPr="00945AF1" w:rsidRDefault="00874104" w:rsidP="00874104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45AF1">
              <w:rPr>
                <w:rFonts w:ascii="Times New Roman" w:hAnsi="Times New Roman" w:cs="Times New Roman"/>
                <w:lang w:eastAsia="ar-SA"/>
              </w:rPr>
              <w:t>ECTS 12</w:t>
            </w:r>
          </w:p>
          <w:p w:rsidR="00446C1B" w:rsidRPr="00945AF1" w:rsidRDefault="00446C1B" w:rsidP="00874104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 xml:space="preserve">Jednostka odpowiedzialna za realizację modułu </w:t>
            </w:r>
            <w:r w:rsidRPr="00CB761B">
              <w:rPr>
                <w:rFonts w:ascii="Times New Roman" w:hAnsi="Times New Roman" w:cs="Times New Roman"/>
                <w:i/>
                <w:sz w:val="24"/>
                <w:szCs w:val="24"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957DD8" w:rsidRPr="00945AF1" w:rsidRDefault="00FF1952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954" w:type="dxa"/>
            <w:vAlign w:val="center"/>
          </w:tcPr>
          <w:p w:rsidR="00957DD8" w:rsidRPr="00945AF1" w:rsidRDefault="00874104" w:rsidP="00874104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45AF1">
              <w:rPr>
                <w:rFonts w:ascii="Times New Roman" w:hAnsi="Times New Roman" w:cs="Times New Roman"/>
                <w:lang w:eastAsia="ar-SA"/>
              </w:rPr>
              <w:t>Specjalność wybrana - Choroby skórne i weneryczne</w:t>
            </w:r>
          </w:p>
          <w:p w:rsidR="003A737D" w:rsidRPr="00945AF1" w:rsidRDefault="003A737D" w:rsidP="0087410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945AF1" w:rsidRDefault="00FF1952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>lekarski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945AF1" w:rsidRDefault="00CF0A03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eastAsia="Times New Roman" w:hAnsi="Times New Roman" w:cs="Times New Roman"/>
                <w:iCs/>
              </w:rPr>
              <w:t>studia jednolite magisterskie stacjonarne</w:t>
            </w:r>
            <w:r w:rsidRPr="00945AF1">
              <w:rPr>
                <w:rFonts w:ascii="Times New Roman" w:hAnsi="Times New Roman" w:cs="Times New Roman"/>
              </w:rPr>
              <w:t xml:space="preserve"> / niestacjonarne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945AF1" w:rsidRDefault="008675DB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 xml:space="preserve">6 rok 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CB761B" w:rsidRDefault="00A4353A" w:rsidP="0088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i/>
                <w:sz w:val="24"/>
                <w:szCs w:val="24"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DB1669" w:rsidRDefault="00DB1669" w:rsidP="00116F82">
            <w:pPr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</w:pPr>
          </w:p>
          <w:p w:rsidR="00116F82" w:rsidRPr="00945AF1" w:rsidRDefault="00116F82" w:rsidP="00116F82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945AF1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>W celu konsultacji proszę umawiać się za pośrednictwem e-mali.</w:t>
            </w:r>
          </w:p>
          <w:p w:rsidR="00116F82" w:rsidRPr="00945AF1" w:rsidRDefault="00116F82" w:rsidP="008821E7">
            <w:pPr>
              <w:rPr>
                <w:rFonts w:ascii="Times New Roman" w:hAnsi="Times New Roman" w:cs="Times New Roman"/>
              </w:rPr>
            </w:pPr>
          </w:p>
          <w:p w:rsidR="00883EFE" w:rsidRPr="00945AF1" w:rsidRDefault="00883EFE" w:rsidP="008821E7">
            <w:pPr>
              <w:rPr>
                <w:rFonts w:ascii="Times New Roman" w:hAnsi="Times New Roman" w:cs="Times New Roman"/>
              </w:rPr>
            </w:pPr>
            <w:r w:rsidRPr="00945AF1">
              <w:rPr>
                <w:rFonts w:ascii="Times New Roman" w:hAnsi="Times New Roman" w:cs="Times New Roman"/>
              </w:rPr>
              <w:t>prof. dr hab. n. med. Rafał C</w:t>
            </w:r>
            <w:r w:rsidR="00EB3EE1" w:rsidRPr="00945AF1">
              <w:rPr>
                <w:rFonts w:ascii="Times New Roman" w:hAnsi="Times New Roman" w:cs="Times New Roman"/>
              </w:rPr>
              <w:t xml:space="preserve">zajkowski </w:t>
            </w:r>
          </w:p>
          <w:p w:rsidR="00883EFE" w:rsidRPr="00945AF1" w:rsidRDefault="00CA2311" w:rsidP="008821E7">
            <w:pPr>
              <w:rPr>
                <w:rFonts w:ascii="Times New Roman" w:eastAsia="Calibri" w:hAnsi="Times New Roman" w:cs="Times New Roman"/>
              </w:rPr>
            </w:pPr>
            <w:r w:rsidRPr="00945AF1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="00DA3559" w:rsidRPr="00945AF1">
              <w:rPr>
                <w:rFonts w:ascii="Times New Roman" w:eastAsia="Calibri" w:hAnsi="Times New Roman" w:cs="Times New Roman"/>
              </w:rPr>
              <w:br/>
            </w:r>
            <w:r w:rsidR="00EB3EE1" w:rsidRPr="00945AF1">
              <w:rPr>
                <w:rFonts w:ascii="Times New Roman" w:eastAsia="Calibri" w:hAnsi="Times New Roman" w:cs="Times New Roman"/>
              </w:rPr>
              <w:t xml:space="preserve">e-mail </w:t>
            </w:r>
            <w:hyperlink r:id="rId8" w:history="1">
              <w:r w:rsidR="00303C45" w:rsidRPr="00252E6A">
                <w:rPr>
                  <w:rStyle w:val="Hipercze"/>
                  <w:rFonts w:ascii="Times New Roman" w:eastAsia="Calibri" w:hAnsi="Times New Roman" w:cs="Times New Roman"/>
                </w:rPr>
                <w:t>kikderm@cm.umk.pl</w:t>
              </w:r>
            </w:hyperlink>
            <w:r w:rsidR="00303C4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FF1952" w:rsidRPr="00945AF1" w:rsidRDefault="00FF1952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F1952" w:rsidRPr="00945AF1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45AF1">
              <w:rPr>
                <w:rFonts w:ascii="Times New Roman" w:hAnsi="Times New Roman" w:cs="Times New Roman"/>
                <w:shd w:val="clear" w:color="auto" w:fill="FFFFFF"/>
              </w:rPr>
              <w:t>dr </w:t>
            </w:r>
            <w:r w:rsidRPr="00945AF1">
              <w:rPr>
                <w:rStyle w:val="Pogrubienie"/>
                <w:rFonts w:ascii="Times New Roman" w:hAnsi="Times New Roman" w:cs="Times New Roman"/>
                <w:b w:val="0"/>
              </w:rPr>
              <w:t>Luiza Marek-Józefowicz</w:t>
            </w:r>
            <w:r w:rsidRPr="00945AF1">
              <w:rPr>
                <w:rFonts w:ascii="Times New Roman" w:hAnsi="Times New Roman" w:cs="Times New Roman"/>
              </w:rPr>
              <w:br/>
            </w:r>
            <w:r w:rsidRPr="00945AF1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Pr="00945AF1">
              <w:rPr>
                <w:rFonts w:ascii="Times New Roman" w:hAnsi="Times New Roman" w:cs="Times New Roman"/>
              </w:rPr>
              <w:br/>
            </w:r>
            <w:r w:rsidRPr="00945AF1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9" w:history="1">
              <w:r w:rsidR="00303C45" w:rsidRPr="00252E6A">
                <w:rPr>
                  <w:rStyle w:val="Hipercze"/>
                  <w:rFonts w:ascii="Times New Roman" w:hAnsi="Times New Roman" w:cs="Times New Roman"/>
                </w:rPr>
                <w:t>luiza.marek@cm.umk.pl</w:t>
              </w:r>
            </w:hyperlink>
            <w:r w:rsidR="00303C45">
              <w:rPr>
                <w:rFonts w:ascii="Times New Roman" w:hAnsi="Times New Roman" w:cs="Times New Roman"/>
              </w:rPr>
              <w:t xml:space="preserve"> </w:t>
            </w:r>
          </w:p>
          <w:p w:rsidR="00205773" w:rsidRPr="00945AF1" w:rsidRDefault="00205773" w:rsidP="008821E7">
            <w:pPr>
              <w:rPr>
                <w:rFonts w:ascii="Times New Roman" w:hAnsi="Times New Roman" w:cs="Times New Roman"/>
              </w:rPr>
            </w:pPr>
          </w:p>
        </w:tc>
      </w:tr>
      <w:tr w:rsidR="00CB761B" w:rsidRPr="00CB761B" w:rsidTr="00272BB8">
        <w:tc>
          <w:tcPr>
            <w:tcW w:w="10060" w:type="dxa"/>
            <w:gridSpan w:val="2"/>
            <w:vAlign w:val="center"/>
          </w:tcPr>
          <w:p w:rsidR="00314294" w:rsidRPr="00CB761B" w:rsidRDefault="00314294" w:rsidP="008821E7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450756"/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957DD8" w:rsidRPr="00CB761B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71097C" w:rsidRDefault="00B96875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314294" w:rsidRPr="00CB761B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71097C" w:rsidRDefault="0087410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A4353A" w:rsidRPr="00CB761B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71097C" w:rsidRDefault="006C744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71097C" w:rsidRPr="0071097C">
              <w:rPr>
                <w:rFonts w:ascii="Times New Roman" w:hAnsi="Times New Roman" w:cs="Times New Roman"/>
                <w:sz w:val="24"/>
                <w:szCs w:val="24"/>
              </w:rPr>
              <w:t xml:space="preserve"> godzin dydaktycznych</w:t>
            </w:r>
          </w:p>
        </w:tc>
      </w:tr>
      <w:tr w:rsidR="00CB761B" w:rsidRPr="00CB761B" w:rsidTr="008821E7">
        <w:tc>
          <w:tcPr>
            <w:tcW w:w="4106" w:type="dxa"/>
            <w:vAlign w:val="center"/>
          </w:tcPr>
          <w:p w:rsidR="00314294" w:rsidRPr="00CB761B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954" w:type="dxa"/>
            <w:vAlign w:val="center"/>
          </w:tcPr>
          <w:p w:rsidR="00314294" w:rsidRPr="0071097C" w:rsidRDefault="00C2442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CB761B" w:rsidTr="00406307">
        <w:tc>
          <w:tcPr>
            <w:tcW w:w="10060" w:type="dxa"/>
            <w:gridSpan w:val="2"/>
            <w:vAlign w:val="center"/>
          </w:tcPr>
          <w:p w:rsidR="00250984" w:rsidRPr="00CB761B" w:rsidRDefault="006971E8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CB761B" w:rsidRPr="00CB761B" w:rsidTr="005577C8">
        <w:tc>
          <w:tcPr>
            <w:tcW w:w="10060" w:type="dxa"/>
            <w:gridSpan w:val="2"/>
            <w:vAlign w:val="center"/>
          </w:tcPr>
          <w:p w:rsidR="00C44452" w:rsidRPr="00945AF1" w:rsidRDefault="00C44452" w:rsidP="00C44452">
            <w:pPr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945AF1">
              <w:rPr>
                <w:rFonts w:ascii="Times New Roman" w:eastAsia="SimSun" w:hAnsi="Times New Roman" w:cs="Times New Roman"/>
                <w:lang w:eastAsia="hi-IN" w:bidi="hi-IN"/>
              </w:rPr>
              <w:t>Zaliczenie przedmiotu przeprowadza się w formie sprawdzianu praktycznego (0-30 pkt; ≥60%):</w:t>
            </w:r>
          </w:p>
          <w:p w:rsidR="00C44452" w:rsidRPr="00945AF1" w:rsidRDefault="00C44452" w:rsidP="00C44452">
            <w:pPr>
              <w:rPr>
                <w:rFonts w:ascii="Times New Roman" w:eastAsia="Arial" w:hAnsi="Times New Roman" w:cs="Times New Roman"/>
                <w:lang w:eastAsia="pl-PL"/>
              </w:rPr>
            </w:pPr>
            <w:r w:rsidRPr="00945AF1">
              <w:rPr>
                <w:rFonts w:ascii="Times New Roman" w:eastAsia="Arial" w:hAnsi="Times New Roman" w:cs="Times New Roman"/>
                <w:lang w:eastAsia="pl-PL"/>
              </w:rPr>
              <w:t>pr</w:t>
            </w:r>
            <w:r w:rsidRPr="00945AF1">
              <w:rPr>
                <w:rFonts w:ascii="Times New Roman" w:eastAsia="Arial" w:hAnsi="Times New Roman" w:cs="Times New Roman"/>
                <w:spacing w:val="-4"/>
                <w:lang w:eastAsia="pl-PL"/>
              </w:rPr>
              <w:t>z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epro</w:t>
            </w:r>
            <w:r w:rsidRPr="00945AF1">
              <w:rPr>
                <w:rFonts w:ascii="Times New Roman" w:eastAsia="Arial" w:hAnsi="Times New Roman" w:cs="Times New Roman"/>
                <w:spacing w:val="-3"/>
                <w:lang w:eastAsia="pl-PL"/>
              </w:rPr>
              <w:t>w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ad</w:t>
            </w:r>
            <w:r w:rsidRPr="00945AF1">
              <w:rPr>
                <w:rFonts w:ascii="Times New Roman" w:eastAsia="Arial" w:hAnsi="Times New Roman" w:cs="Times New Roman"/>
                <w:spacing w:val="-3"/>
                <w:lang w:eastAsia="pl-PL"/>
              </w:rPr>
              <w:t>z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enie pełn</w:t>
            </w:r>
            <w:r w:rsidRPr="00945AF1">
              <w:rPr>
                <w:rFonts w:ascii="Times New Roman" w:eastAsia="Arial" w:hAnsi="Times New Roman" w:cs="Times New Roman"/>
                <w:spacing w:val="1"/>
                <w:lang w:eastAsia="pl-PL"/>
              </w:rPr>
              <w:t>e</w:t>
            </w:r>
            <w:r w:rsidRPr="00945AF1">
              <w:rPr>
                <w:rFonts w:ascii="Times New Roman" w:eastAsia="Arial" w:hAnsi="Times New Roman" w:cs="Times New Roman"/>
                <w:spacing w:val="-2"/>
                <w:lang w:eastAsia="pl-PL"/>
              </w:rPr>
              <w:t>g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 xml:space="preserve">o i </w:t>
            </w:r>
            <w:r w:rsidRPr="00945AF1">
              <w:rPr>
                <w:rFonts w:ascii="Times New Roman" w:eastAsia="Arial" w:hAnsi="Times New Roman" w:cs="Times New Roman"/>
                <w:spacing w:val="1"/>
                <w:lang w:eastAsia="pl-PL"/>
              </w:rPr>
              <w:t>u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kierunko</w:t>
            </w:r>
            <w:r w:rsidRPr="00945AF1">
              <w:rPr>
                <w:rFonts w:ascii="Times New Roman" w:eastAsia="Arial" w:hAnsi="Times New Roman" w:cs="Times New Roman"/>
                <w:spacing w:val="-3"/>
                <w:lang w:eastAsia="pl-PL"/>
              </w:rPr>
              <w:t>w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ane</w:t>
            </w:r>
            <w:r w:rsidRPr="00945AF1">
              <w:rPr>
                <w:rFonts w:ascii="Times New Roman" w:eastAsia="Arial" w:hAnsi="Times New Roman" w:cs="Times New Roman"/>
                <w:spacing w:val="-2"/>
                <w:lang w:eastAsia="pl-PL"/>
              </w:rPr>
              <w:t>g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o badania</w:t>
            </w:r>
            <w:r w:rsidRPr="00945AF1">
              <w:rPr>
                <w:rFonts w:ascii="Times New Roman" w:eastAsia="Arial" w:hAnsi="Times New Roman" w:cs="Times New Roman"/>
                <w:spacing w:val="-1"/>
                <w:lang w:eastAsia="pl-PL"/>
              </w:rPr>
              <w:t xml:space="preserve"> </w:t>
            </w:r>
            <w:r w:rsidRPr="00945AF1">
              <w:rPr>
                <w:rFonts w:ascii="Times New Roman" w:eastAsia="Arial" w:hAnsi="Times New Roman" w:cs="Times New Roman"/>
                <w:spacing w:val="2"/>
                <w:lang w:eastAsia="pl-PL"/>
              </w:rPr>
              <w:t>f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i</w:t>
            </w:r>
            <w:r w:rsidRPr="00945AF1">
              <w:rPr>
                <w:rFonts w:ascii="Times New Roman" w:eastAsia="Arial" w:hAnsi="Times New Roman" w:cs="Times New Roman"/>
                <w:spacing w:val="-3"/>
                <w:lang w:eastAsia="pl-PL"/>
              </w:rPr>
              <w:t>zy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kaln</w:t>
            </w:r>
            <w:r w:rsidRPr="00945AF1">
              <w:rPr>
                <w:rFonts w:ascii="Times New Roman" w:eastAsia="Arial" w:hAnsi="Times New Roman" w:cs="Times New Roman"/>
                <w:spacing w:val="1"/>
                <w:lang w:eastAsia="pl-PL"/>
              </w:rPr>
              <w:t>e</w:t>
            </w:r>
            <w:r w:rsidRPr="00945AF1">
              <w:rPr>
                <w:rFonts w:ascii="Times New Roman" w:eastAsia="Arial" w:hAnsi="Times New Roman" w:cs="Times New Roman"/>
                <w:spacing w:val="-2"/>
                <w:lang w:eastAsia="pl-PL"/>
              </w:rPr>
              <w:t>g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o,</w:t>
            </w:r>
          </w:p>
          <w:p w:rsidR="00C44452" w:rsidRPr="00945AF1" w:rsidRDefault="00C44452" w:rsidP="00C44452">
            <w:pPr>
              <w:rPr>
                <w:rFonts w:ascii="Times New Roman" w:eastAsia="Arial" w:hAnsi="Times New Roman" w:cs="Times New Roman"/>
                <w:lang w:eastAsia="pl-PL"/>
              </w:rPr>
            </w:pPr>
            <w:r w:rsidRPr="00945AF1">
              <w:rPr>
                <w:rFonts w:ascii="Times New Roman" w:eastAsia="Arial" w:hAnsi="Times New Roman" w:cs="Times New Roman"/>
                <w:lang w:eastAsia="pl-PL"/>
              </w:rPr>
              <w:t>planowanie postępowania diagnostycznego, terapeutycznego i profilaktycznego w najczęstszych jednostkach chorobowych,</w:t>
            </w:r>
          </w:p>
          <w:p w:rsidR="00C44452" w:rsidRPr="00945AF1" w:rsidRDefault="00C44452" w:rsidP="00C44452">
            <w:pPr>
              <w:rPr>
                <w:rFonts w:ascii="Times New Roman" w:eastAsia="Arial" w:hAnsi="Times New Roman" w:cs="Times New Roman"/>
                <w:lang w:eastAsia="pl-PL"/>
              </w:rPr>
            </w:pPr>
            <w:r w:rsidRPr="00945AF1">
              <w:rPr>
                <w:rFonts w:ascii="Times New Roman" w:eastAsia="Arial" w:hAnsi="Times New Roman" w:cs="Times New Roman"/>
                <w:lang w:eastAsia="pl-PL"/>
              </w:rPr>
              <w:t>interpretacja badań laboratoryjnych,</w:t>
            </w:r>
          </w:p>
          <w:p w:rsidR="00C44452" w:rsidRPr="00945AF1" w:rsidRDefault="00C44452" w:rsidP="00C444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5AF1">
              <w:rPr>
                <w:rFonts w:ascii="Times New Roman" w:eastAsia="Arial" w:hAnsi="Times New Roman" w:cs="Times New Roman"/>
                <w:lang w:eastAsia="pl-PL"/>
              </w:rPr>
              <w:t>prowadzenie dokumentacji medycznej pacjenta,</w:t>
            </w:r>
          </w:p>
          <w:p w:rsidR="00C44452" w:rsidRPr="00945AF1" w:rsidRDefault="00C44452" w:rsidP="00C44452">
            <w:pPr>
              <w:rPr>
                <w:rFonts w:ascii="Times New Roman" w:eastAsia="Arial" w:hAnsi="Times New Roman" w:cs="Times New Roman"/>
                <w:lang w:eastAsia="pl-PL"/>
              </w:rPr>
            </w:pPr>
            <w:r w:rsidRPr="00945AF1">
              <w:rPr>
                <w:rFonts w:ascii="Times New Roman" w:eastAsia="Arial" w:hAnsi="Times New Roman" w:cs="Times New Roman"/>
                <w:lang w:eastAsia="pl-PL"/>
              </w:rPr>
              <w:t>wykonywanie, pod nadzorem prowadzącego</w:t>
            </w:r>
            <w:r w:rsidR="0044792F">
              <w:rPr>
                <w:rFonts w:ascii="Times New Roman" w:eastAsia="Arial" w:hAnsi="Times New Roman" w:cs="Times New Roman"/>
                <w:lang w:eastAsia="pl-PL"/>
              </w:rPr>
              <w:t xml:space="preserve"> zajęcia</w:t>
            </w:r>
            <w:r w:rsidRPr="00945AF1">
              <w:rPr>
                <w:rFonts w:ascii="Times New Roman" w:eastAsia="Arial" w:hAnsi="Times New Roman" w:cs="Times New Roman"/>
                <w:lang w:eastAsia="pl-PL"/>
              </w:rPr>
              <w:t>, podstawowych zabiegów w codziennej praktyce.</w:t>
            </w:r>
            <w:r w:rsidR="00945AF1">
              <w:rPr>
                <w:rFonts w:ascii="Times New Roman" w:eastAsia="Arial" w:hAnsi="Times New Roman" w:cs="Times New Roman"/>
                <w:lang w:eastAsia="pl-PL"/>
              </w:rPr>
              <w:br/>
            </w:r>
          </w:p>
          <w:p w:rsidR="00184177" w:rsidRDefault="00C44452" w:rsidP="00C44452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5AF1">
              <w:rPr>
                <w:rFonts w:ascii="Times New Roman" w:eastAsia="Times New Roman" w:hAnsi="Times New Roman" w:cs="Times New Roman"/>
                <w:lang w:eastAsia="pl-PL"/>
              </w:rPr>
              <w:t>Minimalny próg procentowy dla uzyskania oceny pozytywnej wynosi 60%</w:t>
            </w:r>
          </w:p>
          <w:p w:rsidR="00DB1669" w:rsidRPr="00C44452" w:rsidRDefault="00DB1669" w:rsidP="00C44452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761B" w:rsidRPr="00CB761B" w:rsidTr="00600215">
        <w:tc>
          <w:tcPr>
            <w:tcW w:w="10060" w:type="dxa"/>
            <w:gridSpan w:val="2"/>
            <w:vAlign w:val="center"/>
          </w:tcPr>
          <w:p w:rsidR="00981F37" w:rsidRPr="00CB761B" w:rsidRDefault="00981F37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CB761B" w:rsidRPr="00CB761B" w:rsidTr="00ED23CF">
        <w:tc>
          <w:tcPr>
            <w:tcW w:w="10060" w:type="dxa"/>
            <w:gridSpan w:val="2"/>
            <w:vAlign w:val="center"/>
          </w:tcPr>
          <w:p w:rsidR="001B2465" w:rsidRPr="006F4D90" w:rsidRDefault="001B2465" w:rsidP="001B246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F4D90">
              <w:rPr>
                <w:rFonts w:ascii="Times New Roman" w:hAnsi="Times New Roman" w:cs="Times New Roman"/>
              </w:rPr>
              <w:t xml:space="preserve">Minimalny próg procentowy dla uzyskania oceny dostatecznej wynosi 60%  na podstawie Zarządzenia nr 7 Dziekana WL CM UMK z dnia 30.09.2020 </w:t>
            </w:r>
            <w:proofErr w:type="spellStart"/>
            <w:r w:rsidRPr="006F4D90">
              <w:rPr>
                <w:rFonts w:ascii="Times New Roman" w:hAnsi="Times New Roman" w:cs="Times New Roman"/>
              </w:rPr>
              <w:t>ws</w:t>
            </w:r>
            <w:proofErr w:type="spellEnd"/>
            <w:r w:rsidRPr="006F4D90">
              <w:rPr>
                <w:rFonts w:ascii="Times New Roman" w:hAnsi="Times New Roman" w:cs="Times New Roman"/>
              </w:rPr>
              <w:t xml:space="preserve"> Regulaminu dydaktycznego na Wydziale Lekarskim – zmiana skali ocen od roku akademickiego 2021/2022. </w:t>
            </w:r>
            <w:r w:rsidRPr="006F4D90">
              <w:rPr>
                <w:rFonts w:ascii="Times New Roman" w:hAnsi="Times New Roman" w:cs="Times New Roman"/>
              </w:rPr>
              <w:br/>
              <w:t xml:space="preserve">Jednolite kryteria mają zastosowanie do wszystkich egzaminów końcowych lub zaliczeń, w tym do powtórek. </w:t>
            </w:r>
          </w:p>
          <w:p w:rsidR="001B2465" w:rsidRPr="006F4D90" w:rsidRDefault="001B2465" w:rsidP="001B246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F4D90">
              <w:rPr>
                <w:rFonts w:ascii="Times New Roman" w:hAnsi="Times New Roman" w:cs="Times New Roman"/>
                <w:noProof/>
              </w:rPr>
              <w:t>Oceny wystawiane są na podstawie uzyskanej liczby punktów zgodnie z poniższą tabelą:</w:t>
            </w:r>
          </w:p>
          <w:p w:rsidR="001B2465" w:rsidRDefault="001B2465" w:rsidP="00D6624F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  <w:tbl>
            <w:tblPr>
              <w:tblW w:w="6313" w:type="dxa"/>
              <w:tblInd w:w="2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7"/>
              <w:gridCol w:w="1918"/>
              <w:gridCol w:w="1918"/>
            </w:tblGrid>
            <w:tr w:rsidR="00D6624F" w:rsidRPr="009B7A18" w:rsidTr="00DE4275">
              <w:tc>
                <w:tcPr>
                  <w:tcW w:w="2477" w:type="dxa"/>
                  <w:vAlign w:val="center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1918" w:type="dxa"/>
                  <w:vAlign w:val="center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6624F" w:rsidRPr="009B7A18" w:rsidTr="00DE4275"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92≤…..≤100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bdb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(5)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bardzo dobra</w:t>
                  </w:r>
                </w:p>
              </w:tc>
            </w:tr>
            <w:tr w:rsidR="00D6624F" w:rsidRPr="009B7A18" w:rsidTr="00DE4275">
              <w:trPr>
                <w:cantSplit/>
              </w:trPr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88≤…..&lt;92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(4+)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A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ponad dobra</w:t>
                  </w:r>
                </w:p>
              </w:tc>
            </w:tr>
            <w:tr w:rsidR="00D6624F" w:rsidRPr="009B7A18" w:rsidTr="00DE4275">
              <w:trPr>
                <w:cantSplit/>
              </w:trPr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(4)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dobra</w:t>
                  </w:r>
                </w:p>
              </w:tc>
            </w:tr>
            <w:tr w:rsidR="00D6624F" w:rsidRPr="009B7A18" w:rsidTr="00DE4275">
              <w:trPr>
                <w:cantSplit/>
              </w:trPr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dst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(3+)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A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dość dobra</w:t>
                  </w:r>
                </w:p>
              </w:tc>
            </w:tr>
            <w:tr w:rsidR="00D6624F" w:rsidRPr="009B7A18" w:rsidTr="00DE4275">
              <w:trPr>
                <w:cantSplit/>
              </w:trPr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dst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dostateczna</w:t>
                  </w:r>
                </w:p>
              </w:tc>
            </w:tr>
            <w:tr w:rsidR="00D6624F" w:rsidRPr="009B7A18" w:rsidTr="00DE4275">
              <w:tc>
                <w:tcPr>
                  <w:tcW w:w="2477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0…..&lt;60 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ndst</w:t>
                  </w:r>
                  <w:proofErr w:type="spellEnd"/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c>
              <w:tc>
                <w:tcPr>
                  <w:tcW w:w="1918" w:type="dxa"/>
                </w:tcPr>
                <w:p w:rsidR="00D6624F" w:rsidRPr="009B7A18" w:rsidRDefault="00D6624F" w:rsidP="00D6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niedostateczna</w:t>
                  </w:r>
                </w:p>
              </w:tc>
            </w:tr>
          </w:tbl>
          <w:p w:rsidR="007F4599" w:rsidRPr="006F4D90" w:rsidRDefault="007F4599" w:rsidP="001B2465">
            <w:pPr>
              <w:pStyle w:val="Domylnie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</w:rPr>
            </w:pPr>
          </w:p>
          <w:p w:rsidR="006F4D90" w:rsidRPr="006F4D90" w:rsidRDefault="006F4D90" w:rsidP="00CD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B" w:rsidRPr="00CB761B" w:rsidTr="00383700">
        <w:tc>
          <w:tcPr>
            <w:tcW w:w="10060" w:type="dxa"/>
            <w:gridSpan w:val="2"/>
            <w:vAlign w:val="center"/>
          </w:tcPr>
          <w:p w:rsidR="00C4358C" w:rsidRPr="00CB761B" w:rsidRDefault="00C4358C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1B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B761B" w:rsidRPr="00CB761B" w:rsidTr="00A87A05">
        <w:tc>
          <w:tcPr>
            <w:tcW w:w="10060" w:type="dxa"/>
            <w:gridSpan w:val="2"/>
            <w:vAlign w:val="center"/>
          </w:tcPr>
          <w:p w:rsidR="00201620" w:rsidRPr="004C7725" w:rsidRDefault="00724791" w:rsidP="008821E7">
            <w:pPr>
              <w:textAlignment w:val="top"/>
              <w:rPr>
                <w:rFonts w:ascii="Times New Roman" w:hAnsi="Times New Roman" w:cs="Times New Roman"/>
              </w:rPr>
            </w:pPr>
            <w:r w:rsidRPr="004C7725">
              <w:rPr>
                <w:rFonts w:ascii="Times New Roman" w:hAnsi="Times New Roman" w:cs="Times New Roman"/>
              </w:rPr>
              <w:t>Studenci zobowiązani są do założenia odzieży ochronnej: białego fartucha, obuwia zmiennego, maseczek oraz przestrzegania zasad reżimu sanitarnego, w tym dezynfekcji rąk.</w:t>
            </w:r>
          </w:p>
          <w:p w:rsidR="00EF43DC" w:rsidRPr="004C7725" w:rsidRDefault="004C7725" w:rsidP="00EF43DC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C7725">
              <w:rPr>
                <w:rFonts w:ascii="Times New Roman" w:hAnsi="Times New Roman" w:cs="Times New Roman"/>
              </w:rPr>
              <w:br/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budynku Uniwersyteckiego Centrum Klinicznego oznaczonym literą „G”, 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EF43DC" w:rsidRPr="004C7725">
              <w:rPr>
                <w:rFonts w:ascii="Times New Roman" w:hAnsi="Times New Roman" w:cs="Times New Roman"/>
              </w:rPr>
              <w:t xml:space="preserve">Szpital Uniwersytecki nr 1 im. dr Antoniego Jurasza w Bydgoszczy, ul. Curie Skłodowskiej 9.   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znajdują się: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P.028  Przebieralnia dla studentów - damska,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P.043  Przebieralnia dla studentów - męska.</w:t>
            </w:r>
            <w:r w:rsidR="00EF43DC"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Na podstawie legitymacji studenckiej w INFORMACJI (na parterze, segment A, przy Bistro) student uzyskuje kluczyk do szafki w przebieralni.</w:t>
            </w:r>
            <w:r w:rsidR="00EF43DC" w:rsidRPr="004C7725">
              <w:rPr>
                <w:rFonts w:ascii="Times New Roman" w:eastAsia="Calibri" w:hAnsi="Times New Roman" w:cs="Times New Roman"/>
              </w:rPr>
              <w:t xml:space="preserve">  </w:t>
            </w:r>
            <w:r w:rsidR="00EF43DC" w:rsidRPr="004C7725">
              <w:rPr>
                <w:rFonts w:ascii="Times New Roman" w:eastAsia="Calibri" w:hAnsi="Times New Roman" w:cs="Times New Roman"/>
              </w:rPr>
              <w:br/>
            </w:r>
            <w:r w:rsidR="00EF43DC" w:rsidRPr="004C7725">
              <w:rPr>
                <w:rFonts w:ascii="Times New Roman" w:eastAsia="Calibri" w:hAnsi="Times New Roman" w:cs="Times New Roman"/>
                <w:u w:val="single"/>
              </w:rPr>
              <w:br/>
            </w:r>
            <w:r w:rsidR="00EF43DC" w:rsidRPr="004C7725">
              <w:rPr>
                <w:rFonts w:ascii="Times New Roman" w:hAnsi="Times New Roman" w:cs="Times New Roman"/>
              </w:rPr>
              <w:t xml:space="preserve">Zajęcia dydaktyczne odbywają się w Klinice Dermatologii mieszczącej się w Uniwersyteckim Centrum Klinicznym – budynek „G”,  Szpital Uniwersytecki nr 1 im. dr Antoniego Jurasza w Bydgoszczy, </w:t>
            </w:r>
            <w:r w:rsidR="00EF43DC" w:rsidRPr="004C7725">
              <w:rPr>
                <w:rFonts w:ascii="Times New Roman" w:hAnsi="Times New Roman" w:cs="Times New Roman"/>
              </w:rPr>
              <w:br/>
              <w:t xml:space="preserve">ul. Curie Skłodowskiej 9.   </w:t>
            </w:r>
          </w:p>
          <w:p w:rsidR="00EF43DC" w:rsidRPr="004C7725" w:rsidRDefault="00EF43DC" w:rsidP="00EF43DC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C7725">
              <w:rPr>
                <w:rFonts w:ascii="Times New Roman" w:eastAsia="Calibri" w:hAnsi="Times New Roman" w:cs="Times New Roman"/>
                <w:u w:val="single"/>
              </w:rPr>
              <w:br/>
            </w:r>
            <w:r w:rsidRPr="004C7725">
              <w:rPr>
                <w:rFonts w:ascii="Times New Roman" w:eastAsia="Calibri" w:hAnsi="Times New Roman" w:cs="Times New Roman"/>
              </w:rPr>
              <w:t xml:space="preserve">Sekretariat Katedry Dermatologii i Wenerologii mieści się w budynku Uniwersyteckiego Centrum Klinicznego, </w:t>
            </w:r>
            <w:r w:rsidRPr="004C7725">
              <w:rPr>
                <w:rFonts w:ascii="Times New Roman" w:hAnsi="Times New Roman" w:cs="Times New Roman"/>
              </w:rPr>
              <w:t xml:space="preserve">Szpital Uniwersytecki nr 1 im. dr Antoniego Jurasza w Bydgoszczy, ul. Curie Skłodowskiej 9.   </w:t>
            </w:r>
          </w:p>
          <w:p w:rsidR="00EF43DC" w:rsidRPr="004C7725" w:rsidRDefault="00EF43DC" w:rsidP="00EF43DC">
            <w:pPr>
              <w:rPr>
                <w:rFonts w:ascii="Times New Roman" w:eastAsia="Calibri" w:hAnsi="Times New Roman" w:cs="Times New Roman"/>
              </w:rPr>
            </w:pPr>
            <w:r w:rsidRPr="004C7725">
              <w:rPr>
                <w:rFonts w:ascii="Times New Roman" w:eastAsia="Calibri" w:hAnsi="Times New Roman" w:cs="Times New Roman"/>
              </w:rPr>
              <w:t xml:space="preserve">na 2 piętrze, segment C, pokój 2.061,  e-mail: </w:t>
            </w:r>
            <w:hyperlink r:id="rId10" w:history="1">
              <w:r w:rsidRPr="004C7725">
                <w:rPr>
                  <w:rFonts w:ascii="Times New Roman" w:eastAsia="Calibri" w:hAnsi="Times New Roman" w:cs="Times New Roman"/>
                  <w:u w:val="single"/>
                </w:rPr>
                <w:t>kikderm@cm.umk.pl</w:t>
              </w:r>
            </w:hyperlink>
          </w:p>
          <w:p w:rsidR="00EF43DC" w:rsidRPr="004C7725" w:rsidRDefault="00EF43DC" w:rsidP="00EF43DC">
            <w:pPr>
              <w:rPr>
                <w:rFonts w:ascii="Times New Roman" w:hAnsi="Times New Roman" w:cs="Times New Roman"/>
              </w:rPr>
            </w:pPr>
          </w:p>
          <w:p w:rsidR="00EF43DC" w:rsidRPr="004C7725" w:rsidRDefault="00EF43DC" w:rsidP="00EF43DC">
            <w:pPr>
              <w:textAlignment w:val="top"/>
              <w:rPr>
                <w:rFonts w:ascii="Times New Roman" w:hAnsi="Times New Roman" w:cs="Times New Roman"/>
              </w:rPr>
            </w:pPr>
            <w:r w:rsidRPr="004C7725">
              <w:rPr>
                <w:rFonts w:ascii="Times New Roman" w:hAnsi="Times New Roman" w:cs="Times New Roman"/>
              </w:rPr>
              <w:t>W Klinice Dermatologii</w:t>
            </w:r>
            <w:r w:rsidR="0071209C">
              <w:rPr>
                <w:rFonts w:ascii="Times New Roman" w:hAnsi="Times New Roman" w:cs="Times New Roman"/>
              </w:rPr>
              <w:t>,</w:t>
            </w:r>
            <w:r w:rsidRPr="004C7725">
              <w:rPr>
                <w:rFonts w:ascii="Times New Roman" w:hAnsi="Times New Roman" w:cs="Times New Roman"/>
              </w:rPr>
              <w:t xml:space="preserve"> w pierwszym dniu zajęć dydaktycznych</w:t>
            </w:r>
            <w:r w:rsidR="0071209C">
              <w:rPr>
                <w:rFonts w:ascii="Times New Roman" w:hAnsi="Times New Roman" w:cs="Times New Roman"/>
              </w:rPr>
              <w:t>,</w:t>
            </w:r>
            <w:r w:rsidRPr="004C7725">
              <w:rPr>
                <w:rFonts w:ascii="Times New Roman" w:hAnsi="Times New Roman" w:cs="Times New Roman"/>
              </w:rPr>
              <w:t xml:space="preserve"> studenci zostają zaznajomieni z zasadami i przepisami bezpieczeństwa i higieny pracy.</w:t>
            </w:r>
          </w:p>
          <w:p w:rsidR="00EF43DC" w:rsidRPr="004C7725" w:rsidRDefault="00EF43DC" w:rsidP="008821E7">
            <w:pPr>
              <w:textAlignment w:val="top"/>
              <w:rPr>
                <w:rFonts w:ascii="Times New Roman" w:hAnsi="Times New Roman" w:cs="Times New Roman"/>
              </w:rPr>
            </w:pPr>
          </w:p>
          <w:p w:rsidR="00756972" w:rsidRPr="004C7725" w:rsidRDefault="00ED3D67" w:rsidP="008821E7">
            <w:pPr>
              <w:rPr>
                <w:rFonts w:ascii="Times New Roman" w:hAnsi="Times New Roman" w:cs="Times New Roman"/>
                <w:bCs/>
              </w:rPr>
            </w:pPr>
            <w:r w:rsidRPr="004C7725">
              <w:rPr>
                <w:rFonts w:ascii="Times New Roman" w:hAnsi="Times New Roman" w:cs="Times New Roman"/>
              </w:rPr>
              <w:t>Zajęcia dydaktyczne w formie ćwiczeń</w:t>
            </w:r>
            <w:r w:rsidR="00756972" w:rsidRPr="004C7725">
              <w:rPr>
                <w:rFonts w:ascii="Times New Roman" w:hAnsi="Times New Roman" w:cs="Times New Roman"/>
              </w:rPr>
              <w:t xml:space="preserve"> odbywają się zarówno przy łóżku chorego jak i w pracowniach specjalistycznych. </w:t>
            </w:r>
          </w:p>
          <w:p w:rsidR="00756972" w:rsidRPr="004C7725" w:rsidRDefault="00756972" w:rsidP="00724791">
            <w:pPr>
              <w:rPr>
                <w:rFonts w:ascii="Times New Roman" w:hAnsi="Times New Roman" w:cs="Times New Roman"/>
                <w:bCs/>
              </w:rPr>
            </w:pPr>
            <w:r w:rsidRPr="004C7725">
              <w:rPr>
                <w:rFonts w:ascii="Times New Roman" w:hAnsi="Times New Roman" w:cs="Times New Roman"/>
                <w:bCs/>
              </w:rPr>
              <w:t>W czasie ćwiczeń prowadzący zajęcia udziela instruktażu obsługi i bezpieczeństwa aparatury, urzą</w:t>
            </w:r>
            <w:r w:rsidR="0014310B" w:rsidRPr="004C7725">
              <w:rPr>
                <w:rFonts w:ascii="Times New Roman" w:hAnsi="Times New Roman" w:cs="Times New Roman"/>
                <w:bCs/>
              </w:rPr>
              <w:t xml:space="preserve">dzeń, sprzętu diagnostycznego. </w:t>
            </w:r>
            <w:r w:rsidR="00724791" w:rsidRPr="004C7725">
              <w:rPr>
                <w:rFonts w:ascii="Times New Roman" w:hAnsi="Times New Roman" w:cs="Times New Roman"/>
                <w:bCs/>
              </w:rPr>
              <w:br/>
            </w:r>
            <w:r w:rsidR="00A827DD" w:rsidRPr="004C7725">
              <w:rPr>
                <w:rFonts w:ascii="Times New Roman" w:hAnsi="Times New Roman" w:cs="Times New Roman"/>
                <w:color w:val="000000"/>
              </w:rPr>
              <w:br/>
            </w:r>
            <w:r w:rsidRPr="004C7725">
              <w:rPr>
                <w:rFonts w:ascii="Times New Roman" w:hAnsi="Times New Roman" w:cs="Times New Roman"/>
                <w:color w:val="000000"/>
              </w:rPr>
              <w:t>Do obowiązków studentów w zakresie bezpieczeństwa i higieny pracy należy przestrzeganie przepisów i zasad bhp, a w szczególności:</w:t>
            </w:r>
          </w:p>
          <w:p w:rsidR="00756972" w:rsidRPr="004C7725" w:rsidRDefault="00756972" w:rsidP="008821E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 xml:space="preserve">wykonywanie zadań i </w:t>
            </w:r>
            <w:r w:rsidR="0019359A" w:rsidRPr="004C7725">
              <w:rPr>
                <w:rFonts w:ascii="Times New Roman" w:hAnsi="Times New Roman" w:cs="Times New Roman"/>
                <w:color w:val="000000"/>
              </w:rPr>
              <w:t>ćwiczeń w klinikach</w:t>
            </w:r>
            <w:r w:rsidRPr="004C7725">
              <w:rPr>
                <w:rFonts w:ascii="Times New Roman" w:hAnsi="Times New Roman" w:cs="Times New Roman"/>
                <w:color w:val="000000"/>
              </w:rPr>
              <w:t xml:space="preserve">, pracowniach, laboratoriach w sposób zgodny z przepisami i zasadami bhp oraz stosowanie się do zaleceń i wskazówek prowadzących zajęcia, </w:t>
            </w:r>
          </w:p>
          <w:p w:rsidR="00756972" w:rsidRPr="004C7725" w:rsidRDefault="00756972" w:rsidP="008821E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 xml:space="preserve">dbanie o porządek i ład w miejscu odbywania zajęć, </w:t>
            </w:r>
          </w:p>
          <w:p w:rsidR="00756972" w:rsidRPr="004C7725" w:rsidRDefault="00756972" w:rsidP="008821E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>niezwłoczne powiadomienie prowadzącego zajęcia o zauważonym wypadku oraz ostrzeżenie innych osób o zauważonym zagrożeniu wypadkowym,</w:t>
            </w:r>
          </w:p>
          <w:p w:rsidR="00C4358C" w:rsidRPr="004C7725" w:rsidRDefault="00756972" w:rsidP="008821E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 xml:space="preserve">w razie konieczności udzielenie pierwszej pomocy osobom poszkodowanym. </w:t>
            </w:r>
          </w:p>
        </w:tc>
      </w:tr>
    </w:tbl>
    <w:p w:rsidR="00393360" w:rsidRPr="00CB761B" w:rsidRDefault="00393360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93360" w:rsidRPr="00CB761B" w:rsidRDefault="00F67C66" w:rsidP="00F67C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r w:rsidR="00A21F44" w:rsidRPr="00CB761B">
        <w:rPr>
          <w:rFonts w:ascii="Times New Roman" w:hAnsi="Times New Roman" w:cs="Times New Roman"/>
          <w:sz w:val="24"/>
          <w:szCs w:val="24"/>
        </w:rPr>
        <w:t>Podpis Kierownika j</w:t>
      </w:r>
      <w:r w:rsidR="00D643CC" w:rsidRPr="00CB761B">
        <w:rPr>
          <w:rFonts w:ascii="Times New Roman" w:hAnsi="Times New Roman" w:cs="Times New Roman"/>
          <w:sz w:val="24"/>
          <w:szCs w:val="24"/>
        </w:rPr>
        <w:t>ednostki</w:t>
      </w:r>
    </w:p>
    <w:sectPr w:rsidR="00393360" w:rsidRPr="00CB761B" w:rsidSect="00A4353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44" w:rsidRDefault="00F06444" w:rsidP="006E329C">
      <w:pPr>
        <w:spacing w:after="0" w:line="240" w:lineRule="auto"/>
      </w:pPr>
      <w:r>
        <w:separator/>
      </w:r>
    </w:p>
  </w:endnote>
  <w:endnote w:type="continuationSeparator" w:id="0">
    <w:p w:rsidR="00F06444" w:rsidRDefault="00F06444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DC4EAB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791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44" w:rsidRDefault="00F06444" w:rsidP="006E329C">
      <w:pPr>
        <w:spacing w:after="0" w:line="240" w:lineRule="auto"/>
      </w:pPr>
      <w:r>
        <w:separator/>
      </w:r>
    </w:p>
  </w:footnote>
  <w:footnote w:type="continuationSeparator" w:id="0">
    <w:p w:rsidR="00F06444" w:rsidRDefault="00F06444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4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34"/>
  </w:num>
  <w:num w:numId="3">
    <w:abstractNumId w:val="10"/>
  </w:num>
  <w:num w:numId="4">
    <w:abstractNumId w:val="6"/>
  </w:num>
  <w:num w:numId="5">
    <w:abstractNumId w:val="37"/>
  </w:num>
  <w:num w:numId="6">
    <w:abstractNumId w:val="21"/>
  </w:num>
  <w:num w:numId="7">
    <w:abstractNumId w:val="1"/>
  </w:num>
  <w:num w:numId="8">
    <w:abstractNumId w:val="26"/>
  </w:num>
  <w:num w:numId="9">
    <w:abstractNumId w:val="11"/>
  </w:num>
  <w:num w:numId="10">
    <w:abstractNumId w:val="25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3"/>
  </w:num>
  <w:num w:numId="16">
    <w:abstractNumId w:val="28"/>
  </w:num>
  <w:num w:numId="17">
    <w:abstractNumId w:val="18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36"/>
  </w:num>
  <w:num w:numId="23">
    <w:abstractNumId w:val="24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 w:numId="28">
    <w:abstractNumId w:val="8"/>
  </w:num>
  <w:num w:numId="29">
    <w:abstractNumId w:val="2"/>
  </w:num>
  <w:num w:numId="30">
    <w:abstractNumId w:val="14"/>
  </w:num>
  <w:num w:numId="31">
    <w:abstractNumId w:val="9"/>
  </w:num>
  <w:num w:numId="32">
    <w:abstractNumId w:val="7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FB3"/>
    <w:rsid w:val="00024C4F"/>
    <w:rsid w:val="00025ED0"/>
    <w:rsid w:val="00025EEA"/>
    <w:rsid w:val="00045FD0"/>
    <w:rsid w:val="000561FB"/>
    <w:rsid w:val="00056B02"/>
    <w:rsid w:val="000602EC"/>
    <w:rsid w:val="0007679E"/>
    <w:rsid w:val="000A1349"/>
    <w:rsid w:val="000B1E52"/>
    <w:rsid w:val="000B2308"/>
    <w:rsid w:val="000B578F"/>
    <w:rsid w:val="000C35A3"/>
    <w:rsid w:val="000D17A2"/>
    <w:rsid w:val="000E14E0"/>
    <w:rsid w:val="000E56EB"/>
    <w:rsid w:val="000E7188"/>
    <w:rsid w:val="000E7DFE"/>
    <w:rsid w:val="000F1CE0"/>
    <w:rsid w:val="00102AB1"/>
    <w:rsid w:val="00116F82"/>
    <w:rsid w:val="00124092"/>
    <w:rsid w:val="00127355"/>
    <w:rsid w:val="00131901"/>
    <w:rsid w:val="0014310B"/>
    <w:rsid w:val="00145A55"/>
    <w:rsid w:val="00146261"/>
    <w:rsid w:val="001471C6"/>
    <w:rsid w:val="00151B0E"/>
    <w:rsid w:val="0015549B"/>
    <w:rsid w:val="001606E5"/>
    <w:rsid w:val="00164FCE"/>
    <w:rsid w:val="001706F5"/>
    <w:rsid w:val="00180F2C"/>
    <w:rsid w:val="001818CE"/>
    <w:rsid w:val="00184177"/>
    <w:rsid w:val="0018574B"/>
    <w:rsid w:val="001877D3"/>
    <w:rsid w:val="0019359A"/>
    <w:rsid w:val="001A0185"/>
    <w:rsid w:val="001A2105"/>
    <w:rsid w:val="001A4C2E"/>
    <w:rsid w:val="001A6A01"/>
    <w:rsid w:val="001B2465"/>
    <w:rsid w:val="001B401A"/>
    <w:rsid w:val="001C6480"/>
    <w:rsid w:val="001D3298"/>
    <w:rsid w:val="001E151E"/>
    <w:rsid w:val="00201620"/>
    <w:rsid w:val="00205773"/>
    <w:rsid w:val="002059A6"/>
    <w:rsid w:val="00206E68"/>
    <w:rsid w:val="00234900"/>
    <w:rsid w:val="00235FE3"/>
    <w:rsid w:val="00250984"/>
    <w:rsid w:val="00252D1C"/>
    <w:rsid w:val="00263489"/>
    <w:rsid w:val="0028247E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300929"/>
    <w:rsid w:val="00301E3D"/>
    <w:rsid w:val="00302530"/>
    <w:rsid w:val="00303C45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A737D"/>
    <w:rsid w:val="003B63B8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4224F"/>
    <w:rsid w:val="00444740"/>
    <w:rsid w:val="00446C1B"/>
    <w:rsid w:val="0044792F"/>
    <w:rsid w:val="00454FD0"/>
    <w:rsid w:val="004572EE"/>
    <w:rsid w:val="004624C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C7725"/>
    <w:rsid w:val="004D0AF5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5228E"/>
    <w:rsid w:val="00560A3B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7AD5"/>
    <w:rsid w:val="005A7EAD"/>
    <w:rsid w:val="005B1AE6"/>
    <w:rsid w:val="005B4969"/>
    <w:rsid w:val="005B72CB"/>
    <w:rsid w:val="005C5860"/>
    <w:rsid w:val="005D392A"/>
    <w:rsid w:val="005D3A19"/>
    <w:rsid w:val="005D6309"/>
    <w:rsid w:val="005F7C13"/>
    <w:rsid w:val="00603B05"/>
    <w:rsid w:val="006055EE"/>
    <w:rsid w:val="00606B20"/>
    <w:rsid w:val="00625004"/>
    <w:rsid w:val="006437CC"/>
    <w:rsid w:val="00651278"/>
    <w:rsid w:val="0065562C"/>
    <w:rsid w:val="00674CDD"/>
    <w:rsid w:val="00690F45"/>
    <w:rsid w:val="00695D02"/>
    <w:rsid w:val="006971E8"/>
    <w:rsid w:val="006A4870"/>
    <w:rsid w:val="006B009F"/>
    <w:rsid w:val="006B1E3E"/>
    <w:rsid w:val="006B7CD7"/>
    <w:rsid w:val="006C7440"/>
    <w:rsid w:val="006C7777"/>
    <w:rsid w:val="006D1F92"/>
    <w:rsid w:val="006D4674"/>
    <w:rsid w:val="006E1211"/>
    <w:rsid w:val="006E1A84"/>
    <w:rsid w:val="006E329C"/>
    <w:rsid w:val="006E355E"/>
    <w:rsid w:val="006E4D6B"/>
    <w:rsid w:val="006E7AC8"/>
    <w:rsid w:val="006F4D90"/>
    <w:rsid w:val="007103C0"/>
    <w:rsid w:val="0071097C"/>
    <w:rsid w:val="0071209C"/>
    <w:rsid w:val="0071524E"/>
    <w:rsid w:val="007168D0"/>
    <w:rsid w:val="00724791"/>
    <w:rsid w:val="00732F3F"/>
    <w:rsid w:val="00734F48"/>
    <w:rsid w:val="007527A1"/>
    <w:rsid w:val="00756972"/>
    <w:rsid w:val="00761AAE"/>
    <w:rsid w:val="00774B5D"/>
    <w:rsid w:val="00775828"/>
    <w:rsid w:val="0078214B"/>
    <w:rsid w:val="00791C73"/>
    <w:rsid w:val="00792629"/>
    <w:rsid w:val="007B0332"/>
    <w:rsid w:val="007B1AA5"/>
    <w:rsid w:val="007C4968"/>
    <w:rsid w:val="007D20CD"/>
    <w:rsid w:val="007D35B2"/>
    <w:rsid w:val="007D6F38"/>
    <w:rsid w:val="007E623E"/>
    <w:rsid w:val="007F4599"/>
    <w:rsid w:val="007F7910"/>
    <w:rsid w:val="0080403C"/>
    <w:rsid w:val="00810634"/>
    <w:rsid w:val="008138A1"/>
    <w:rsid w:val="008316E9"/>
    <w:rsid w:val="00840DD8"/>
    <w:rsid w:val="0084282E"/>
    <w:rsid w:val="00860C2C"/>
    <w:rsid w:val="008675DB"/>
    <w:rsid w:val="00871E8E"/>
    <w:rsid w:val="00873E6F"/>
    <w:rsid w:val="0087410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64B4"/>
    <w:rsid w:val="008B1F05"/>
    <w:rsid w:val="008B6B44"/>
    <w:rsid w:val="008C3783"/>
    <w:rsid w:val="008D2235"/>
    <w:rsid w:val="008D4731"/>
    <w:rsid w:val="008F2C68"/>
    <w:rsid w:val="008F505E"/>
    <w:rsid w:val="00922089"/>
    <w:rsid w:val="00923344"/>
    <w:rsid w:val="00926428"/>
    <w:rsid w:val="009269A2"/>
    <w:rsid w:val="00945AF1"/>
    <w:rsid w:val="00957DD8"/>
    <w:rsid w:val="00963713"/>
    <w:rsid w:val="009649FD"/>
    <w:rsid w:val="00970520"/>
    <w:rsid w:val="009766BC"/>
    <w:rsid w:val="00977DF8"/>
    <w:rsid w:val="00981F37"/>
    <w:rsid w:val="009843CE"/>
    <w:rsid w:val="00986364"/>
    <w:rsid w:val="00990E70"/>
    <w:rsid w:val="00996517"/>
    <w:rsid w:val="009B2760"/>
    <w:rsid w:val="009B69CA"/>
    <w:rsid w:val="009D2108"/>
    <w:rsid w:val="009D2715"/>
    <w:rsid w:val="009F06AF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2053"/>
    <w:rsid w:val="00A4353A"/>
    <w:rsid w:val="00A502C0"/>
    <w:rsid w:val="00A51522"/>
    <w:rsid w:val="00A662D9"/>
    <w:rsid w:val="00A753E9"/>
    <w:rsid w:val="00A827DD"/>
    <w:rsid w:val="00A912B6"/>
    <w:rsid w:val="00A94D16"/>
    <w:rsid w:val="00A9743F"/>
    <w:rsid w:val="00AA486E"/>
    <w:rsid w:val="00AB7874"/>
    <w:rsid w:val="00AE43F0"/>
    <w:rsid w:val="00AE53F8"/>
    <w:rsid w:val="00AE66DF"/>
    <w:rsid w:val="00AF151E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9047F"/>
    <w:rsid w:val="00B96875"/>
    <w:rsid w:val="00BA1105"/>
    <w:rsid w:val="00BC55BB"/>
    <w:rsid w:val="00BC6805"/>
    <w:rsid w:val="00BD0F83"/>
    <w:rsid w:val="00BD3AF3"/>
    <w:rsid w:val="00BD4573"/>
    <w:rsid w:val="00BD6F40"/>
    <w:rsid w:val="00BE2BB2"/>
    <w:rsid w:val="00BE33DB"/>
    <w:rsid w:val="00BE5FC9"/>
    <w:rsid w:val="00BF1C5D"/>
    <w:rsid w:val="00BF2919"/>
    <w:rsid w:val="00C0435E"/>
    <w:rsid w:val="00C16A53"/>
    <w:rsid w:val="00C17A12"/>
    <w:rsid w:val="00C20B75"/>
    <w:rsid w:val="00C24420"/>
    <w:rsid w:val="00C26269"/>
    <w:rsid w:val="00C4358C"/>
    <w:rsid w:val="00C44452"/>
    <w:rsid w:val="00C45CC4"/>
    <w:rsid w:val="00C47284"/>
    <w:rsid w:val="00C5273D"/>
    <w:rsid w:val="00C61589"/>
    <w:rsid w:val="00C624BC"/>
    <w:rsid w:val="00C66A62"/>
    <w:rsid w:val="00C67E73"/>
    <w:rsid w:val="00C739F8"/>
    <w:rsid w:val="00C7542C"/>
    <w:rsid w:val="00C754A0"/>
    <w:rsid w:val="00C7759C"/>
    <w:rsid w:val="00C77D35"/>
    <w:rsid w:val="00C838FE"/>
    <w:rsid w:val="00C85D1B"/>
    <w:rsid w:val="00C9100E"/>
    <w:rsid w:val="00CA2311"/>
    <w:rsid w:val="00CA5C77"/>
    <w:rsid w:val="00CB00D6"/>
    <w:rsid w:val="00CB761B"/>
    <w:rsid w:val="00CB7970"/>
    <w:rsid w:val="00CD1F82"/>
    <w:rsid w:val="00CD60AE"/>
    <w:rsid w:val="00CD76C4"/>
    <w:rsid w:val="00CE03F0"/>
    <w:rsid w:val="00CE35E5"/>
    <w:rsid w:val="00CF0A03"/>
    <w:rsid w:val="00CF370F"/>
    <w:rsid w:val="00CF5AA8"/>
    <w:rsid w:val="00D00890"/>
    <w:rsid w:val="00D033FD"/>
    <w:rsid w:val="00D04820"/>
    <w:rsid w:val="00D06661"/>
    <w:rsid w:val="00D07C3D"/>
    <w:rsid w:val="00D125E0"/>
    <w:rsid w:val="00D12AA2"/>
    <w:rsid w:val="00D402ED"/>
    <w:rsid w:val="00D50666"/>
    <w:rsid w:val="00D52118"/>
    <w:rsid w:val="00D643CC"/>
    <w:rsid w:val="00D6624F"/>
    <w:rsid w:val="00D67FC8"/>
    <w:rsid w:val="00D965DA"/>
    <w:rsid w:val="00DA3559"/>
    <w:rsid w:val="00DB0BDE"/>
    <w:rsid w:val="00DB1091"/>
    <w:rsid w:val="00DB1669"/>
    <w:rsid w:val="00DB37E6"/>
    <w:rsid w:val="00DC2181"/>
    <w:rsid w:val="00DC4EAB"/>
    <w:rsid w:val="00DE0FFB"/>
    <w:rsid w:val="00DE221B"/>
    <w:rsid w:val="00DF2672"/>
    <w:rsid w:val="00DF75AF"/>
    <w:rsid w:val="00E1227B"/>
    <w:rsid w:val="00E247CC"/>
    <w:rsid w:val="00E25898"/>
    <w:rsid w:val="00E26103"/>
    <w:rsid w:val="00E26F2F"/>
    <w:rsid w:val="00E30DDC"/>
    <w:rsid w:val="00E52595"/>
    <w:rsid w:val="00E63375"/>
    <w:rsid w:val="00E8028A"/>
    <w:rsid w:val="00E811E6"/>
    <w:rsid w:val="00E8475C"/>
    <w:rsid w:val="00E87750"/>
    <w:rsid w:val="00EA145C"/>
    <w:rsid w:val="00EA1F09"/>
    <w:rsid w:val="00EB01BD"/>
    <w:rsid w:val="00EB2514"/>
    <w:rsid w:val="00EB3EE1"/>
    <w:rsid w:val="00EB5891"/>
    <w:rsid w:val="00EB7B64"/>
    <w:rsid w:val="00EC607C"/>
    <w:rsid w:val="00EC62CA"/>
    <w:rsid w:val="00ED0B0B"/>
    <w:rsid w:val="00ED3D38"/>
    <w:rsid w:val="00ED3D67"/>
    <w:rsid w:val="00EE4EDB"/>
    <w:rsid w:val="00EE7700"/>
    <w:rsid w:val="00EF43DC"/>
    <w:rsid w:val="00F06444"/>
    <w:rsid w:val="00F11F8A"/>
    <w:rsid w:val="00F122EE"/>
    <w:rsid w:val="00F16850"/>
    <w:rsid w:val="00F16940"/>
    <w:rsid w:val="00F1759D"/>
    <w:rsid w:val="00F2138C"/>
    <w:rsid w:val="00F22EC4"/>
    <w:rsid w:val="00F23D03"/>
    <w:rsid w:val="00F26C9C"/>
    <w:rsid w:val="00F631DA"/>
    <w:rsid w:val="00F67C66"/>
    <w:rsid w:val="00F7203B"/>
    <w:rsid w:val="00F86042"/>
    <w:rsid w:val="00F96F4B"/>
    <w:rsid w:val="00FA295A"/>
    <w:rsid w:val="00FB48FF"/>
    <w:rsid w:val="00FB4D26"/>
    <w:rsid w:val="00FC2D98"/>
    <w:rsid w:val="00FD0681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A413"/>
  <w15:docId w15:val="{8F514D87-E6A6-4F9A-934A-BAD23A28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qFormat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derm@cm.um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kderm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a.marek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6755-F589-40C3-934B-5BA1C65C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Katedra Dermatologii i Wenerologii CM UMK</cp:lastModifiedBy>
  <cp:revision>107</cp:revision>
  <cp:lastPrinted>2022-11-21T14:54:00Z</cp:lastPrinted>
  <dcterms:created xsi:type="dcterms:W3CDTF">2021-01-08T10:59:00Z</dcterms:created>
  <dcterms:modified xsi:type="dcterms:W3CDTF">2022-11-21T15:01:00Z</dcterms:modified>
</cp:coreProperties>
</file>