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1D" w:rsidRDefault="009A241D" w:rsidP="009A241D">
      <w:pPr>
        <w:spacing w:after="0" w:line="360" w:lineRule="auto"/>
        <w:ind w:left="284"/>
        <w:jc w:val="both"/>
        <w:rPr>
          <w:rFonts w:ascii="Times New Roman" w:hAnsi="Times New Roman" w:cs="Times New Roman"/>
          <w:b/>
          <w:sz w:val="24"/>
          <w:szCs w:val="20"/>
        </w:rPr>
      </w:pPr>
      <w:r w:rsidRPr="009A241D">
        <w:rPr>
          <w:rFonts w:ascii="Times New Roman" w:hAnsi="Times New Roman" w:cs="Times New Roman"/>
          <w:b/>
          <w:sz w:val="24"/>
          <w:szCs w:val="20"/>
        </w:rPr>
        <w:t xml:space="preserve">Ogólne i szczegółowe przepisy BHP wymagane podczas realizacji procesu dydaktycznego w </w:t>
      </w:r>
      <w:r>
        <w:rPr>
          <w:rFonts w:ascii="Times New Roman" w:hAnsi="Times New Roman" w:cs="Times New Roman"/>
          <w:b/>
          <w:sz w:val="24"/>
          <w:szCs w:val="20"/>
        </w:rPr>
        <w:t>Katedrze Chorób Zakaźnych i Hepatologii</w:t>
      </w:r>
      <w:r w:rsidR="000047C0">
        <w:rPr>
          <w:rFonts w:ascii="Times New Roman" w:hAnsi="Times New Roman" w:cs="Times New Roman"/>
          <w:b/>
          <w:sz w:val="24"/>
          <w:szCs w:val="20"/>
        </w:rPr>
        <w:t xml:space="preserve"> CM UMK w roku akademickim</w:t>
      </w:r>
      <w:r>
        <w:rPr>
          <w:rFonts w:ascii="Times New Roman" w:hAnsi="Times New Roman" w:cs="Times New Roman"/>
          <w:b/>
          <w:sz w:val="24"/>
          <w:szCs w:val="20"/>
        </w:rPr>
        <w:t xml:space="preserve"> 2020/2021</w:t>
      </w:r>
      <w:r w:rsidR="003146B7">
        <w:rPr>
          <w:rFonts w:ascii="Times New Roman" w:hAnsi="Times New Roman" w:cs="Times New Roman"/>
          <w:b/>
          <w:sz w:val="24"/>
          <w:szCs w:val="20"/>
        </w:rPr>
        <w:t>.</w:t>
      </w:r>
    </w:p>
    <w:p w:rsidR="000047C0" w:rsidRDefault="003146B7" w:rsidP="000047C0">
      <w:pPr>
        <w:spacing w:after="0" w:line="360" w:lineRule="auto"/>
        <w:ind w:left="142" w:right="284" w:hanging="142"/>
        <w:jc w:val="center"/>
        <w:rPr>
          <w:rFonts w:eastAsia="Times New Roman" w:cstheme="minorHAnsi"/>
          <w:b/>
          <w:lang w:eastAsia="pl-PL"/>
        </w:rPr>
      </w:pPr>
      <w:r>
        <w:rPr>
          <w:rFonts w:ascii="Times New Roman" w:hAnsi="Times New Roman" w:cs="Times New Roman"/>
          <w:b/>
          <w:sz w:val="24"/>
          <w:szCs w:val="20"/>
        </w:rPr>
        <w:t>Regulamin należy  rozpatrywać łącznie z</w:t>
      </w:r>
      <w:r w:rsidR="000047C0">
        <w:rPr>
          <w:rFonts w:ascii="Times New Roman" w:hAnsi="Times New Roman" w:cs="Times New Roman"/>
          <w:b/>
          <w:sz w:val="24"/>
          <w:szCs w:val="20"/>
        </w:rPr>
        <w:t xml:space="preserve"> dokumentem dostępnym na stronie internetowej Katedry” </w:t>
      </w:r>
      <w:r w:rsidR="000047C0">
        <w:rPr>
          <w:rFonts w:eastAsia="Times New Roman" w:cstheme="minorHAnsi"/>
          <w:b/>
          <w:lang w:eastAsia="pl-PL"/>
        </w:rPr>
        <w:t>ZASADY ORGANIZACJI ZAJĘĆ DYDAKTYCZNYCH W SALACH WYKŁADOWYCH, SEMINARYJNYCH</w:t>
      </w:r>
    </w:p>
    <w:p w:rsidR="000047C0" w:rsidRDefault="000047C0" w:rsidP="000047C0">
      <w:pPr>
        <w:spacing w:after="0" w:line="360" w:lineRule="auto"/>
        <w:ind w:left="142" w:right="284" w:hanging="142"/>
        <w:jc w:val="center"/>
        <w:rPr>
          <w:rFonts w:eastAsia="Times New Roman" w:cstheme="minorHAnsi"/>
          <w:b/>
          <w:lang w:eastAsia="pl-PL"/>
        </w:rPr>
      </w:pPr>
      <w:r>
        <w:rPr>
          <w:rFonts w:eastAsia="Times New Roman" w:cstheme="minorHAnsi"/>
          <w:b/>
          <w:lang w:eastAsia="pl-PL"/>
        </w:rPr>
        <w:t xml:space="preserve"> I ĆWICZENIOWYCH”</w:t>
      </w:r>
    </w:p>
    <w:p w:rsidR="003146B7" w:rsidRDefault="003146B7" w:rsidP="009A241D">
      <w:pPr>
        <w:spacing w:after="0" w:line="360" w:lineRule="auto"/>
        <w:ind w:left="284"/>
        <w:jc w:val="both"/>
      </w:pPr>
    </w:p>
    <w:p w:rsidR="009A241D" w:rsidRDefault="009A241D" w:rsidP="009A241D">
      <w:pPr>
        <w:pStyle w:val="Akapitzlist"/>
        <w:numPr>
          <w:ilvl w:val="0"/>
          <w:numId w:val="2"/>
        </w:numPr>
        <w:spacing w:after="0" w:line="360" w:lineRule="auto"/>
        <w:jc w:val="both"/>
        <w:rPr>
          <w:rFonts w:ascii="Times New Roman" w:hAnsi="Times New Roman" w:cs="Times New Roman"/>
          <w:sz w:val="24"/>
          <w:szCs w:val="20"/>
        </w:rPr>
      </w:pPr>
      <w:r>
        <w:rPr>
          <w:rFonts w:ascii="Times New Roman" w:hAnsi="Times New Roman" w:cs="Times New Roman"/>
          <w:sz w:val="24"/>
          <w:szCs w:val="20"/>
        </w:rPr>
        <w:t>Studenci przed przystąpieniem do zajęć mają obowiązek pozostawiać odzież wierzchnią w szatni przy sali seminaryjnej oraz bezwzględnie wyłączyć telefony komórkowe.</w:t>
      </w:r>
    </w:p>
    <w:p w:rsidR="009A241D" w:rsidRDefault="009A241D" w:rsidP="009A241D">
      <w:pPr>
        <w:pStyle w:val="Akapitzlist"/>
        <w:numPr>
          <w:ilvl w:val="0"/>
          <w:numId w:val="2"/>
        </w:numPr>
        <w:spacing w:after="0" w:line="360" w:lineRule="auto"/>
        <w:jc w:val="both"/>
      </w:pPr>
      <w:r>
        <w:rPr>
          <w:rFonts w:ascii="Times New Roman" w:hAnsi="Times New Roman" w:cs="Times New Roman"/>
          <w:sz w:val="24"/>
          <w:szCs w:val="20"/>
        </w:rPr>
        <w:t xml:space="preserve">Student w pierwszym dniu zajęć otrzymuje </w:t>
      </w:r>
      <w:r w:rsidR="001A6510">
        <w:rPr>
          <w:rFonts w:ascii="Times New Roman" w:hAnsi="Times New Roman" w:cs="Times New Roman"/>
          <w:sz w:val="24"/>
          <w:szCs w:val="20"/>
        </w:rPr>
        <w:t xml:space="preserve">w </w:t>
      </w:r>
      <w:r>
        <w:rPr>
          <w:rFonts w:ascii="Times New Roman" w:hAnsi="Times New Roman" w:cs="Times New Roman"/>
          <w:sz w:val="24"/>
          <w:szCs w:val="20"/>
        </w:rPr>
        <w:t xml:space="preserve"> Katedr</w:t>
      </w:r>
      <w:r w:rsidR="001A6510">
        <w:rPr>
          <w:rFonts w:ascii="Times New Roman" w:hAnsi="Times New Roman" w:cs="Times New Roman"/>
          <w:sz w:val="24"/>
          <w:szCs w:val="20"/>
        </w:rPr>
        <w:t>ze wymagane</w:t>
      </w:r>
      <w:r>
        <w:rPr>
          <w:rFonts w:ascii="Times New Roman" w:hAnsi="Times New Roman" w:cs="Times New Roman"/>
          <w:sz w:val="24"/>
          <w:szCs w:val="20"/>
        </w:rPr>
        <w:t xml:space="preserve"> fartuch</w:t>
      </w:r>
      <w:r w:rsidR="001A6510">
        <w:rPr>
          <w:rFonts w:ascii="Times New Roman" w:hAnsi="Times New Roman" w:cs="Times New Roman"/>
          <w:sz w:val="24"/>
          <w:szCs w:val="20"/>
        </w:rPr>
        <w:t>/y</w:t>
      </w:r>
      <w:r w:rsidR="00161E24">
        <w:rPr>
          <w:rFonts w:ascii="Times New Roman" w:hAnsi="Times New Roman" w:cs="Times New Roman"/>
          <w:sz w:val="24"/>
          <w:szCs w:val="20"/>
        </w:rPr>
        <w:t xml:space="preserve"> i wymagane inne środki ochrony osobistej</w:t>
      </w:r>
      <w:r w:rsidR="001A6510">
        <w:rPr>
          <w:rFonts w:ascii="Times New Roman" w:hAnsi="Times New Roman" w:cs="Times New Roman"/>
          <w:sz w:val="24"/>
          <w:szCs w:val="20"/>
        </w:rPr>
        <w:t>,</w:t>
      </w:r>
      <w:r>
        <w:rPr>
          <w:rFonts w:ascii="Times New Roman" w:hAnsi="Times New Roman" w:cs="Times New Roman"/>
          <w:sz w:val="24"/>
          <w:szCs w:val="20"/>
        </w:rPr>
        <w:t xml:space="preserve"> posiada stetoskop, nie wymaga się odrębnego obuwia.</w:t>
      </w:r>
    </w:p>
    <w:p w:rsidR="009A241D" w:rsidRDefault="009A241D" w:rsidP="009A241D">
      <w:pPr>
        <w:pStyle w:val="Akapitzlist"/>
        <w:numPr>
          <w:ilvl w:val="0"/>
          <w:numId w:val="2"/>
        </w:numPr>
        <w:spacing w:after="0" w:line="360" w:lineRule="auto"/>
        <w:jc w:val="both"/>
      </w:pPr>
      <w:r>
        <w:rPr>
          <w:rFonts w:ascii="Times New Roman" w:hAnsi="Times New Roman" w:cs="Times New Roman"/>
          <w:sz w:val="24"/>
          <w:szCs w:val="24"/>
        </w:rPr>
        <w:t xml:space="preserve">Podczas zajęć dydaktycznych obowiązuje bezwzględne przestrzeganie czystości, zakaz spożywania pokarmów, palenia tytoniu, pozostawania pod wpływem alkoholu lub substancji odurzających i używania ognia. </w:t>
      </w:r>
    </w:p>
    <w:p w:rsidR="009A241D" w:rsidRPr="00CC6748"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0"/>
        </w:rPr>
        <w:t xml:space="preserve">Zabrania się wnoszenia na oddziały innych poza słuchawkami i przyborami do pisania przedmiotów osobistych, podręczników i zeszytów. </w:t>
      </w:r>
      <w:r>
        <w:rPr>
          <w:rFonts w:ascii="Times New Roman" w:hAnsi="Times New Roman" w:cs="Times New Roman"/>
          <w:sz w:val="24"/>
          <w:szCs w:val="24"/>
        </w:rPr>
        <w:t>Student nie stosujący się do tych zaleceń zostanie relegowany z zajęć</w:t>
      </w:r>
      <w:r w:rsidRPr="00CC6748">
        <w:rPr>
          <w:rFonts w:ascii="Times New Roman" w:hAnsi="Times New Roman" w:cs="Times New Roman"/>
          <w:sz w:val="24"/>
          <w:szCs w:val="24"/>
        </w:rPr>
        <w:t>. Podczas przebywania w Szpitalu obowiązuje zachowanie adekwatne, z poszanowaniem ciszy i spokoju.</w:t>
      </w:r>
    </w:p>
    <w:p w:rsidR="009A241D"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Obowiązuje higieniczne mycie rąk przed rozpoczęciem ćwiczeń i po ich zakończeniu oraz w sytuacjach wskazanych przez asystenta prowadzącego zajęcia. Ze względów higienicznych wskazane są krótkie, niepomalowane paznokcie, poza ewentualną obrączką bez innych ozdób dłoni (w tym bransoletek). Odnośnie ubioru zaleca się długość rękawów maksymalnie 3/4.</w:t>
      </w:r>
    </w:p>
    <w:p w:rsidR="009A241D"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 każdym badaniu pacjenta obowiązuje higieniczna dezynfekcja rąk i stetoskopu.</w:t>
      </w:r>
    </w:p>
    <w:p w:rsidR="009A241D"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Obowiązuje stosowanie środków ochrony osobistej (np. maseczki, gogle, rękawiczki</w:t>
      </w:r>
      <w:r w:rsidR="001A6510">
        <w:rPr>
          <w:rFonts w:ascii="Times New Roman" w:hAnsi="Times New Roman" w:cs="Times New Roman"/>
          <w:sz w:val="24"/>
          <w:szCs w:val="24"/>
        </w:rPr>
        <w:t>, fartuchy jednorazowe</w:t>
      </w:r>
      <w:r>
        <w:rPr>
          <w:rFonts w:ascii="Times New Roman" w:hAnsi="Times New Roman" w:cs="Times New Roman"/>
          <w:sz w:val="24"/>
          <w:szCs w:val="24"/>
        </w:rPr>
        <w:t>).</w:t>
      </w:r>
    </w:p>
    <w:p w:rsidR="006C7403" w:rsidRPr="006C7403" w:rsidRDefault="006C7403" w:rsidP="009A241D">
      <w:pPr>
        <w:pStyle w:val="Akapitzlist"/>
        <w:numPr>
          <w:ilvl w:val="0"/>
          <w:numId w:val="2"/>
        </w:numPr>
        <w:spacing w:after="0" w:line="360" w:lineRule="auto"/>
        <w:jc w:val="both"/>
        <w:rPr>
          <w:rFonts w:ascii="Times New Roman" w:hAnsi="Times New Roman" w:cs="Times New Roman"/>
          <w:sz w:val="24"/>
          <w:szCs w:val="24"/>
        </w:rPr>
      </w:pPr>
      <w:r w:rsidRPr="006C7403">
        <w:rPr>
          <w:rFonts w:ascii="Times New Roman" w:eastAsia="Times New Roman" w:hAnsi="Times New Roman" w:cs="Times New Roman"/>
          <w:color w:val="000000"/>
          <w:sz w:val="24"/>
          <w:szCs w:val="24"/>
        </w:rPr>
        <w:t>zasady utrzymania odległości 1,5 m między studentami i/lub między studentami a pacjentem nie dotyczą zajęć przy łóżku chorego</w:t>
      </w:r>
      <w:r w:rsidR="00B33879">
        <w:rPr>
          <w:rFonts w:ascii="Times New Roman" w:eastAsia="Times New Roman" w:hAnsi="Times New Roman" w:cs="Times New Roman"/>
          <w:color w:val="000000"/>
          <w:sz w:val="24"/>
          <w:szCs w:val="24"/>
        </w:rPr>
        <w:t>.</w:t>
      </w:r>
      <w:bookmarkStart w:id="0" w:name="_GoBack"/>
      <w:bookmarkEnd w:id="0"/>
    </w:p>
    <w:p w:rsidR="009A241D"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Obowiązuje zgłoszenie szczególnych sytuacji zdrowotnych mogących wpłynąć na decyzję o dopuszczeniu do kontaktu z poszczególnym pacjentem (np. ciąża, schorzenia przebiegające z obniżeniem odporności).</w:t>
      </w:r>
    </w:p>
    <w:p w:rsidR="009A241D"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Wymaga się przestrzegania rygorów sanitarno-epidemiologicznych obowiązujących na oddziałach szpitalnych.</w:t>
      </w:r>
    </w:p>
    <w:p w:rsidR="009A241D"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Obowiązuje przestrzeganie Karty Praw Pacjenta.</w:t>
      </w:r>
    </w:p>
    <w:p w:rsidR="009A241D"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Obowiązuje niezwłoczne zgłoszenie każdego przypadku ekspozycji na zakażenie drogą krwiopochodną i każdego zdarzenia wypadkowego.</w:t>
      </w:r>
    </w:p>
    <w:p w:rsidR="009A241D" w:rsidRDefault="009A241D" w:rsidP="009A241D">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 zajęciach dydaktycznych zabrania się wykonywania zdjęć i/lub nagrywania zajęć dydaktycznych bez zgody wykładowcy przy użyciu aparatów fotograficznych, telefonów komórkowych, smartfonów, tabletów i jakiegokolwiek innego sprzętu elektronicznego wyposażonego w aparat fotograficzny i/lub kamerę. Obowiązuje również zakaz używania urządzeń rejestrujących wyłącznie dźwięk (np. dyktafonów).</w:t>
      </w:r>
    </w:p>
    <w:p w:rsidR="009A241D" w:rsidRDefault="009A241D" w:rsidP="009A241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Odpowiedzialność finansową za szkody materialne spowodowane postępowaniem niezgodnym z przepisami BHP i P/POŻ ponosi student.</w:t>
      </w:r>
    </w:p>
    <w:p w:rsidR="009A241D" w:rsidRDefault="009A241D" w:rsidP="009A241D">
      <w:pPr>
        <w:pStyle w:val="NormalnyWeb"/>
        <w:numPr>
          <w:ilvl w:val="0"/>
          <w:numId w:val="2"/>
        </w:numPr>
        <w:spacing w:beforeAutospacing="0" w:after="0" w:afterAutospacing="0" w:line="360" w:lineRule="auto"/>
        <w:jc w:val="both"/>
      </w:pPr>
      <w:r>
        <w:t xml:space="preserve"> Prezentacje multimedialne wykorzystywane podczas seminariów będą udostępniane studentom, o ile nie są objęte prawem autorskim.</w:t>
      </w:r>
    </w:p>
    <w:p w:rsidR="009A241D" w:rsidRDefault="009A241D" w:rsidP="009A241D">
      <w:pPr>
        <w:pStyle w:val="NormalnyWeb"/>
        <w:numPr>
          <w:ilvl w:val="0"/>
          <w:numId w:val="2"/>
        </w:numPr>
        <w:spacing w:beforeAutospacing="0" w:after="0" w:afterAutospacing="0" w:line="360" w:lineRule="auto"/>
        <w:jc w:val="both"/>
      </w:pPr>
      <w:r>
        <w:t>W czasie zajęć studentowi bez wiedzy asystenta nie wolno opuszczać miejsca wyznaczonego rozkładem zajęć dydaktycznych. W przypadku jakichkolwiek zagrożeń lub wypadków w trakcie zajęć, student zobowiązany jest poinformować osobę prowadzącą.</w:t>
      </w:r>
    </w:p>
    <w:p w:rsidR="009A241D" w:rsidRDefault="009A241D" w:rsidP="009A241D">
      <w:pPr>
        <w:pStyle w:val="Akapitzlist"/>
        <w:spacing w:after="0" w:line="360" w:lineRule="auto"/>
        <w:ind w:left="360"/>
        <w:jc w:val="both"/>
        <w:rPr>
          <w:rFonts w:ascii="Times New Roman" w:hAnsi="Times New Roman" w:cs="Times New Roman"/>
          <w:color w:val="000000"/>
          <w:sz w:val="24"/>
          <w:szCs w:val="20"/>
          <w:u w:val="single"/>
        </w:rPr>
      </w:pPr>
      <w:r>
        <w:rPr>
          <w:rFonts w:ascii="Times New Roman" w:hAnsi="Times New Roman" w:cs="Times New Roman"/>
          <w:color w:val="000000"/>
          <w:sz w:val="24"/>
          <w:szCs w:val="20"/>
        </w:rPr>
        <w:t xml:space="preserve">W przypadku wyjścia studenta z zajęć  i braku powrotu lub po bardzo długim czasie –  fakt ten będzie odnotowany w karcie obecności (w celu zastosowania dalszych procedur, </w:t>
      </w:r>
      <w:proofErr w:type="spellStart"/>
      <w:r>
        <w:rPr>
          <w:rFonts w:ascii="Times New Roman" w:hAnsi="Times New Roman" w:cs="Times New Roman"/>
          <w:color w:val="000000"/>
          <w:sz w:val="24"/>
          <w:szCs w:val="20"/>
        </w:rPr>
        <w:t>tj</w:t>
      </w:r>
      <w:proofErr w:type="spellEnd"/>
      <w:r>
        <w:rPr>
          <w:rFonts w:ascii="Times New Roman" w:hAnsi="Times New Roman" w:cs="Times New Roman"/>
          <w:color w:val="000000"/>
          <w:sz w:val="24"/>
          <w:szCs w:val="20"/>
        </w:rPr>
        <w:t>, konsekwencji danego zachowania).</w:t>
      </w:r>
    </w:p>
    <w:p w:rsidR="009A241D" w:rsidRDefault="009A241D" w:rsidP="009A241D">
      <w:pPr>
        <w:pStyle w:val="Akapitzlist"/>
        <w:spacing w:after="0" w:line="360" w:lineRule="auto"/>
        <w:ind w:left="360"/>
        <w:jc w:val="both"/>
        <w:rPr>
          <w:rFonts w:ascii="Times New Roman" w:hAnsi="Times New Roman" w:cs="Times New Roman"/>
          <w:sz w:val="24"/>
          <w:szCs w:val="20"/>
        </w:rPr>
      </w:pPr>
    </w:p>
    <w:p w:rsidR="006A33B9" w:rsidRDefault="006A33B9"/>
    <w:sectPr w:rsidR="006A3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229B"/>
    <w:multiLevelType w:val="multilevel"/>
    <w:tmpl w:val="B7A6FD2A"/>
    <w:lvl w:ilvl="0">
      <w:start w:val="1"/>
      <w:numFmt w:val="upperLetter"/>
      <w:lvlText w:val="%1."/>
      <w:lvlJc w:val="left"/>
      <w:pPr>
        <w:ind w:left="644" w:hanging="360"/>
      </w:pPr>
      <w:rPr>
        <w:rFonts w:ascii="Times New Roman" w:hAnsi="Times New Roman"/>
        <w:b/>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A5F5E2B"/>
    <w:multiLevelType w:val="multilevel"/>
    <w:tmpl w:val="B832F1AC"/>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2">
    <w:nsid w:val="5021388D"/>
    <w:multiLevelType w:val="multilevel"/>
    <w:tmpl w:val="669A7742"/>
    <w:lvl w:ilvl="0">
      <w:start w:val="1"/>
      <w:numFmt w:val="decimal"/>
      <w:lvlText w:val="%1)"/>
      <w:lvlJc w:val="left"/>
      <w:pPr>
        <w:ind w:left="360" w:hanging="360"/>
      </w:pPr>
      <w:rPr>
        <w:rFonts w:ascii="Times New Roman" w:hAnsi="Times New Roman"/>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4A"/>
    <w:rsid w:val="000047C0"/>
    <w:rsid w:val="00161E24"/>
    <w:rsid w:val="001A6510"/>
    <w:rsid w:val="003146B7"/>
    <w:rsid w:val="0033184A"/>
    <w:rsid w:val="006A33B9"/>
    <w:rsid w:val="006C7403"/>
    <w:rsid w:val="009A241D"/>
    <w:rsid w:val="00B33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41D"/>
    <w:pPr>
      <w:spacing w:after="160" w:line="259"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9A241D"/>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A2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41D"/>
    <w:pPr>
      <w:spacing w:after="160" w:line="259"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9A241D"/>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A2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488</Words>
  <Characters>2932</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2020-09-30T16:21:00Z</dcterms:created>
  <dcterms:modified xsi:type="dcterms:W3CDTF">2020-09-30T16:32:00Z</dcterms:modified>
</cp:coreProperties>
</file>