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E0032" w14:textId="77777777" w:rsidR="007B29AB" w:rsidRPr="00F64952" w:rsidRDefault="007B29AB" w:rsidP="007B29AB">
      <w:pPr>
        <w:widowControl w:val="0"/>
        <w:spacing w:after="0" w:line="36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649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Regulamin postępowania nostryfikacyjnego </w:t>
      </w:r>
    </w:p>
    <w:p w14:paraId="47FA4053" w14:textId="77777777" w:rsidR="007B29AB" w:rsidRPr="00F64952" w:rsidRDefault="007B29AB" w:rsidP="007B29AB">
      <w:pPr>
        <w:widowControl w:val="0"/>
        <w:spacing w:after="0" w:line="36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649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na Wydziale Lekarskim</w:t>
      </w:r>
    </w:p>
    <w:p w14:paraId="668298E6" w14:textId="77777777" w:rsidR="007B29AB" w:rsidRPr="00F64952" w:rsidRDefault="007B29AB" w:rsidP="007B29AB">
      <w:pPr>
        <w:widowControl w:val="0"/>
        <w:spacing w:after="0" w:line="36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649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Collegium Medicum im. Ludwika Rydygiera w Bydgoszczy</w:t>
      </w:r>
    </w:p>
    <w:p w14:paraId="3B30AD36" w14:textId="77777777" w:rsidR="007B29AB" w:rsidRPr="00F64952" w:rsidRDefault="007B29AB" w:rsidP="007B29AB">
      <w:pPr>
        <w:widowControl w:val="0"/>
        <w:spacing w:after="0" w:line="36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649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Uniwersytetu Mikołaja Kopernika w Toruniu</w:t>
      </w:r>
    </w:p>
    <w:p w14:paraId="5571BB8B" w14:textId="77777777" w:rsidR="007B29AB" w:rsidRPr="00F64952" w:rsidRDefault="007B29AB" w:rsidP="007B29AB">
      <w:pPr>
        <w:widowControl w:val="0"/>
        <w:spacing w:after="0" w:line="240" w:lineRule="auto"/>
        <w:ind w:left="1281" w:right="1234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0734B5EA" w14:textId="77777777" w:rsidR="007B29AB" w:rsidRPr="00F64952" w:rsidRDefault="007B29AB" w:rsidP="007B29AB">
      <w:pPr>
        <w:widowControl w:val="0"/>
        <w:spacing w:after="0" w:line="240" w:lineRule="auto"/>
        <w:ind w:left="1281" w:right="1234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14:paraId="0C339380" w14:textId="77777777" w:rsidR="007B29AB" w:rsidRPr="00F64952" w:rsidRDefault="007B29AB" w:rsidP="007B29AB">
      <w:pPr>
        <w:widowControl w:val="0"/>
        <w:spacing w:after="0" w:line="240" w:lineRule="auto"/>
        <w:ind w:left="1281" w:right="1234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649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§1</w:t>
      </w:r>
    </w:p>
    <w:p w14:paraId="31AE3F89" w14:textId="77777777" w:rsidR="007B29AB" w:rsidRPr="00F64952" w:rsidRDefault="007B29AB" w:rsidP="007B29A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C840CB" w14:textId="1A2E3C25" w:rsidR="007B29AB" w:rsidRPr="00D76126" w:rsidRDefault="007B29AB" w:rsidP="007B29AB">
      <w:pPr>
        <w:widowControl w:val="0"/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4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Osoba ubiegająca się o nostryfikację  dyplomu ukończenia studiów wyższych za granicą wraz z tytułem zawodowym lekarza,  zwana  dalej  „Wnioskodawcą'', zobowiązana jest złożyć do Rady </w:t>
      </w:r>
      <w:r w:rsidR="006D64E0" w:rsidRPr="00F64952">
        <w:rPr>
          <w:rFonts w:ascii="Times New Roman" w:hAnsi="Times New Roman" w:cs="Times New Roman"/>
          <w:color w:val="000000" w:themeColor="text1"/>
          <w:sz w:val="28"/>
          <w:szCs w:val="28"/>
        </w:rPr>
        <w:t>Dyscypliny Nauki Medyczne Wyd</w:t>
      </w:r>
      <w:r w:rsidRPr="00F64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ziału Lekarskiego Collegium Medicum im. Ludwika Rydygiera w Bydgoszczy Uniwersytetu Mikołaja Kopernika w Toruniu (dalej </w:t>
      </w:r>
      <w:r w:rsidR="00194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RDNM </w:t>
      </w:r>
      <w:r w:rsidRPr="00F64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CM UMK) wniosek o wszczęcie postępowania nostryfikacyjnego, </w:t>
      </w:r>
      <w:r w:rsidRPr="00D76126">
        <w:rPr>
          <w:rFonts w:ascii="Times New Roman" w:hAnsi="Times New Roman" w:cs="Times New Roman"/>
          <w:sz w:val="28"/>
          <w:szCs w:val="28"/>
        </w:rPr>
        <w:t>który stanowi załącznik do niniejszego regulaminu.</w:t>
      </w:r>
    </w:p>
    <w:p w14:paraId="116A4CF1" w14:textId="77777777" w:rsidR="007B29AB" w:rsidRPr="00D76126" w:rsidRDefault="007B29AB" w:rsidP="007B29AB">
      <w:pPr>
        <w:widowControl w:val="0"/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126">
        <w:rPr>
          <w:rFonts w:ascii="Times New Roman" w:eastAsia="Times New Roman" w:hAnsi="Times New Roman" w:cs="Times New Roman"/>
          <w:sz w:val="28"/>
          <w:szCs w:val="28"/>
        </w:rPr>
        <w:t>Do</w:t>
      </w:r>
      <w:r w:rsidRPr="00D76126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76126">
        <w:rPr>
          <w:rFonts w:ascii="Times New Roman" w:eastAsia="Times New Roman" w:hAnsi="Times New Roman" w:cs="Times New Roman"/>
          <w:sz w:val="28"/>
          <w:szCs w:val="28"/>
        </w:rPr>
        <w:t>wniosku,</w:t>
      </w:r>
      <w:r w:rsidRPr="00D7612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D76126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D7612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D76126">
        <w:rPr>
          <w:rFonts w:ascii="Times New Roman" w:eastAsia="Times New Roman" w:hAnsi="Times New Roman" w:cs="Times New Roman"/>
          <w:sz w:val="28"/>
          <w:szCs w:val="28"/>
        </w:rPr>
        <w:t>którym</w:t>
      </w:r>
      <w:r w:rsidRPr="00D76126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D76126">
        <w:rPr>
          <w:rFonts w:ascii="Times New Roman" w:eastAsia="Times New Roman" w:hAnsi="Times New Roman" w:cs="Times New Roman"/>
          <w:sz w:val="28"/>
          <w:szCs w:val="28"/>
        </w:rPr>
        <w:t>mowa</w:t>
      </w:r>
      <w:r w:rsidRPr="00D76126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D76126">
        <w:rPr>
          <w:rFonts w:ascii="Times New Roman" w:eastAsia="Times New Roman" w:hAnsi="Times New Roman" w:cs="Times New Roman"/>
          <w:sz w:val="28"/>
          <w:szCs w:val="28"/>
        </w:rPr>
        <w:t>w</w:t>
      </w:r>
      <w:r w:rsidRPr="00D7612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76126">
        <w:rPr>
          <w:rFonts w:ascii="Times New Roman" w:eastAsia="Times New Roman" w:hAnsi="Times New Roman" w:cs="Times New Roman"/>
          <w:sz w:val="28"/>
          <w:szCs w:val="28"/>
        </w:rPr>
        <w:t>ust.</w:t>
      </w:r>
      <w:r w:rsidRPr="00D76126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D76126">
        <w:rPr>
          <w:rFonts w:ascii="Times New Roman" w:eastAsia="Times New Roman" w:hAnsi="Times New Roman" w:cs="Times New Roman"/>
          <w:sz w:val="28"/>
          <w:szCs w:val="28"/>
        </w:rPr>
        <w:t>1,</w:t>
      </w:r>
      <w:r w:rsidRPr="00D76126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D76126">
        <w:rPr>
          <w:rFonts w:ascii="Times New Roman" w:eastAsia="Times New Roman" w:hAnsi="Times New Roman" w:cs="Times New Roman"/>
          <w:sz w:val="28"/>
          <w:szCs w:val="28"/>
        </w:rPr>
        <w:t>Wnioskodawca</w:t>
      </w:r>
      <w:r w:rsidRPr="00D76126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D76126">
        <w:rPr>
          <w:rFonts w:ascii="Times New Roman" w:eastAsia="Times New Roman" w:hAnsi="Times New Roman" w:cs="Times New Roman"/>
          <w:sz w:val="28"/>
          <w:szCs w:val="28"/>
        </w:rPr>
        <w:t>dołącza:</w:t>
      </w:r>
    </w:p>
    <w:p w14:paraId="36167EEF" w14:textId="3CD50D97" w:rsidR="007B29AB" w:rsidRPr="00D76126" w:rsidRDefault="007B29AB" w:rsidP="007B29AB">
      <w:pPr>
        <w:widowControl w:val="0"/>
        <w:numPr>
          <w:ilvl w:val="0"/>
          <w:numId w:val="5"/>
        </w:numPr>
        <w:tabs>
          <w:tab w:val="left" w:pos="993"/>
        </w:tabs>
        <w:spacing w:before="15"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126">
        <w:rPr>
          <w:rFonts w:ascii="Times New Roman" w:eastAsia="Times New Roman" w:hAnsi="Times New Roman" w:cs="Times New Roman"/>
          <w:sz w:val="28"/>
          <w:szCs w:val="28"/>
        </w:rPr>
        <w:t>kopię</w:t>
      </w:r>
      <w:r w:rsidRPr="00D76126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D76126">
        <w:rPr>
          <w:rFonts w:ascii="Times New Roman" w:eastAsia="Times New Roman" w:hAnsi="Times New Roman" w:cs="Times New Roman"/>
          <w:sz w:val="28"/>
          <w:szCs w:val="28"/>
        </w:rPr>
        <w:t>dyplomu</w:t>
      </w:r>
      <w:r w:rsidRPr="00D76126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D76126">
        <w:rPr>
          <w:rFonts w:ascii="Times New Roman" w:eastAsia="Times New Roman" w:hAnsi="Times New Roman" w:cs="Times New Roman"/>
          <w:sz w:val="28"/>
          <w:szCs w:val="28"/>
        </w:rPr>
        <w:t>uzyskanego</w:t>
      </w:r>
      <w:r w:rsidRPr="00D76126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D76126">
        <w:rPr>
          <w:rFonts w:ascii="Times New Roman" w:eastAsia="Times New Roman" w:hAnsi="Times New Roman" w:cs="Times New Roman"/>
          <w:sz w:val="28"/>
          <w:szCs w:val="28"/>
        </w:rPr>
        <w:t>za</w:t>
      </w:r>
      <w:r w:rsidRPr="00D76126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D76126">
        <w:rPr>
          <w:rFonts w:ascii="Times New Roman" w:eastAsia="Times New Roman" w:hAnsi="Times New Roman" w:cs="Times New Roman"/>
          <w:sz w:val="28"/>
          <w:szCs w:val="28"/>
        </w:rPr>
        <w:t>granicą</w:t>
      </w:r>
      <w:r w:rsidRPr="00D76126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D76126">
        <w:rPr>
          <w:rFonts w:ascii="Times New Roman" w:eastAsia="Times New Roman" w:hAnsi="Times New Roman" w:cs="Times New Roman"/>
          <w:sz w:val="28"/>
          <w:szCs w:val="28"/>
        </w:rPr>
        <w:t>oraz</w:t>
      </w:r>
      <w:r w:rsidRPr="00D7612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D76126">
        <w:rPr>
          <w:rFonts w:ascii="Times New Roman" w:eastAsia="Times New Roman" w:hAnsi="Times New Roman" w:cs="Times New Roman"/>
          <w:sz w:val="28"/>
          <w:szCs w:val="28"/>
        </w:rPr>
        <w:t>oryginał</w:t>
      </w:r>
      <w:r w:rsidRPr="00D7612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D76126">
        <w:rPr>
          <w:rFonts w:ascii="Times New Roman" w:eastAsia="Times New Roman" w:hAnsi="Times New Roman" w:cs="Times New Roman"/>
          <w:sz w:val="28"/>
          <w:szCs w:val="28"/>
        </w:rPr>
        <w:t>do</w:t>
      </w:r>
      <w:r w:rsidRPr="00D7612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76126">
        <w:rPr>
          <w:rFonts w:ascii="Times New Roman" w:eastAsia="Times New Roman" w:hAnsi="Times New Roman" w:cs="Times New Roman"/>
          <w:sz w:val="28"/>
          <w:szCs w:val="28"/>
        </w:rPr>
        <w:t>wglądu</w:t>
      </w:r>
      <w:r w:rsidR="00A34578">
        <w:rPr>
          <w:rFonts w:ascii="Times New Roman" w:eastAsia="Times New Roman" w:hAnsi="Times New Roman" w:cs="Times New Roman"/>
          <w:sz w:val="28"/>
          <w:szCs w:val="28"/>
        </w:rPr>
        <w:t xml:space="preserve"> wraz z </w:t>
      </w:r>
      <w:proofErr w:type="spellStart"/>
      <w:r w:rsidR="00A34578">
        <w:rPr>
          <w:rFonts w:ascii="Times New Roman" w:eastAsia="Times New Roman" w:hAnsi="Times New Roman" w:cs="Times New Roman"/>
          <w:sz w:val="28"/>
          <w:szCs w:val="28"/>
        </w:rPr>
        <w:t>apostilem</w:t>
      </w:r>
      <w:proofErr w:type="spellEnd"/>
      <w:r w:rsidRPr="00D76126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1810784F" w14:textId="5651CC61" w:rsidR="007B29AB" w:rsidRPr="00F64952" w:rsidRDefault="007B29AB" w:rsidP="007B29AB">
      <w:pPr>
        <w:widowControl w:val="0"/>
        <w:numPr>
          <w:ilvl w:val="0"/>
          <w:numId w:val="5"/>
        </w:numPr>
        <w:tabs>
          <w:tab w:val="left" w:pos="993"/>
        </w:tabs>
        <w:spacing w:before="15"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kopię</w:t>
      </w:r>
      <w:r w:rsidRPr="00F64952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suplementu </w:t>
      </w:r>
      <w:r w:rsidRPr="00F64952">
        <w:rPr>
          <w:rFonts w:ascii="Times New Roman" w:eastAsia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do</w:t>
      </w:r>
      <w:r w:rsidRPr="00F64952">
        <w:rPr>
          <w:rFonts w:ascii="Times New Roman" w:eastAsia="Times New Roman" w:hAnsi="Times New Roman" w:cs="Times New Roman"/>
          <w:color w:val="000000" w:themeColor="text1"/>
          <w:spacing w:val="41"/>
          <w:sz w:val="28"/>
          <w:szCs w:val="28"/>
        </w:rPr>
        <w:t xml:space="preserve">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dyplomu </w:t>
      </w:r>
      <w:r w:rsidRPr="00F64952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zawierającego </w:t>
      </w:r>
      <w:r w:rsidRPr="00F64952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</w:rPr>
        <w:t xml:space="preserve">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wykaz</w:t>
      </w:r>
      <w:r w:rsidRPr="00F64952">
        <w:rPr>
          <w:rFonts w:ascii="Times New Roman" w:eastAsia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przedmiotów,</w:t>
      </w:r>
      <w:r w:rsidRPr="00F64952">
        <w:rPr>
          <w:rFonts w:ascii="Times New Roman" w:eastAsia="Times New Roman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wymiar </w:t>
      </w:r>
      <w:r w:rsidRPr="00F64952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godzin,</w:t>
      </w:r>
      <w:r w:rsidRPr="00F64952">
        <w:rPr>
          <w:rFonts w:ascii="Times New Roman" w:eastAsia="Times New Roman" w:hAnsi="Times New Roman" w:cs="Times New Roman"/>
          <w:color w:val="000000" w:themeColor="text1"/>
          <w:w w:val="102"/>
          <w:sz w:val="28"/>
          <w:szCs w:val="28"/>
        </w:rPr>
        <w:t xml:space="preserve">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wykaz</w:t>
      </w:r>
      <w:r w:rsidRPr="00F64952">
        <w:rPr>
          <w:rFonts w:ascii="Times New Roman" w:eastAsia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ocen</w:t>
      </w:r>
      <w:r w:rsidRPr="00F64952">
        <w:rPr>
          <w:rFonts w:ascii="Times New Roman" w:eastAsia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oraz</w:t>
      </w:r>
      <w:r w:rsidRPr="00F64952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formę</w:t>
      </w:r>
      <w:r w:rsidRPr="00F64952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zaliczenia</w:t>
      </w:r>
      <w:r w:rsidRPr="00F64952">
        <w:rPr>
          <w:rFonts w:ascii="Times New Roman" w:eastAsia="Times New Roman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przedmiotu</w:t>
      </w:r>
      <w:r w:rsidR="00A345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090F" w:rsidRPr="00D76126">
        <w:rPr>
          <w:rFonts w:ascii="Times New Roman" w:eastAsia="Times New Roman" w:hAnsi="Times New Roman" w:cs="Times New Roman"/>
          <w:sz w:val="28"/>
          <w:szCs w:val="28"/>
        </w:rPr>
        <w:t>oraz</w:t>
      </w:r>
      <w:r w:rsidR="0064090F" w:rsidRPr="00D7612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64090F" w:rsidRPr="00D76126">
        <w:rPr>
          <w:rFonts w:ascii="Times New Roman" w:eastAsia="Times New Roman" w:hAnsi="Times New Roman" w:cs="Times New Roman"/>
          <w:sz w:val="28"/>
          <w:szCs w:val="28"/>
        </w:rPr>
        <w:t>oryginał</w:t>
      </w:r>
      <w:r w:rsidR="0064090F" w:rsidRPr="00D76126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="0064090F" w:rsidRPr="00D76126">
        <w:rPr>
          <w:rFonts w:ascii="Times New Roman" w:eastAsia="Times New Roman" w:hAnsi="Times New Roman" w:cs="Times New Roman"/>
          <w:sz w:val="28"/>
          <w:szCs w:val="28"/>
        </w:rPr>
        <w:t>do</w:t>
      </w:r>
      <w:r w:rsidR="0064090F" w:rsidRPr="00D7612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64090F" w:rsidRPr="00D76126">
        <w:rPr>
          <w:rFonts w:ascii="Times New Roman" w:eastAsia="Times New Roman" w:hAnsi="Times New Roman" w:cs="Times New Roman"/>
          <w:sz w:val="28"/>
          <w:szCs w:val="28"/>
        </w:rPr>
        <w:t>wglądu</w:t>
      </w:r>
      <w:r w:rsidR="006409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45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wraz z </w:t>
      </w:r>
      <w:proofErr w:type="spellStart"/>
      <w:r w:rsidR="00A345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apostilem</w:t>
      </w:r>
      <w:proofErr w:type="spellEnd"/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14:paraId="4AE42E3D" w14:textId="2708B78D" w:rsidR="007B29AB" w:rsidRDefault="0044577C" w:rsidP="007B29AB">
      <w:pPr>
        <w:widowControl w:val="0"/>
        <w:numPr>
          <w:ilvl w:val="0"/>
          <w:numId w:val="5"/>
        </w:numPr>
        <w:tabs>
          <w:tab w:val="left" w:pos="979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fakultatywnie </w:t>
      </w:r>
      <w:r w:rsidR="007B29AB"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treści</w:t>
      </w:r>
      <w:r w:rsidR="007B29AB" w:rsidRPr="00F64952">
        <w:rPr>
          <w:rFonts w:ascii="Times New Roman" w:eastAsia="Times New Roman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="007B29AB"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lub</w:t>
      </w:r>
      <w:r w:rsidR="007B29AB" w:rsidRPr="00F649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="007B29AB"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sylabusy</w:t>
      </w:r>
      <w:r w:rsidR="007B29AB" w:rsidRPr="00F64952">
        <w:rPr>
          <w:rFonts w:ascii="Times New Roman" w:eastAsia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="007B29AB"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programowe</w:t>
      </w:r>
      <w:r w:rsidR="007B29AB" w:rsidRPr="00F64952">
        <w:rPr>
          <w:rFonts w:ascii="Times New Roman" w:eastAsia="Times New Roman" w:hAnsi="Times New Roman" w:cs="Times New Roman"/>
          <w:color w:val="000000" w:themeColor="text1"/>
          <w:spacing w:val="38"/>
          <w:sz w:val="28"/>
          <w:szCs w:val="28"/>
        </w:rPr>
        <w:t xml:space="preserve"> </w:t>
      </w:r>
      <w:r w:rsidR="007B29AB"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zrealizowanych</w:t>
      </w:r>
      <w:r w:rsidR="007B29AB" w:rsidRPr="00F64952">
        <w:rPr>
          <w:rFonts w:ascii="Times New Roman" w:eastAsia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="007B29AB"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przedmiotów.</w:t>
      </w:r>
    </w:p>
    <w:p w14:paraId="14765446" w14:textId="22E94D4F" w:rsidR="00174772" w:rsidRDefault="00174772" w:rsidP="007B29AB">
      <w:pPr>
        <w:widowControl w:val="0"/>
        <w:numPr>
          <w:ilvl w:val="0"/>
          <w:numId w:val="5"/>
        </w:numPr>
        <w:tabs>
          <w:tab w:val="left" w:pos="979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747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zaświadczenie o tym, że uczelnia, która wydała dyplom, w dniu jego wydania była uczelnią akredytowaną w rozumieniu prawa wewnętrznego państwa, w którego systemie szkolnictwa wyższego działa</w:t>
      </w:r>
    </w:p>
    <w:p w14:paraId="6B47A68A" w14:textId="0A511DE4" w:rsidR="00174772" w:rsidRDefault="00174772" w:rsidP="007B29AB">
      <w:pPr>
        <w:widowControl w:val="0"/>
        <w:numPr>
          <w:ilvl w:val="0"/>
          <w:numId w:val="5"/>
        </w:numPr>
        <w:tabs>
          <w:tab w:val="left" w:pos="979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1747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świadczenie RODO</w:t>
      </w:r>
    </w:p>
    <w:p w14:paraId="64F45F22" w14:textId="0DC029E9" w:rsidR="003F50FB" w:rsidRDefault="003F50FB" w:rsidP="007B29AB">
      <w:pPr>
        <w:widowControl w:val="0"/>
        <w:numPr>
          <w:ilvl w:val="0"/>
          <w:numId w:val="5"/>
        </w:numPr>
        <w:tabs>
          <w:tab w:val="left" w:pos="979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50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kopię dowodu tożsamości – oryginał do wglądu</w:t>
      </w:r>
    </w:p>
    <w:p w14:paraId="7CC70C70" w14:textId="1FA1B876" w:rsidR="00F64952" w:rsidRPr="00E45E2E" w:rsidRDefault="007B29AB" w:rsidP="00E45E2E">
      <w:pPr>
        <w:widowControl w:val="0"/>
        <w:numPr>
          <w:ilvl w:val="0"/>
          <w:numId w:val="1"/>
        </w:numPr>
        <w:tabs>
          <w:tab w:val="left" w:pos="548"/>
          <w:tab w:val="left" w:pos="979"/>
        </w:tabs>
        <w:spacing w:before="8" w:after="0" w:line="249" w:lineRule="auto"/>
        <w:ind w:left="426" w:right="1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Dokumenty,</w:t>
      </w:r>
      <w:r w:rsidRPr="00F64952">
        <w:rPr>
          <w:rFonts w:ascii="Times New Roman" w:eastAsia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Pr="00F64952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których</w:t>
      </w:r>
      <w:r w:rsidRPr="00F64952">
        <w:rPr>
          <w:rFonts w:ascii="Times New Roman" w:eastAsia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mowa</w:t>
      </w:r>
      <w:r w:rsidRPr="00F64952">
        <w:rPr>
          <w:rFonts w:ascii="Times New Roman" w:eastAsia="Times New Roman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</w:t>
      </w:r>
      <w:r w:rsidRPr="00F64952">
        <w:rPr>
          <w:rFonts w:ascii="Times New Roman" w:eastAsia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ust.</w:t>
      </w:r>
      <w:r w:rsidRPr="00F64952">
        <w:rPr>
          <w:rFonts w:ascii="Times New Roman" w:eastAsia="Times New Roman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F649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Wnioskodawca</w:t>
      </w:r>
      <w:r w:rsidRPr="00F64952">
        <w:rPr>
          <w:rFonts w:ascii="Times New Roman" w:eastAsia="Times New Roman" w:hAnsi="Times New Roman" w:cs="Times New Roman"/>
          <w:color w:val="000000" w:themeColor="text1"/>
          <w:spacing w:val="57"/>
          <w:sz w:val="28"/>
          <w:szCs w:val="28"/>
        </w:rPr>
        <w:t xml:space="preserve">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składa</w:t>
      </w:r>
      <w:r w:rsidRPr="00F64952">
        <w:rPr>
          <w:rFonts w:ascii="Times New Roman" w:eastAsia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wraz</w:t>
      </w:r>
      <w:r w:rsidRPr="00F64952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 ich</w:t>
      </w:r>
      <w:r w:rsidRPr="00F64952">
        <w:rPr>
          <w:rFonts w:ascii="Times New Roman" w:eastAsia="Times New Roman" w:hAnsi="Times New Roman" w:cs="Times New Roman"/>
          <w:color w:val="000000" w:themeColor="text1"/>
          <w:w w:val="112"/>
          <w:sz w:val="28"/>
          <w:szCs w:val="28"/>
        </w:rPr>
        <w:t xml:space="preserve">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tłumaczeniami</w:t>
      </w:r>
      <w:r w:rsidRPr="00F64952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na</w:t>
      </w:r>
      <w:r w:rsidRPr="00F64952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 xml:space="preserve">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język</w:t>
      </w:r>
      <w:r w:rsidRPr="00F64952">
        <w:rPr>
          <w:rFonts w:ascii="Times New Roman" w:eastAsia="Times New Roman" w:hAnsi="Times New Roman" w:cs="Times New Roman"/>
          <w:color w:val="000000" w:themeColor="text1"/>
          <w:spacing w:val="54"/>
          <w:sz w:val="28"/>
          <w:szCs w:val="28"/>
        </w:rPr>
        <w:t xml:space="preserve">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polski,</w:t>
      </w:r>
      <w:r w:rsidRPr="00F64952">
        <w:rPr>
          <w:rFonts w:ascii="Times New Roman" w:eastAsia="Times New Roman" w:hAnsi="Times New Roman" w:cs="Times New Roman"/>
          <w:color w:val="000000" w:themeColor="text1"/>
          <w:spacing w:val="41"/>
          <w:sz w:val="28"/>
          <w:szCs w:val="28"/>
        </w:rPr>
        <w:t xml:space="preserve">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sporządzonymi</w:t>
      </w:r>
      <w:r w:rsidRPr="00F64952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przez</w:t>
      </w:r>
      <w:r w:rsidRPr="00F64952">
        <w:rPr>
          <w:rFonts w:ascii="Times New Roman" w:eastAsia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tłumacza</w:t>
      </w:r>
      <w:r w:rsidRPr="00F64952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przysięgłego</w:t>
      </w:r>
      <w:r w:rsidRPr="00F64952">
        <w:rPr>
          <w:rFonts w:ascii="Times New Roman" w:eastAsia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wpisanego</w:t>
      </w:r>
      <w:r w:rsidRPr="00F64952">
        <w:rPr>
          <w:rFonts w:ascii="Times New Roman" w:eastAsia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na</w:t>
      </w:r>
      <w:r w:rsidRPr="00F64952">
        <w:rPr>
          <w:rFonts w:ascii="Times New Roman" w:eastAsia="Times New Roman" w:hAnsi="Times New Roman" w:cs="Times New Roman"/>
          <w:color w:val="000000" w:themeColor="text1"/>
          <w:spacing w:val="22"/>
          <w:w w:val="104"/>
          <w:sz w:val="28"/>
          <w:szCs w:val="28"/>
        </w:rPr>
        <w:t xml:space="preserve">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listę</w:t>
      </w:r>
      <w:r w:rsidRPr="00F64952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tłumaczy</w:t>
      </w:r>
      <w:r w:rsidRPr="00F64952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przysięgłych</w:t>
      </w:r>
      <w:r w:rsidRPr="00F64952">
        <w:rPr>
          <w:rFonts w:ascii="Times New Roman" w:eastAsia="Times New Roman" w:hAnsi="Times New Roman" w:cs="Times New Roman"/>
          <w:color w:val="000000" w:themeColor="text1"/>
          <w:spacing w:val="39"/>
          <w:sz w:val="28"/>
          <w:szCs w:val="28"/>
        </w:rPr>
        <w:t xml:space="preserve">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prowadzoną</w:t>
      </w:r>
      <w:r w:rsidRPr="00F64952">
        <w:rPr>
          <w:rFonts w:ascii="Times New Roman" w:eastAsia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przez</w:t>
      </w:r>
      <w:r w:rsidRPr="00F64952">
        <w:rPr>
          <w:rFonts w:ascii="Times New Roman" w:eastAsia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Ministra</w:t>
      </w:r>
      <w:r w:rsidRPr="00F64952">
        <w:rPr>
          <w:rFonts w:ascii="Times New Roman" w:eastAsia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Sprawiedliwości</w:t>
      </w:r>
      <w:r w:rsidRPr="00F64952">
        <w:rPr>
          <w:rFonts w:ascii="Times New Roman" w:eastAsia="Times New Roman" w:hAnsi="Times New Roman" w:cs="Times New Roman"/>
          <w:color w:val="000000" w:themeColor="text1"/>
          <w:spacing w:val="48"/>
          <w:sz w:val="28"/>
          <w:szCs w:val="28"/>
        </w:rPr>
        <w:t xml:space="preserve">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albo</w:t>
      </w:r>
      <w:r w:rsidRPr="00F64952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 xml:space="preserve">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sporządzonego</w:t>
      </w:r>
      <w:r w:rsidRPr="00F64952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przez</w:t>
      </w:r>
      <w:r w:rsidRPr="00F64952">
        <w:rPr>
          <w:rFonts w:ascii="Times New Roman" w:eastAsia="Times New Roman" w:hAnsi="Times New Roman" w:cs="Times New Roman"/>
          <w:color w:val="000000" w:themeColor="text1"/>
          <w:spacing w:val="57"/>
          <w:sz w:val="28"/>
          <w:szCs w:val="28"/>
        </w:rPr>
        <w:t xml:space="preserve">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zagranicznego</w:t>
      </w:r>
      <w:r w:rsidRPr="00F64952">
        <w:rPr>
          <w:rFonts w:ascii="Times New Roman" w:eastAsia="Times New Roman" w:hAnsi="Times New Roman" w:cs="Times New Roman"/>
          <w:color w:val="000000" w:themeColor="text1"/>
          <w:spacing w:val="23"/>
          <w:sz w:val="28"/>
          <w:szCs w:val="28"/>
        </w:rPr>
        <w:t xml:space="preserve">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tłumacza</w:t>
      </w:r>
      <w:r w:rsidRPr="00F64952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</w:t>
      </w:r>
      <w:r w:rsidRPr="00F64952">
        <w:rPr>
          <w:rFonts w:ascii="Times New Roman" w:eastAsia="Times New Roman" w:hAnsi="Times New Roman" w:cs="Times New Roman"/>
          <w:color w:val="000000" w:themeColor="text1"/>
          <w:spacing w:val="54"/>
          <w:sz w:val="28"/>
          <w:szCs w:val="28"/>
        </w:rPr>
        <w:t xml:space="preserve">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poświadczonego </w:t>
      </w:r>
      <w:r w:rsidRPr="00F64952">
        <w:rPr>
          <w:rFonts w:ascii="Times New Roman" w:eastAsia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przez </w:t>
      </w:r>
      <w:r w:rsidRPr="00F64952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właściwego konsula</w:t>
      </w:r>
      <w:r w:rsidRPr="00F64952">
        <w:rPr>
          <w:rFonts w:ascii="Times New Roman" w:eastAsia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RP.</w:t>
      </w:r>
      <w:r w:rsidRPr="00F64952">
        <w:rPr>
          <w:rFonts w:ascii="Times New Roman" w:eastAsia="Times New Roman" w:hAnsi="Times New Roman" w:cs="Times New Roman"/>
          <w:color w:val="000000" w:themeColor="text1"/>
          <w:spacing w:val="34"/>
          <w:sz w:val="28"/>
          <w:szCs w:val="28"/>
        </w:rPr>
        <w:t xml:space="preserve"> </w:t>
      </w:r>
    </w:p>
    <w:p w14:paraId="4B0A339A" w14:textId="114FE7EB" w:rsidR="007B29AB" w:rsidRPr="00F64952" w:rsidRDefault="007B29AB" w:rsidP="007B29AB">
      <w:pPr>
        <w:widowControl w:val="0"/>
        <w:numPr>
          <w:ilvl w:val="0"/>
          <w:numId w:val="1"/>
        </w:numPr>
        <w:tabs>
          <w:tab w:val="left" w:pos="548"/>
        </w:tabs>
        <w:spacing w:before="5" w:after="0" w:line="247" w:lineRule="auto"/>
        <w:ind w:left="426" w:right="156"/>
        <w:jc w:val="both"/>
        <w:rPr>
          <w:rFonts w:ascii="Times New Roman" w:eastAsia="Times New Roman" w:hAnsi="Times New Roman" w:cs="Times New Roman"/>
          <w:color w:val="000000" w:themeColor="text1"/>
          <w:spacing w:val="-14"/>
          <w:sz w:val="28"/>
          <w:szCs w:val="28"/>
        </w:rPr>
      </w:pP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Wniosek w sprawie wszczęcia</w:t>
      </w:r>
      <w:r w:rsidRPr="00F64952">
        <w:rPr>
          <w:rFonts w:ascii="Times New Roman" w:eastAsia="Times New Roman" w:hAnsi="Times New Roman" w:cs="Times New Roman"/>
          <w:color w:val="000000" w:themeColor="text1"/>
          <w:spacing w:val="47"/>
          <w:sz w:val="28"/>
          <w:szCs w:val="28"/>
        </w:rPr>
        <w:t xml:space="preserve">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postępowania</w:t>
      </w:r>
      <w:r w:rsidRPr="00F64952">
        <w:rPr>
          <w:rFonts w:ascii="Times New Roman" w:eastAsia="Times New Roman" w:hAnsi="Times New Roman" w:cs="Times New Roman"/>
          <w:color w:val="000000" w:themeColor="text1"/>
          <w:spacing w:val="54"/>
          <w:sz w:val="28"/>
          <w:szCs w:val="28"/>
        </w:rPr>
        <w:t xml:space="preserve">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nostryfikacyjnego</w:t>
      </w:r>
      <w:r w:rsidRPr="00F6495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należy</w:t>
      </w:r>
      <w:r w:rsidRPr="00F64952">
        <w:rPr>
          <w:rFonts w:ascii="Times New Roman" w:eastAsia="Times New Roman" w:hAnsi="Times New Roman" w:cs="Times New Roman"/>
          <w:color w:val="000000" w:themeColor="text1"/>
          <w:spacing w:val="56"/>
          <w:sz w:val="28"/>
          <w:szCs w:val="28"/>
        </w:rPr>
        <w:t xml:space="preserve">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składać</w:t>
      </w:r>
      <w:r w:rsidRPr="00F64952">
        <w:rPr>
          <w:rFonts w:ascii="Times New Roman" w:eastAsia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</w:t>
      </w:r>
      <w:r w:rsidRPr="00F64952">
        <w:rPr>
          <w:rFonts w:ascii="Times New Roman" w:eastAsia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Dziekanacie</w:t>
      </w:r>
      <w:r w:rsidRPr="00F64952">
        <w:rPr>
          <w:rFonts w:ascii="Times New Roman" w:eastAsia="Times New Roman" w:hAnsi="Times New Roman" w:cs="Times New Roman"/>
          <w:color w:val="000000" w:themeColor="text1"/>
          <w:spacing w:val="44"/>
          <w:sz w:val="28"/>
          <w:szCs w:val="28"/>
        </w:rPr>
        <w:t xml:space="preserve">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Wydziału</w:t>
      </w:r>
      <w:r w:rsidRPr="00F64952">
        <w:rPr>
          <w:rFonts w:ascii="Times New Roman" w:eastAsia="Times New Roman" w:hAnsi="Times New Roman" w:cs="Times New Roman"/>
          <w:color w:val="000000" w:themeColor="text1"/>
          <w:spacing w:val="-14"/>
          <w:sz w:val="28"/>
          <w:szCs w:val="28"/>
        </w:rPr>
        <w:t xml:space="preserve">  Lekarskiego CM UMK przy ul. Jagiellońskiej 13-15, Budynek </w:t>
      </w:r>
      <w:r w:rsidR="00D32437">
        <w:rPr>
          <w:rFonts w:ascii="Times New Roman" w:eastAsia="Times New Roman" w:hAnsi="Times New Roman" w:cs="Times New Roman"/>
          <w:color w:val="000000" w:themeColor="text1"/>
          <w:spacing w:val="-14"/>
          <w:sz w:val="28"/>
          <w:szCs w:val="28"/>
        </w:rPr>
        <w:t>A</w:t>
      </w:r>
      <w:bookmarkStart w:id="0" w:name="_GoBack"/>
      <w:bookmarkEnd w:id="0"/>
      <w:r w:rsidRPr="00F64952">
        <w:rPr>
          <w:rFonts w:ascii="Times New Roman" w:eastAsia="Times New Roman" w:hAnsi="Times New Roman" w:cs="Times New Roman"/>
          <w:color w:val="000000" w:themeColor="text1"/>
          <w:spacing w:val="-14"/>
          <w:sz w:val="28"/>
          <w:szCs w:val="28"/>
        </w:rPr>
        <w:t xml:space="preserve"> w Bydgoszczy (85-067). </w:t>
      </w:r>
    </w:p>
    <w:p w14:paraId="616A7F1F" w14:textId="77777777" w:rsidR="007B29AB" w:rsidRPr="00F64952" w:rsidRDefault="007B29AB" w:rsidP="007B29AB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9BC2D8" w14:textId="77777777" w:rsidR="007B29AB" w:rsidRPr="00F64952" w:rsidRDefault="007B29AB" w:rsidP="007B29AB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952">
        <w:rPr>
          <w:rFonts w:ascii="Times New Roman" w:hAnsi="Times New Roman" w:cs="Times New Roman"/>
          <w:color w:val="000000" w:themeColor="text1"/>
          <w:sz w:val="28"/>
          <w:szCs w:val="28"/>
        </w:rPr>
        <w:t>§2</w:t>
      </w:r>
    </w:p>
    <w:p w14:paraId="6B8EB899" w14:textId="77777777" w:rsidR="007B29AB" w:rsidRPr="00F64952" w:rsidRDefault="007B29AB" w:rsidP="007B29AB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C604FD" w14:textId="031BD83E" w:rsidR="00A34578" w:rsidRPr="009D701B" w:rsidRDefault="00A34578" w:rsidP="00A34578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Za postępowanie nostryfikacyjne Wnioskodawca, niezależnie od wyniku postępowania, wnosi opłatę wynoszącą nie więcej niż 50% minimalnej stawki </w:t>
      </w:r>
      <w:r w:rsidRPr="009D70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wynagrodzenia zasadniczego profesora w uczelni publicznej określonej w przepisach w sprawie wysokości minimalnego miesięcznego wynagrodzenia zasadniczego dla profesora w uczelni publicznej</w:t>
      </w:r>
      <w:r w:rsidR="009D701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7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(Dz. U. z 2018, poz. 1838)</w:t>
      </w:r>
      <w:r w:rsidR="009D7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tj. </w:t>
      </w:r>
      <w:r w:rsidR="00384841">
        <w:rPr>
          <w:rFonts w:ascii="Times New Roman" w:hAnsi="Times New Roman" w:cs="Times New Roman"/>
          <w:color w:val="000000" w:themeColor="text1"/>
          <w:sz w:val="28"/>
          <w:szCs w:val="28"/>
        </w:rPr>
        <w:t>4685</w:t>
      </w:r>
      <w:r w:rsidR="009D7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zł</w:t>
      </w:r>
      <w:r w:rsidRPr="009D7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</w:t>
      </w:r>
    </w:p>
    <w:p w14:paraId="4FBA3474" w14:textId="77777777" w:rsidR="00A34578" w:rsidRPr="009D701B" w:rsidRDefault="00A34578" w:rsidP="00A34578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01B">
        <w:rPr>
          <w:rFonts w:ascii="Times New Roman" w:hAnsi="Times New Roman" w:cs="Times New Roman"/>
          <w:color w:val="000000" w:themeColor="text1"/>
          <w:sz w:val="28"/>
          <w:szCs w:val="28"/>
        </w:rPr>
        <w:t>Opłatę należy wnieść na rachunek bankowy Wydziału Lekarskiego CM UMK ul. Jagiellońska 13-15, 85-067 Bydgoszcz:</w:t>
      </w:r>
    </w:p>
    <w:p w14:paraId="357B181D" w14:textId="1ACC8EAD" w:rsidR="00A34578" w:rsidRPr="009D701B" w:rsidRDefault="00A34578" w:rsidP="009D701B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01B">
        <w:rPr>
          <w:rFonts w:ascii="Times New Roman" w:hAnsi="Times New Roman" w:cs="Times New Roman"/>
          <w:color w:val="000000" w:themeColor="text1"/>
          <w:sz w:val="28"/>
          <w:szCs w:val="28"/>
        </w:rPr>
        <w:t>77 1240 6478 1111 0010 7309 3443</w:t>
      </w:r>
    </w:p>
    <w:p w14:paraId="4E58DF6F" w14:textId="4830FFA7" w:rsidR="00A34578" w:rsidRPr="009D701B" w:rsidRDefault="00A34578" w:rsidP="009D701B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01B">
        <w:rPr>
          <w:rFonts w:ascii="Times New Roman" w:hAnsi="Times New Roman" w:cs="Times New Roman"/>
          <w:color w:val="000000" w:themeColor="text1"/>
          <w:sz w:val="28"/>
          <w:szCs w:val="28"/>
        </w:rPr>
        <w:t>z opisem w tytule: Nostryfikacja (Imię i Nazwisko Kandydata)</w:t>
      </w:r>
    </w:p>
    <w:p w14:paraId="4280896E" w14:textId="77777777" w:rsidR="00A34578" w:rsidRPr="009D701B" w:rsidRDefault="00A34578" w:rsidP="009D701B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 ciągu 14 dni od momentu złożenia wniosku</w:t>
      </w:r>
    </w:p>
    <w:p w14:paraId="58250E36" w14:textId="1D1C66C3" w:rsidR="00A34578" w:rsidRDefault="00A34578" w:rsidP="00A34578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01B">
        <w:rPr>
          <w:rFonts w:ascii="Times New Roman" w:hAnsi="Times New Roman" w:cs="Times New Roman"/>
          <w:color w:val="000000" w:themeColor="text1"/>
          <w:sz w:val="28"/>
          <w:szCs w:val="28"/>
        </w:rPr>
        <w:t>W przypadku nieuiszczenia przez Wnioskodawcę w wyznaczonym terminie opłaty za przeprowadzenie postępowania nostryfikacyjnego wniosek podlega zwrotowi.</w:t>
      </w:r>
    </w:p>
    <w:p w14:paraId="659F0507" w14:textId="48D7E7FA" w:rsidR="00BC129C" w:rsidRDefault="00BC129C" w:rsidP="00A34578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 przypadku rezygnacji Kandydata do nostryfikacji opłata:</w:t>
      </w:r>
    </w:p>
    <w:p w14:paraId="1DEB48A0" w14:textId="42412C5C" w:rsidR="00BC129C" w:rsidRDefault="00BC129C" w:rsidP="00BC129C">
      <w:pPr>
        <w:pStyle w:val="Akapitzlist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przed wszczęciem postępowania przez RDNM(głosowanie) </w:t>
      </w:r>
      <w:r w:rsidR="0065721B">
        <w:rPr>
          <w:rFonts w:ascii="Times New Roman" w:hAnsi="Times New Roman" w:cs="Times New Roman"/>
          <w:color w:val="000000" w:themeColor="text1"/>
          <w:sz w:val="28"/>
          <w:szCs w:val="28"/>
        </w:rPr>
        <w:t>podlega z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wr</w:t>
      </w:r>
      <w:r w:rsidR="006572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otowi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w wysokości 80% kwoty wpłaconej</w:t>
      </w:r>
    </w:p>
    <w:p w14:paraId="06BEEA1C" w14:textId="0D9EA18B" w:rsidR="00BC129C" w:rsidRPr="00BC129C" w:rsidRDefault="00BC129C" w:rsidP="00BC129C">
      <w:pPr>
        <w:pStyle w:val="Akapitzlist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po wszczęciu postępowania przez RDNM (głosowanie) opłata nie podlega zwrotowi</w:t>
      </w:r>
    </w:p>
    <w:p w14:paraId="361C723E" w14:textId="2FABCC20" w:rsidR="007B29AB" w:rsidRPr="00F64952" w:rsidRDefault="007B29AB" w:rsidP="009D701B">
      <w:pPr>
        <w:widowControl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14:paraId="7C57776E" w14:textId="77777777" w:rsidR="007B29AB" w:rsidRPr="00F64952" w:rsidRDefault="007B29AB" w:rsidP="007B29AB">
      <w:pPr>
        <w:widowControl w:val="0"/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952">
        <w:rPr>
          <w:rFonts w:ascii="Times New Roman" w:hAnsi="Times New Roman" w:cs="Times New Roman"/>
          <w:color w:val="000000" w:themeColor="text1"/>
          <w:sz w:val="28"/>
          <w:szCs w:val="28"/>
        </w:rPr>
        <w:t>§3</w:t>
      </w:r>
    </w:p>
    <w:p w14:paraId="428DBF08" w14:textId="77777777" w:rsidR="007B29AB" w:rsidRPr="00F64952" w:rsidRDefault="007B29AB" w:rsidP="007B29AB">
      <w:pPr>
        <w:widowControl w:val="0"/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E66A59" w14:textId="7D8BD772" w:rsidR="007B29AB" w:rsidRPr="00F64952" w:rsidRDefault="007B29AB" w:rsidP="007B29AB">
      <w:pPr>
        <w:widowControl w:val="0"/>
        <w:numPr>
          <w:ilvl w:val="0"/>
          <w:numId w:val="3"/>
        </w:numPr>
        <w:spacing w:before="18" w:after="0" w:line="261" w:lineRule="auto"/>
        <w:ind w:left="426" w:right="12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W</w:t>
      </w:r>
      <w:r w:rsidRPr="00F64952">
        <w:rPr>
          <w:rFonts w:ascii="Times New Roman" w:eastAsia="Calibri" w:hAnsi="Times New Roman" w:cs="Times New Roman"/>
          <w:color w:val="000000" w:themeColor="text1"/>
          <w:spacing w:val="52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celu</w:t>
      </w:r>
      <w:r w:rsidRPr="00F64952">
        <w:rPr>
          <w:rFonts w:ascii="Times New Roman" w:eastAsia="Calibri" w:hAnsi="Times New Roman" w:cs="Times New Roman"/>
          <w:color w:val="000000" w:themeColor="text1"/>
          <w:spacing w:val="51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dokonania wstępnej</w:t>
      </w:r>
      <w:r w:rsidRPr="00F64952">
        <w:rPr>
          <w:rFonts w:ascii="Times New Roman" w:eastAsia="Calibri" w:hAnsi="Times New Roman" w:cs="Times New Roman"/>
          <w:color w:val="000000" w:themeColor="text1"/>
          <w:spacing w:val="6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oceny</w:t>
      </w:r>
      <w:r w:rsidRPr="00F64952">
        <w:rPr>
          <w:rFonts w:ascii="Times New Roman" w:eastAsia="Calibri" w:hAnsi="Times New Roman" w:cs="Times New Roman"/>
          <w:color w:val="000000" w:themeColor="text1"/>
          <w:spacing w:val="56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formalnej</w:t>
      </w:r>
      <w:r w:rsidRPr="00F64952">
        <w:rPr>
          <w:rFonts w:ascii="Times New Roman" w:eastAsia="Calibri" w:hAnsi="Times New Roman" w:cs="Times New Roman"/>
          <w:color w:val="000000" w:themeColor="text1"/>
          <w:spacing w:val="46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wniosków</w:t>
      </w:r>
      <w:r w:rsidRPr="00F64952">
        <w:rPr>
          <w:rFonts w:ascii="Times New Roman" w:eastAsia="Calibri" w:hAnsi="Times New Roman" w:cs="Times New Roman"/>
          <w:color w:val="000000" w:themeColor="text1"/>
          <w:spacing w:val="10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o</w:t>
      </w:r>
      <w:r w:rsidRPr="00F64952">
        <w:rPr>
          <w:rFonts w:ascii="Times New Roman" w:eastAsia="Calibri" w:hAnsi="Times New Roman" w:cs="Times New Roman"/>
          <w:color w:val="000000" w:themeColor="text1"/>
          <w:spacing w:val="39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 xml:space="preserve">wszczęcie </w:t>
      </w:r>
      <w:r w:rsidRPr="00F64952">
        <w:rPr>
          <w:rFonts w:ascii="Times New Roman" w:eastAsia="Calibri" w:hAnsi="Times New Roman" w:cs="Times New Roman"/>
          <w:color w:val="000000" w:themeColor="text1"/>
          <w:spacing w:val="8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postępowania</w:t>
      </w:r>
      <w:r w:rsidRPr="00F64952">
        <w:rPr>
          <w:rFonts w:ascii="Times New Roman" w:eastAsia="Calibri" w:hAnsi="Times New Roman" w:cs="Times New Roman"/>
          <w:color w:val="000000" w:themeColor="text1"/>
          <w:w w:val="107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nostryfikacyjnego</w:t>
      </w:r>
      <w:r w:rsidRPr="00F64952">
        <w:rPr>
          <w:rFonts w:ascii="Times New Roman" w:eastAsia="Calibri" w:hAnsi="Times New Roman" w:cs="Times New Roman"/>
          <w:color w:val="000000" w:themeColor="text1"/>
          <w:spacing w:val="12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oraz</w:t>
      </w:r>
      <w:r w:rsidRPr="00F64952">
        <w:rPr>
          <w:rFonts w:ascii="Times New Roman" w:eastAsia="Calibri" w:hAnsi="Times New Roman" w:cs="Times New Roman"/>
          <w:color w:val="000000" w:themeColor="text1"/>
          <w:spacing w:val="36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porównania</w:t>
      </w:r>
      <w:r w:rsidRPr="00F64952">
        <w:rPr>
          <w:rFonts w:ascii="Times New Roman" w:eastAsia="Calibri" w:hAnsi="Times New Roman" w:cs="Times New Roman"/>
          <w:color w:val="000000" w:themeColor="text1"/>
          <w:spacing w:val="23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programu</w:t>
      </w:r>
      <w:r w:rsidRPr="00F64952">
        <w:rPr>
          <w:rFonts w:ascii="Times New Roman" w:eastAsia="Calibri" w:hAnsi="Times New Roman" w:cs="Times New Roman"/>
          <w:color w:val="000000" w:themeColor="text1"/>
          <w:spacing w:val="21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studiów,</w:t>
      </w:r>
      <w:r w:rsidRPr="00F64952">
        <w:rPr>
          <w:rFonts w:ascii="Times New Roman" w:eastAsia="Calibri" w:hAnsi="Times New Roman" w:cs="Times New Roman"/>
          <w:color w:val="000000" w:themeColor="text1"/>
          <w:spacing w:val="48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efektów</w:t>
      </w:r>
      <w:r w:rsidRPr="00F64952">
        <w:rPr>
          <w:rFonts w:ascii="Times New Roman" w:eastAsia="Calibri" w:hAnsi="Times New Roman" w:cs="Times New Roman"/>
          <w:color w:val="000000" w:themeColor="text1"/>
          <w:spacing w:val="2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kształcenia,</w:t>
      </w:r>
      <w:r w:rsidRPr="00F64952">
        <w:rPr>
          <w:rFonts w:ascii="Times New Roman" w:eastAsia="Calibri" w:hAnsi="Times New Roman" w:cs="Times New Roman"/>
          <w:color w:val="000000" w:themeColor="text1"/>
          <w:spacing w:val="24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nadanych uprawnień</w:t>
      </w:r>
      <w:r w:rsidRPr="00F64952">
        <w:rPr>
          <w:rFonts w:ascii="Times New Roman" w:eastAsia="Calibri" w:hAnsi="Times New Roman" w:cs="Times New Roman"/>
          <w:color w:val="000000" w:themeColor="text1"/>
          <w:spacing w:val="3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oraz</w:t>
      </w:r>
      <w:r w:rsidRPr="00F64952">
        <w:rPr>
          <w:rFonts w:ascii="Times New Roman" w:eastAsia="Calibri" w:hAnsi="Times New Roman" w:cs="Times New Roman"/>
          <w:color w:val="000000" w:themeColor="text1"/>
          <w:spacing w:val="32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czasu</w:t>
      </w:r>
      <w:r w:rsidRPr="00F64952">
        <w:rPr>
          <w:rFonts w:ascii="Times New Roman" w:eastAsia="Calibri" w:hAnsi="Times New Roman" w:cs="Times New Roman"/>
          <w:color w:val="000000" w:themeColor="text1"/>
          <w:spacing w:val="40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trwania</w:t>
      </w:r>
      <w:r w:rsidRPr="00F64952">
        <w:rPr>
          <w:rFonts w:ascii="Times New Roman" w:eastAsia="Calibri" w:hAnsi="Times New Roman" w:cs="Times New Roman"/>
          <w:color w:val="000000" w:themeColor="text1"/>
          <w:spacing w:val="47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studiów</w:t>
      </w:r>
      <w:r w:rsidRPr="00F64952">
        <w:rPr>
          <w:rFonts w:ascii="Times New Roman" w:eastAsia="Calibri" w:hAnsi="Times New Roman" w:cs="Times New Roman"/>
          <w:color w:val="000000" w:themeColor="text1"/>
          <w:spacing w:val="42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Wnioskodawcy</w:t>
      </w:r>
      <w:r w:rsidRPr="00F64952">
        <w:rPr>
          <w:rFonts w:ascii="Times New Roman" w:eastAsia="Calibri" w:hAnsi="Times New Roman" w:cs="Times New Roman"/>
          <w:color w:val="000000" w:themeColor="text1"/>
          <w:spacing w:val="7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w</w:t>
      </w:r>
      <w:r w:rsidRPr="00F64952">
        <w:rPr>
          <w:rFonts w:ascii="Times New Roman" w:eastAsia="Calibri" w:hAnsi="Times New Roman" w:cs="Times New Roman"/>
          <w:color w:val="000000" w:themeColor="text1"/>
          <w:spacing w:val="38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stosunku</w:t>
      </w:r>
      <w:r w:rsidRPr="00F64952">
        <w:rPr>
          <w:rFonts w:ascii="Times New Roman" w:eastAsia="Calibri" w:hAnsi="Times New Roman" w:cs="Times New Roman"/>
          <w:color w:val="000000" w:themeColor="text1"/>
          <w:spacing w:val="50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do</w:t>
      </w:r>
      <w:r w:rsidRPr="00F64952">
        <w:rPr>
          <w:rFonts w:ascii="Times New Roman" w:eastAsia="Calibri" w:hAnsi="Times New Roman" w:cs="Times New Roman"/>
          <w:color w:val="000000" w:themeColor="text1"/>
          <w:spacing w:val="41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studiów</w:t>
      </w:r>
      <w:r w:rsidRPr="00F64952">
        <w:rPr>
          <w:rFonts w:ascii="Times New Roman" w:eastAsia="Calibri" w:hAnsi="Times New Roman" w:cs="Times New Roman"/>
          <w:color w:val="000000" w:themeColor="text1"/>
          <w:spacing w:val="27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na kierunku lekarskim prowadzonych</w:t>
      </w:r>
      <w:r w:rsidRPr="00F64952">
        <w:rPr>
          <w:rFonts w:ascii="Times New Roman" w:eastAsia="Calibri" w:hAnsi="Times New Roman" w:cs="Times New Roman"/>
          <w:color w:val="000000" w:themeColor="text1"/>
          <w:spacing w:val="37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w</w:t>
      </w:r>
      <w:r w:rsidRPr="00F64952">
        <w:rPr>
          <w:rFonts w:ascii="Times New Roman" w:eastAsia="Calibri" w:hAnsi="Times New Roman" w:cs="Times New Roman"/>
          <w:color w:val="000000" w:themeColor="text1"/>
          <w:spacing w:val="14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CM UMK,</w:t>
      </w:r>
      <w:r w:rsidRPr="00F64952">
        <w:rPr>
          <w:rFonts w:ascii="Times New Roman" w:eastAsia="Calibri" w:hAnsi="Times New Roman" w:cs="Times New Roman"/>
          <w:color w:val="000000" w:themeColor="text1"/>
          <w:spacing w:val="23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Rada</w:t>
      </w:r>
      <w:r w:rsidRPr="00F64952">
        <w:rPr>
          <w:rFonts w:ascii="Times New Roman" w:eastAsia="Calibri" w:hAnsi="Times New Roman" w:cs="Times New Roman"/>
          <w:color w:val="000000" w:themeColor="text1"/>
          <w:spacing w:val="28"/>
          <w:w w:val="105"/>
          <w:sz w:val="28"/>
          <w:szCs w:val="28"/>
        </w:rPr>
        <w:t xml:space="preserve"> </w:t>
      </w:r>
      <w:r w:rsidR="0019466C">
        <w:rPr>
          <w:rFonts w:ascii="Times New Roman" w:eastAsia="Calibri" w:hAnsi="Times New Roman" w:cs="Times New Roman"/>
          <w:color w:val="000000" w:themeColor="text1"/>
          <w:spacing w:val="28"/>
          <w:w w:val="105"/>
          <w:sz w:val="28"/>
          <w:szCs w:val="28"/>
        </w:rPr>
        <w:t>Dziekańska</w:t>
      </w:r>
      <w:r w:rsidRPr="00F64952">
        <w:rPr>
          <w:rFonts w:ascii="Times New Roman" w:eastAsia="Calibri" w:hAnsi="Times New Roman" w:cs="Times New Roman"/>
          <w:color w:val="000000" w:themeColor="text1"/>
          <w:spacing w:val="25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powołuje</w:t>
      </w:r>
      <w:r w:rsidRPr="00F64952">
        <w:rPr>
          <w:rFonts w:ascii="Times New Roman" w:eastAsia="Calibri" w:hAnsi="Times New Roman" w:cs="Times New Roman"/>
          <w:color w:val="000000" w:themeColor="text1"/>
          <w:spacing w:val="32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Komisję</w:t>
      </w:r>
      <w:r w:rsidRPr="00F64952">
        <w:rPr>
          <w:rFonts w:ascii="Times New Roman" w:eastAsia="Calibri" w:hAnsi="Times New Roman" w:cs="Times New Roman"/>
          <w:color w:val="000000" w:themeColor="text1"/>
          <w:spacing w:val="17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ds.</w:t>
      </w:r>
      <w:r w:rsidRPr="00F64952">
        <w:rPr>
          <w:rFonts w:ascii="Times New Roman" w:eastAsia="Calibri" w:hAnsi="Times New Roman" w:cs="Times New Roman"/>
          <w:color w:val="000000" w:themeColor="text1"/>
          <w:spacing w:val="13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przygotowania projektów uchwał w sprawie czynności w postępowaniu nostryfikacyjnym (dalej Komisja)</w:t>
      </w:r>
    </w:p>
    <w:p w14:paraId="6C8ACD5E" w14:textId="0CB7F512" w:rsidR="007B29AB" w:rsidRPr="00F64952" w:rsidRDefault="007B29AB" w:rsidP="007B29AB">
      <w:pPr>
        <w:widowControl w:val="0"/>
        <w:numPr>
          <w:ilvl w:val="0"/>
          <w:numId w:val="3"/>
        </w:numPr>
        <w:spacing w:before="18" w:after="0" w:line="261" w:lineRule="auto"/>
        <w:ind w:left="426" w:right="12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Komisja</w:t>
      </w:r>
      <w:r w:rsidRPr="00F64952">
        <w:rPr>
          <w:rFonts w:ascii="Times New Roman" w:eastAsia="Calibri" w:hAnsi="Times New Roman" w:cs="Times New Roman"/>
          <w:color w:val="000000" w:themeColor="text1"/>
          <w:spacing w:val="38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składa</w:t>
      </w:r>
      <w:r w:rsidRPr="00F64952">
        <w:rPr>
          <w:rFonts w:ascii="Times New Roman" w:eastAsia="Calibri" w:hAnsi="Times New Roman" w:cs="Times New Roman"/>
          <w:color w:val="000000" w:themeColor="text1"/>
          <w:spacing w:val="34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się</w:t>
      </w:r>
      <w:r w:rsidRPr="00F64952">
        <w:rPr>
          <w:rFonts w:ascii="Times New Roman" w:eastAsia="Calibri" w:hAnsi="Times New Roman" w:cs="Times New Roman"/>
          <w:color w:val="000000" w:themeColor="text1"/>
          <w:spacing w:val="19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z</w:t>
      </w:r>
      <w:r w:rsidRPr="00F64952">
        <w:rPr>
          <w:rFonts w:ascii="Times New Roman" w:eastAsia="Calibri" w:hAnsi="Times New Roman" w:cs="Times New Roman"/>
          <w:color w:val="000000" w:themeColor="text1"/>
          <w:spacing w:val="28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minimum</w:t>
      </w:r>
      <w:r w:rsidRPr="00F64952">
        <w:rPr>
          <w:rFonts w:ascii="Times New Roman" w:eastAsia="Calibri" w:hAnsi="Times New Roman" w:cs="Times New Roman"/>
          <w:color w:val="000000" w:themeColor="text1"/>
          <w:spacing w:val="8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siedmiu</w:t>
      </w:r>
      <w:r w:rsidRPr="00F64952">
        <w:rPr>
          <w:rFonts w:ascii="Times New Roman" w:eastAsia="Calibri" w:hAnsi="Times New Roman" w:cs="Times New Roman"/>
          <w:color w:val="000000" w:themeColor="text1"/>
          <w:spacing w:val="41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 xml:space="preserve">nauczycieli </w:t>
      </w:r>
      <w:r w:rsidRPr="00F64952">
        <w:rPr>
          <w:rFonts w:ascii="Times New Roman" w:eastAsia="Calibri" w:hAnsi="Times New Roman" w:cs="Times New Roman"/>
          <w:color w:val="000000" w:themeColor="text1"/>
          <w:spacing w:val="2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akademickich,</w:t>
      </w:r>
      <w:r w:rsidRPr="00F64952">
        <w:rPr>
          <w:rFonts w:ascii="Times New Roman" w:eastAsia="Calibri" w:hAnsi="Times New Roman" w:cs="Times New Roman"/>
          <w:color w:val="000000" w:themeColor="text1"/>
          <w:w w:val="106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wybranych</w:t>
      </w:r>
      <w:r w:rsidRPr="00F64952">
        <w:rPr>
          <w:rFonts w:ascii="Times New Roman" w:eastAsia="Calibri" w:hAnsi="Times New Roman" w:cs="Times New Roman"/>
          <w:color w:val="000000" w:themeColor="text1"/>
          <w:spacing w:val="40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spośród</w:t>
      </w:r>
      <w:r w:rsidRPr="00F64952">
        <w:rPr>
          <w:rFonts w:ascii="Times New Roman" w:eastAsia="Calibri" w:hAnsi="Times New Roman" w:cs="Times New Roman"/>
          <w:color w:val="000000" w:themeColor="text1"/>
          <w:spacing w:val="25"/>
          <w:w w:val="105"/>
          <w:sz w:val="28"/>
          <w:szCs w:val="28"/>
        </w:rPr>
        <w:t xml:space="preserve"> </w:t>
      </w:r>
      <w:r w:rsidR="0019466C">
        <w:rPr>
          <w:rFonts w:ascii="Times New Roman" w:eastAsia="Calibri" w:hAnsi="Times New Roman" w:cs="Times New Roman"/>
          <w:color w:val="000000" w:themeColor="text1"/>
          <w:spacing w:val="25"/>
          <w:w w:val="105"/>
          <w:sz w:val="28"/>
          <w:szCs w:val="28"/>
        </w:rPr>
        <w:t>pracowników Wydziału Lekarskiego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 xml:space="preserve"> posiadających tytuł naukowy profesora lub stopień naukowy doktora habilitowanego.</w:t>
      </w:r>
    </w:p>
    <w:p w14:paraId="23F584B7" w14:textId="77777777" w:rsidR="007B29AB" w:rsidRPr="00F64952" w:rsidRDefault="007B29AB" w:rsidP="007B29AB">
      <w:pPr>
        <w:widowControl w:val="0"/>
        <w:numPr>
          <w:ilvl w:val="0"/>
          <w:numId w:val="3"/>
        </w:numPr>
        <w:spacing w:before="18" w:after="0" w:line="261" w:lineRule="auto"/>
        <w:ind w:left="426" w:right="12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Spośród członków Komisji wybierany jest Przewodniczący oraz Sekretarz.</w:t>
      </w:r>
    </w:p>
    <w:p w14:paraId="1CF113CF" w14:textId="77777777" w:rsidR="007B29AB" w:rsidRPr="00F64952" w:rsidRDefault="007B29AB" w:rsidP="007B29AB">
      <w:pPr>
        <w:widowControl w:val="0"/>
        <w:numPr>
          <w:ilvl w:val="0"/>
          <w:numId w:val="3"/>
        </w:numPr>
        <w:spacing w:before="18" w:after="0" w:line="261" w:lineRule="auto"/>
        <w:ind w:left="426" w:right="12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 xml:space="preserve">Komisja </w:t>
      </w:r>
      <w:r w:rsidRPr="00F64952">
        <w:rPr>
          <w:rFonts w:ascii="Times New Roman" w:eastAsia="Calibri" w:hAnsi="Times New Roman" w:cs="Times New Roman"/>
          <w:color w:val="000000" w:themeColor="text1"/>
          <w:spacing w:val="42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podejmuje</w:t>
      </w:r>
      <w:r w:rsidRPr="00F64952">
        <w:rPr>
          <w:rFonts w:ascii="Times New Roman" w:eastAsia="Calibri" w:hAnsi="Times New Roman" w:cs="Times New Roman"/>
          <w:color w:val="000000" w:themeColor="text1"/>
          <w:spacing w:val="26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następujące</w:t>
      </w:r>
      <w:r w:rsidRPr="00F64952">
        <w:rPr>
          <w:rFonts w:ascii="Times New Roman" w:eastAsia="Calibri" w:hAnsi="Times New Roman" w:cs="Times New Roman"/>
          <w:color w:val="000000" w:themeColor="text1"/>
          <w:spacing w:val="40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czynności:</w:t>
      </w:r>
    </w:p>
    <w:p w14:paraId="6791AFEF" w14:textId="2A38919E" w:rsidR="007B29AB" w:rsidRPr="00F64952" w:rsidRDefault="007B29AB" w:rsidP="007B29AB">
      <w:pPr>
        <w:widowControl w:val="0"/>
        <w:numPr>
          <w:ilvl w:val="0"/>
          <w:numId w:val="6"/>
        </w:numPr>
        <w:tabs>
          <w:tab w:val="left" w:pos="984"/>
        </w:tabs>
        <w:spacing w:before="11" w:after="0" w:line="258" w:lineRule="auto"/>
        <w:ind w:left="851" w:right="13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4952">
        <w:rPr>
          <w:rFonts w:ascii="Times New Roman" w:eastAsia="Calibri" w:hAnsi="Times New Roman" w:cs="Times New Roman"/>
          <w:color w:val="000000" w:themeColor="text1"/>
          <w:w w:val="110"/>
          <w:sz w:val="28"/>
          <w:szCs w:val="28"/>
        </w:rPr>
        <w:t>w</w:t>
      </w:r>
      <w:r w:rsidRPr="00F64952">
        <w:rPr>
          <w:rFonts w:ascii="Times New Roman" w:eastAsia="Calibri" w:hAnsi="Times New Roman" w:cs="Times New Roman"/>
          <w:color w:val="000000" w:themeColor="text1"/>
          <w:spacing w:val="37"/>
          <w:w w:val="110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10"/>
          <w:sz w:val="28"/>
          <w:szCs w:val="28"/>
        </w:rPr>
        <w:t>przypadku</w:t>
      </w:r>
      <w:r w:rsidRPr="00F64952">
        <w:rPr>
          <w:rFonts w:ascii="Times New Roman" w:eastAsia="Calibri" w:hAnsi="Times New Roman" w:cs="Times New Roman"/>
          <w:color w:val="000000" w:themeColor="text1"/>
          <w:spacing w:val="49"/>
          <w:w w:val="110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10"/>
          <w:sz w:val="28"/>
          <w:szCs w:val="28"/>
        </w:rPr>
        <w:t>stwierdzenia</w:t>
      </w:r>
      <w:r w:rsidRPr="00F64952">
        <w:rPr>
          <w:rFonts w:ascii="Times New Roman" w:eastAsia="Calibri" w:hAnsi="Times New Roman" w:cs="Times New Roman"/>
          <w:color w:val="000000" w:themeColor="text1"/>
          <w:spacing w:val="56"/>
          <w:w w:val="110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10"/>
          <w:sz w:val="28"/>
          <w:szCs w:val="28"/>
        </w:rPr>
        <w:t>braku</w:t>
      </w:r>
      <w:r w:rsidRPr="00F64952">
        <w:rPr>
          <w:rFonts w:ascii="Times New Roman" w:eastAsia="Calibri" w:hAnsi="Times New Roman" w:cs="Times New Roman"/>
          <w:color w:val="000000" w:themeColor="text1"/>
          <w:spacing w:val="52"/>
          <w:w w:val="110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10"/>
          <w:sz w:val="28"/>
          <w:szCs w:val="28"/>
        </w:rPr>
        <w:t>właściwości</w:t>
      </w:r>
      <w:r w:rsidRPr="00F64952">
        <w:rPr>
          <w:rFonts w:ascii="Times New Roman" w:eastAsia="Calibri" w:hAnsi="Times New Roman" w:cs="Times New Roman"/>
          <w:color w:val="000000" w:themeColor="text1"/>
          <w:spacing w:val="1"/>
          <w:w w:val="110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10"/>
          <w:sz w:val="28"/>
          <w:szCs w:val="28"/>
        </w:rPr>
        <w:t>do</w:t>
      </w:r>
      <w:r w:rsidRPr="00F64952">
        <w:rPr>
          <w:rFonts w:ascii="Times New Roman" w:eastAsia="Calibri" w:hAnsi="Times New Roman" w:cs="Times New Roman"/>
          <w:color w:val="000000" w:themeColor="text1"/>
          <w:spacing w:val="39"/>
          <w:w w:val="110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10"/>
          <w:sz w:val="28"/>
          <w:szCs w:val="28"/>
        </w:rPr>
        <w:t>przeprowadzenia</w:t>
      </w:r>
      <w:r w:rsidRPr="00F64952">
        <w:rPr>
          <w:rFonts w:ascii="Times New Roman" w:eastAsia="Calibri" w:hAnsi="Times New Roman" w:cs="Times New Roman"/>
          <w:color w:val="000000" w:themeColor="text1"/>
          <w:spacing w:val="4"/>
          <w:w w:val="110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10"/>
          <w:sz w:val="28"/>
          <w:szCs w:val="28"/>
        </w:rPr>
        <w:t>postępowania</w:t>
      </w:r>
      <w:r w:rsidRPr="00F64952">
        <w:rPr>
          <w:rFonts w:ascii="Times New Roman" w:eastAsia="Calibri" w:hAnsi="Times New Roman" w:cs="Times New Roman"/>
          <w:color w:val="000000" w:themeColor="text1"/>
          <w:w w:val="107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10"/>
          <w:sz w:val="28"/>
          <w:szCs w:val="28"/>
        </w:rPr>
        <w:t>nostryfikacyjnego</w:t>
      </w:r>
      <w:r w:rsidRPr="00F64952">
        <w:rPr>
          <w:rFonts w:ascii="Times New Roman" w:eastAsia="Calibri" w:hAnsi="Times New Roman" w:cs="Times New Roman"/>
          <w:color w:val="000000" w:themeColor="text1"/>
          <w:spacing w:val="10"/>
          <w:w w:val="110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200"/>
          <w:sz w:val="28"/>
          <w:szCs w:val="28"/>
        </w:rPr>
        <w:t>-</w:t>
      </w:r>
      <w:r w:rsidRPr="00F64952">
        <w:rPr>
          <w:rFonts w:ascii="Times New Roman" w:eastAsia="Calibri" w:hAnsi="Times New Roman" w:cs="Times New Roman"/>
          <w:color w:val="000000" w:themeColor="text1"/>
          <w:spacing w:val="-28"/>
          <w:w w:val="200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10"/>
          <w:sz w:val="28"/>
          <w:szCs w:val="28"/>
        </w:rPr>
        <w:t>wnioskuje</w:t>
      </w:r>
      <w:r w:rsidRPr="00F64952">
        <w:rPr>
          <w:rFonts w:ascii="Times New Roman" w:eastAsia="Calibri" w:hAnsi="Times New Roman" w:cs="Times New Roman"/>
          <w:color w:val="000000" w:themeColor="text1"/>
          <w:spacing w:val="10"/>
          <w:w w:val="110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10"/>
          <w:sz w:val="28"/>
          <w:szCs w:val="28"/>
        </w:rPr>
        <w:t>do</w:t>
      </w:r>
      <w:r w:rsidRPr="00F64952">
        <w:rPr>
          <w:rFonts w:ascii="Times New Roman" w:eastAsia="Calibri" w:hAnsi="Times New Roman" w:cs="Times New Roman"/>
          <w:color w:val="000000" w:themeColor="text1"/>
          <w:spacing w:val="58"/>
          <w:w w:val="110"/>
          <w:sz w:val="28"/>
          <w:szCs w:val="28"/>
        </w:rPr>
        <w:t xml:space="preserve"> </w:t>
      </w:r>
      <w:r w:rsidR="0019466C" w:rsidRPr="0019466C">
        <w:rPr>
          <w:rFonts w:ascii="Times New Roman" w:eastAsia="Calibri" w:hAnsi="Times New Roman" w:cs="Times New Roman"/>
          <w:color w:val="000000" w:themeColor="text1"/>
          <w:spacing w:val="58"/>
          <w:w w:val="110"/>
          <w:sz w:val="28"/>
          <w:szCs w:val="28"/>
        </w:rPr>
        <w:t xml:space="preserve">RDNM CM UMK </w:t>
      </w:r>
      <w:r w:rsidRPr="00F64952">
        <w:rPr>
          <w:rFonts w:ascii="Times New Roman" w:eastAsia="Calibri" w:hAnsi="Times New Roman" w:cs="Times New Roman"/>
          <w:color w:val="000000" w:themeColor="text1"/>
          <w:w w:val="110"/>
          <w:sz w:val="28"/>
          <w:szCs w:val="28"/>
        </w:rPr>
        <w:t>o</w:t>
      </w:r>
      <w:r w:rsidRPr="00F64952">
        <w:rPr>
          <w:rFonts w:ascii="Times New Roman" w:eastAsia="Calibri" w:hAnsi="Times New Roman" w:cs="Times New Roman"/>
          <w:color w:val="000000" w:themeColor="text1"/>
          <w:spacing w:val="1"/>
          <w:w w:val="110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10"/>
          <w:sz w:val="28"/>
          <w:szCs w:val="28"/>
        </w:rPr>
        <w:t>wydanie</w:t>
      </w:r>
      <w:r w:rsidRPr="00F64952">
        <w:rPr>
          <w:rFonts w:ascii="Times New Roman" w:eastAsia="Calibri" w:hAnsi="Times New Roman" w:cs="Times New Roman"/>
          <w:color w:val="000000" w:themeColor="text1"/>
          <w:spacing w:val="15"/>
          <w:w w:val="110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10"/>
          <w:sz w:val="28"/>
          <w:szCs w:val="28"/>
        </w:rPr>
        <w:t>postanowienia</w:t>
      </w:r>
      <w:r w:rsidRPr="00F64952">
        <w:rPr>
          <w:rFonts w:ascii="Times New Roman" w:eastAsia="Calibri" w:hAnsi="Times New Roman" w:cs="Times New Roman"/>
          <w:color w:val="000000" w:themeColor="text1"/>
          <w:spacing w:val="21"/>
          <w:w w:val="110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10"/>
          <w:sz w:val="28"/>
          <w:szCs w:val="28"/>
        </w:rPr>
        <w:t>o</w:t>
      </w:r>
      <w:r w:rsidRPr="00F64952">
        <w:rPr>
          <w:rFonts w:ascii="Times New Roman" w:eastAsia="Calibri" w:hAnsi="Times New Roman" w:cs="Times New Roman"/>
          <w:color w:val="000000" w:themeColor="text1"/>
          <w:w w:val="119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10"/>
          <w:sz w:val="28"/>
          <w:szCs w:val="28"/>
        </w:rPr>
        <w:t>odmowie</w:t>
      </w:r>
      <w:r w:rsidRPr="00F64952">
        <w:rPr>
          <w:rFonts w:ascii="Times New Roman" w:eastAsia="Calibri" w:hAnsi="Times New Roman" w:cs="Times New Roman"/>
          <w:color w:val="000000" w:themeColor="text1"/>
          <w:spacing w:val="-19"/>
          <w:w w:val="110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10"/>
          <w:sz w:val="28"/>
          <w:szCs w:val="28"/>
        </w:rPr>
        <w:t>przeprowadzenia</w:t>
      </w:r>
      <w:r w:rsidRPr="00F64952">
        <w:rPr>
          <w:rFonts w:ascii="Times New Roman" w:eastAsia="Calibri" w:hAnsi="Times New Roman" w:cs="Times New Roman"/>
          <w:color w:val="000000" w:themeColor="text1"/>
          <w:spacing w:val="-1"/>
          <w:w w:val="110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10"/>
          <w:sz w:val="28"/>
          <w:szCs w:val="28"/>
        </w:rPr>
        <w:t>postępowania,</w:t>
      </w:r>
      <w:r w:rsidRPr="00F64952">
        <w:rPr>
          <w:rFonts w:ascii="Times New Roman" w:eastAsia="Calibri" w:hAnsi="Times New Roman" w:cs="Times New Roman"/>
          <w:color w:val="000000" w:themeColor="text1"/>
          <w:spacing w:val="-5"/>
          <w:w w:val="110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10"/>
          <w:sz w:val="28"/>
          <w:szCs w:val="28"/>
        </w:rPr>
        <w:t>na</w:t>
      </w:r>
      <w:r w:rsidRPr="00F64952">
        <w:rPr>
          <w:rFonts w:ascii="Times New Roman" w:eastAsia="Calibri" w:hAnsi="Times New Roman" w:cs="Times New Roman"/>
          <w:color w:val="000000" w:themeColor="text1"/>
          <w:spacing w:val="-22"/>
          <w:w w:val="110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10"/>
          <w:sz w:val="28"/>
          <w:szCs w:val="28"/>
        </w:rPr>
        <w:t>które</w:t>
      </w:r>
      <w:r w:rsidRPr="00F64952">
        <w:rPr>
          <w:rFonts w:ascii="Times New Roman" w:eastAsia="Calibri" w:hAnsi="Times New Roman" w:cs="Times New Roman"/>
          <w:color w:val="000000" w:themeColor="text1"/>
          <w:spacing w:val="-14"/>
          <w:w w:val="110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10"/>
          <w:sz w:val="28"/>
          <w:szCs w:val="28"/>
        </w:rPr>
        <w:t>wnioskodawcy</w:t>
      </w:r>
      <w:r w:rsidRPr="00F64952">
        <w:rPr>
          <w:rFonts w:ascii="Times New Roman" w:eastAsia="Calibri" w:hAnsi="Times New Roman" w:cs="Times New Roman"/>
          <w:color w:val="000000" w:themeColor="text1"/>
          <w:spacing w:val="8"/>
          <w:w w:val="110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10"/>
          <w:sz w:val="28"/>
          <w:szCs w:val="28"/>
        </w:rPr>
        <w:t>służy</w:t>
      </w:r>
      <w:r w:rsidRPr="00F64952">
        <w:rPr>
          <w:rFonts w:ascii="Times New Roman" w:eastAsia="Calibri" w:hAnsi="Times New Roman" w:cs="Times New Roman"/>
          <w:color w:val="000000" w:themeColor="text1"/>
          <w:spacing w:val="-17"/>
          <w:w w:val="110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10"/>
          <w:sz w:val="28"/>
          <w:szCs w:val="28"/>
        </w:rPr>
        <w:t>zażalenie</w:t>
      </w:r>
      <w:r w:rsidRPr="00F64952">
        <w:rPr>
          <w:rFonts w:ascii="Times New Roman" w:eastAsia="Calibri" w:hAnsi="Times New Roman" w:cs="Times New Roman"/>
          <w:color w:val="000000" w:themeColor="text1"/>
          <w:spacing w:val="-12"/>
          <w:w w:val="110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10"/>
          <w:sz w:val="28"/>
          <w:szCs w:val="28"/>
        </w:rPr>
        <w:t>do rektora,</w:t>
      </w:r>
    </w:p>
    <w:p w14:paraId="5B174574" w14:textId="7F27D6FB" w:rsidR="007B29AB" w:rsidRPr="00F64952" w:rsidRDefault="007B29AB" w:rsidP="007B29AB">
      <w:pPr>
        <w:widowControl w:val="0"/>
        <w:spacing w:before="9" w:after="0" w:line="262" w:lineRule="auto"/>
        <w:ind w:left="851" w:right="139" w:hanging="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4952">
        <w:rPr>
          <w:rFonts w:ascii="Times New Roman" w:eastAsia="Calibri" w:hAnsi="Times New Roman" w:cs="Times New Roman"/>
          <w:color w:val="000000" w:themeColor="text1"/>
          <w:w w:val="110"/>
          <w:sz w:val="28"/>
          <w:szCs w:val="28"/>
        </w:rPr>
        <w:t>2)</w:t>
      </w:r>
      <w:r w:rsidRPr="00F64952">
        <w:rPr>
          <w:rFonts w:ascii="Times New Roman" w:eastAsia="Calibri" w:hAnsi="Times New Roman" w:cs="Times New Roman"/>
          <w:color w:val="000000" w:themeColor="text1"/>
          <w:spacing w:val="2"/>
          <w:w w:val="110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10"/>
          <w:sz w:val="28"/>
          <w:szCs w:val="28"/>
        </w:rPr>
        <w:t>w</w:t>
      </w:r>
      <w:r w:rsidRPr="00F64952">
        <w:rPr>
          <w:rFonts w:ascii="Times New Roman" w:eastAsia="Calibri" w:hAnsi="Times New Roman" w:cs="Times New Roman"/>
          <w:color w:val="000000" w:themeColor="text1"/>
          <w:spacing w:val="15"/>
          <w:w w:val="110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10"/>
          <w:sz w:val="28"/>
          <w:szCs w:val="28"/>
        </w:rPr>
        <w:t>przypadku</w:t>
      </w:r>
      <w:r w:rsidRPr="00F64952">
        <w:rPr>
          <w:rFonts w:ascii="Times New Roman" w:eastAsia="Calibri" w:hAnsi="Times New Roman" w:cs="Times New Roman"/>
          <w:color w:val="000000" w:themeColor="text1"/>
          <w:spacing w:val="33"/>
          <w:w w:val="110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10"/>
          <w:sz w:val="28"/>
          <w:szCs w:val="28"/>
        </w:rPr>
        <w:t>uznania</w:t>
      </w:r>
      <w:r w:rsidRPr="00F64952">
        <w:rPr>
          <w:rFonts w:ascii="Times New Roman" w:eastAsia="Calibri" w:hAnsi="Times New Roman" w:cs="Times New Roman"/>
          <w:color w:val="000000" w:themeColor="text1"/>
          <w:spacing w:val="29"/>
          <w:w w:val="110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10"/>
          <w:sz w:val="28"/>
          <w:szCs w:val="28"/>
        </w:rPr>
        <w:t>wniosku</w:t>
      </w:r>
      <w:r w:rsidRPr="00F64952">
        <w:rPr>
          <w:rFonts w:ascii="Times New Roman" w:eastAsia="Calibri" w:hAnsi="Times New Roman" w:cs="Times New Roman"/>
          <w:color w:val="000000" w:themeColor="text1"/>
          <w:spacing w:val="35"/>
          <w:w w:val="110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10"/>
          <w:sz w:val="28"/>
          <w:szCs w:val="28"/>
        </w:rPr>
        <w:t>za</w:t>
      </w:r>
      <w:r w:rsidRPr="00F64952">
        <w:rPr>
          <w:rFonts w:ascii="Times New Roman" w:eastAsia="Calibri" w:hAnsi="Times New Roman" w:cs="Times New Roman"/>
          <w:color w:val="000000" w:themeColor="text1"/>
          <w:spacing w:val="21"/>
          <w:w w:val="110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10"/>
          <w:sz w:val="28"/>
          <w:szCs w:val="28"/>
        </w:rPr>
        <w:t>niekompletny</w:t>
      </w:r>
      <w:r w:rsidRPr="00F64952">
        <w:rPr>
          <w:rFonts w:ascii="Times New Roman" w:eastAsia="Calibri" w:hAnsi="Times New Roman" w:cs="Times New Roman"/>
          <w:color w:val="000000" w:themeColor="text1"/>
          <w:spacing w:val="43"/>
          <w:w w:val="110"/>
          <w:sz w:val="28"/>
          <w:szCs w:val="28"/>
        </w:rPr>
        <w:t xml:space="preserve"> </w:t>
      </w:r>
      <w:r w:rsidR="006D7811">
        <w:rPr>
          <w:rFonts w:ascii="Times New Roman" w:eastAsia="Calibri" w:hAnsi="Times New Roman" w:cs="Times New Roman"/>
          <w:color w:val="000000" w:themeColor="text1"/>
          <w:w w:val="190"/>
          <w:sz w:val="28"/>
          <w:szCs w:val="28"/>
        </w:rPr>
        <w:t>–</w:t>
      </w:r>
      <w:r w:rsidRPr="00F64952">
        <w:rPr>
          <w:rFonts w:ascii="Times New Roman" w:eastAsia="Calibri" w:hAnsi="Times New Roman" w:cs="Times New Roman"/>
          <w:color w:val="000000" w:themeColor="text1"/>
          <w:spacing w:val="-59"/>
          <w:w w:val="190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10"/>
          <w:sz w:val="28"/>
          <w:szCs w:val="28"/>
        </w:rPr>
        <w:t>w</w:t>
      </w:r>
      <w:r w:rsidR="006D7811">
        <w:rPr>
          <w:rFonts w:ascii="Times New Roman" w:eastAsia="Calibri" w:hAnsi="Times New Roman" w:cs="Times New Roman"/>
          <w:color w:val="000000" w:themeColor="text1"/>
          <w:w w:val="110"/>
          <w:sz w:val="28"/>
          <w:szCs w:val="28"/>
        </w:rPr>
        <w:t xml:space="preserve">zywa </w:t>
      </w:r>
      <w:r w:rsidRPr="00F64952">
        <w:rPr>
          <w:rFonts w:ascii="Times New Roman" w:eastAsia="Calibri" w:hAnsi="Times New Roman" w:cs="Times New Roman"/>
          <w:color w:val="000000" w:themeColor="text1"/>
          <w:spacing w:val="48"/>
          <w:w w:val="110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10"/>
          <w:sz w:val="28"/>
          <w:szCs w:val="28"/>
        </w:rPr>
        <w:t>Wnioskodawc</w:t>
      </w:r>
      <w:r w:rsidR="006D7811">
        <w:rPr>
          <w:rFonts w:ascii="Times New Roman" w:eastAsia="Calibri" w:hAnsi="Times New Roman" w:cs="Times New Roman"/>
          <w:color w:val="000000" w:themeColor="text1"/>
          <w:w w:val="110"/>
          <w:sz w:val="28"/>
          <w:szCs w:val="28"/>
        </w:rPr>
        <w:t>ę</w:t>
      </w:r>
      <w:r w:rsidRPr="00F64952">
        <w:rPr>
          <w:rFonts w:ascii="Times New Roman" w:eastAsia="Calibri" w:hAnsi="Times New Roman" w:cs="Times New Roman"/>
          <w:color w:val="000000" w:themeColor="text1"/>
          <w:spacing w:val="60"/>
          <w:w w:val="110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10"/>
          <w:sz w:val="28"/>
          <w:szCs w:val="28"/>
        </w:rPr>
        <w:t>do</w:t>
      </w:r>
      <w:r w:rsidRPr="00F64952">
        <w:rPr>
          <w:rFonts w:ascii="Times New Roman" w:eastAsia="Calibri" w:hAnsi="Times New Roman" w:cs="Times New Roman"/>
          <w:color w:val="000000" w:themeColor="text1"/>
          <w:spacing w:val="5"/>
          <w:w w:val="110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10"/>
          <w:sz w:val="28"/>
          <w:szCs w:val="28"/>
        </w:rPr>
        <w:t>jego uzupełnienia,</w:t>
      </w:r>
      <w:r w:rsidRPr="00F64952">
        <w:rPr>
          <w:rFonts w:ascii="Times New Roman" w:eastAsia="Calibri" w:hAnsi="Times New Roman" w:cs="Times New Roman"/>
          <w:color w:val="000000" w:themeColor="text1"/>
          <w:spacing w:val="39"/>
          <w:w w:val="110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10"/>
          <w:sz w:val="28"/>
          <w:szCs w:val="28"/>
        </w:rPr>
        <w:t>pod</w:t>
      </w:r>
      <w:r w:rsidRPr="00F64952">
        <w:rPr>
          <w:rFonts w:ascii="Times New Roman" w:eastAsia="Calibri" w:hAnsi="Times New Roman" w:cs="Times New Roman"/>
          <w:color w:val="000000" w:themeColor="text1"/>
          <w:spacing w:val="38"/>
          <w:w w:val="110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10"/>
          <w:sz w:val="28"/>
          <w:szCs w:val="28"/>
        </w:rPr>
        <w:t>rygorem</w:t>
      </w:r>
      <w:r w:rsidRPr="00F64952">
        <w:rPr>
          <w:rFonts w:ascii="Times New Roman" w:eastAsia="Calibri" w:hAnsi="Times New Roman" w:cs="Times New Roman"/>
          <w:color w:val="000000" w:themeColor="text1"/>
          <w:spacing w:val="46"/>
          <w:w w:val="110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10"/>
          <w:sz w:val="28"/>
          <w:szCs w:val="28"/>
        </w:rPr>
        <w:t>pozostawienia</w:t>
      </w:r>
      <w:r w:rsidRPr="00F64952">
        <w:rPr>
          <w:rFonts w:ascii="Times New Roman" w:eastAsia="Calibri" w:hAnsi="Times New Roman" w:cs="Times New Roman"/>
          <w:color w:val="000000" w:themeColor="text1"/>
          <w:w w:val="106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10"/>
          <w:sz w:val="28"/>
          <w:szCs w:val="28"/>
        </w:rPr>
        <w:t>wniosku</w:t>
      </w:r>
      <w:r w:rsidRPr="00F64952">
        <w:rPr>
          <w:rFonts w:ascii="Times New Roman" w:eastAsia="Calibri" w:hAnsi="Times New Roman" w:cs="Times New Roman"/>
          <w:color w:val="000000" w:themeColor="text1"/>
          <w:spacing w:val="-33"/>
          <w:w w:val="110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10"/>
          <w:sz w:val="28"/>
          <w:szCs w:val="28"/>
        </w:rPr>
        <w:t>bez</w:t>
      </w:r>
      <w:r w:rsidRPr="00F64952">
        <w:rPr>
          <w:rFonts w:ascii="Times New Roman" w:eastAsia="Calibri" w:hAnsi="Times New Roman" w:cs="Times New Roman"/>
          <w:color w:val="000000" w:themeColor="text1"/>
          <w:spacing w:val="-40"/>
          <w:w w:val="110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10"/>
          <w:sz w:val="28"/>
          <w:szCs w:val="28"/>
        </w:rPr>
        <w:t>rozpoznania,</w:t>
      </w:r>
    </w:p>
    <w:p w14:paraId="26D066FB" w14:textId="491203A8" w:rsidR="007B29AB" w:rsidRPr="00F64952" w:rsidRDefault="007B29AB" w:rsidP="007B29AB">
      <w:pPr>
        <w:widowControl w:val="0"/>
        <w:spacing w:after="0" w:line="262" w:lineRule="auto"/>
        <w:ind w:left="851" w:right="158" w:hanging="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lastRenderedPageBreak/>
        <w:t>3)</w:t>
      </w:r>
      <w:r w:rsidRPr="00F64952">
        <w:rPr>
          <w:rFonts w:ascii="Times New Roman" w:eastAsia="Calibri" w:hAnsi="Times New Roman" w:cs="Times New Roman"/>
          <w:color w:val="000000" w:themeColor="text1"/>
          <w:spacing w:val="7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w</w:t>
      </w:r>
      <w:r w:rsidRPr="00F64952">
        <w:rPr>
          <w:rFonts w:ascii="Times New Roman" w:eastAsia="Calibri" w:hAnsi="Times New Roman" w:cs="Times New Roman"/>
          <w:color w:val="000000" w:themeColor="text1"/>
          <w:spacing w:val="40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przypadku</w:t>
      </w:r>
      <w:r w:rsidRPr="00F64952">
        <w:rPr>
          <w:rFonts w:ascii="Times New Roman" w:eastAsia="Calibri" w:hAnsi="Times New Roman" w:cs="Times New Roman"/>
          <w:color w:val="000000" w:themeColor="text1"/>
          <w:spacing w:val="8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stwierdzenia</w:t>
      </w:r>
      <w:r w:rsidRPr="00F64952">
        <w:rPr>
          <w:rFonts w:ascii="Times New Roman" w:eastAsia="Calibri" w:hAnsi="Times New Roman" w:cs="Times New Roman"/>
          <w:color w:val="000000" w:themeColor="text1"/>
          <w:spacing w:val="48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różnic</w:t>
      </w:r>
      <w:r w:rsidRPr="00F64952">
        <w:rPr>
          <w:rFonts w:ascii="Times New Roman" w:eastAsia="Calibri" w:hAnsi="Times New Roman" w:cs="Times New Roman"/>
          <w:color w:val="000000" w:themeColor="text1"/>
          <w:spacing w:val="52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programu</w:t>
      </w:r>
      <w:r w:rsidRPr="00F64952">
        <w:rPr>
          <w:rFonts w:ascii="Times New Roman" w:eastAsia="Calibri" w:hAnsi="Times New Roman" w:cs="Times New Roman"/>
          <w:color w:val="000000" w:themeColor="text1"/>
          <w:spacing w:val="57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studiów,</w:t>
      </w:r>
      <w:r w:rsidRPr="00F64952">
        <w:rPr>
          <w:rFonts w:ascii="Times New Roman" w:eastAsia="Calibri" w:hAnsi="Times New Roman" w:cs="Times New Roman"/>
          <w:color w:val="000000" w:themeColor="text1"/>
          <w:spacing w:val="14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efektów</w:t>
      </w:r>
      <w:r w:rsidRPr="00F64952">
        <w:rPr>
          <w:rFonts w:ascii="Times New Roman" w:eastAsia="Calibri" w:hAnsi="Times New Roman" w:cs="Times New Roman"/>
          <w:color w:val="000000" w:themeColor="text1"/>
          <w:spacing w:val="29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kształcenia,</w:t>
      </w:r>
      <w:r w:rsidRPr="00F64952">
        <w:rPr>
          <w:rFonts w:ascii="Times New Roman" w:eastAsia="Calibri" w:hAnsi="Times New Roman" w:cs="Times New Roman"/>
          <w:color w:val="000000" w:themeColor="text1"/>
          <w:spacing w:val="15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nadanych</w:t>
      </w:r>
      <w:r w:rsidRPr="00F64952">
        <w:rPr>
          <w:rFonts w:ascii="Times New Roman" w:eastAsia="Calibri" w:hAnsi="Times New Roman" w:cs="Times New Roman"/>
          <w:color w:val="000000" w:themeColor="text1"/>
          <w:spacing w:val="26"/>
          <w:w w:val="104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uprawnień</w:t>
      </w:r>
      <w:r w:rsidRPr="00F64952">
        <w:rPr>
          <w:rFonts w:ascii="Times New Roman" w:eastAsia="Calibri" w:hAnsi="Times New Roman" w:cs="Times New Roman"/>
          <w:color w:val="000000" w:themeColor="text1"/>
          <w:spacing w:val="12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oraz</w:t>
      </w:r>
      <w:r w:rsidRPr="00F64952">
        <w:rPr>
          <w:rFonts w:ascii="Times New Roman" w:eastAsia="Calibri" w:hAnsi="Times New Roman" w:cs="Times New Roman"/>
          <w:color w:val="000000" w:themeColor="text1"/>
          <w:spacing w:val="46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czasu</w:t>
      </w:r>
      <w:r w:rsidRPr="00F64952">
        <w:rPr>
          <w:rFonts w:ascii="Times New Roman" w:eastAsia="Calibri" w:hAnsi="Times New Roman" w:cs="Times New Roman"/>
          <w:color w:val="000000" w:themeColor="text1"/>
          <w:spacing w:val="52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trwania</w:t>
      </w:r>
      <w:r w:rsidRPr="00F64952">
        <w:rPr>
          <w:rFonts w:ascii="Times New Roman" w:eastAsia="Calibri" w:hAnsi="Times New Roman" w:cs="Times New Roman"/>
          <w:color w:val="000000" w:themeColor="text1"/>
          <w:spacing w:val="12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studiów</w:t>
      </w:r>
      <w:r w:rsidRPr="00F64952">
        <w:rPr>
          <w:rFonts w:ascii="Times New Roman" w:eastAsia="Calibri" w:hAnsi="Times New Roman" w:cs="Times New Roman"/>
          <w:color w:val="000000" w:themeColor="text1"/>
          <w:spacing w:val="32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200"/>
          <w:sz w:val="28"/>
          <w:szCs w:val="28"/>
        </w:rPr>
        <w:t>-</w:t>
      </w:r>
      <w:r w:rsidRPr="00F64952">
        <w:rPr>
          <w:rFonts w:ascii="Times New Roman" w:eastAsia="Calibri" w:hAnsi="Times New Roman" w:cs="Times New Roman"/>
          <w:color w:val="000000" w:themeColor="text1"/>
          <w:spacing w:val="-43"/>
          <w:w w:val="200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wnioskuje</w:t>
      </w:r>
      <w:r w:rsidRPr="00F64952">
        <w:rPr>
          <w:rFonts w:ascii="Times New Roman" w:eastAsia="Calibri" w:hAnsi="Times New Roman" w:cs="Times New Roman"/>
          <w:color w:val="000000" w:themeColor="text1"/>
          <w:spacing w:val="17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do</w:t>
      </w:r>
      <w:r w:rsidRPr="00F64952">
        <w:rPr>
          <w:rFonts w:ascii="Times New Roman" w:eastAsia="Calibri" w:hAnsi="Times New Roman" w:cs="Times New Roman"/>
          <w:color w:val="000000" w:themeColor="text1"/>
          <w:spacing w:val="39"/>
          <w:w w:val="105"/>
          <w:sz w:val="28"/>
          <w:szCs w:val="28"/>
        </w:rPr>
        <w:t xml:space="preserve"> </w:t>
      </w:r>
      <w:r w:rsidR="0019466C" w:rsidRPr="0019466C">
        <w:rPr>
          <w:rFonts w:ascii="Times New Roman" w:eastAsia="Calibri" w:hAnsi="Times New Roman" w:cs="Times New Roman"/>
          <w:color w:val="000000" w:themeColor="text1"/>
          <w:spacing w:val="39"/>
          <w:w w:val="105"/>
          <w:sz w:val="28"/>
          <w:szCs w:val="28"/>
        </w:rPr>
        <w:t xml:space="preserve">RDNM CM UMK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o</w:t>
      </w:r>
      <w:r w:rsidRPr="00F64952">
        <w:rPr>
          <w:rFonts w:ascii="Times New Roman" w:eastAsia="Calibri" w:hAnsi="Times New Roman" w:cs="Times New Roman"/>
          <w:color w:val="000000" w:themeColor="text1"/>
          <w:spacing w:val="45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podjęcie uchwały</w:t>
      </w:r>
      <w:r w:rsidRPr="00F64952">
        <w:rPr>
          <w:rFonts w:ascii="Times New Roman" w:eastAsia="Calibri" w:hAnsi="Times New Roman" w:cs="Times New Roman"/>
          <w:color w:val="000000" w:themeColor="text1"/>
          <w:spacing w:val="41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w</w:t>
      </w:r>
      <w:r w:rsidRPr="00F64952">
        <w:rPr>
          <w:rFonts w:ascii="Times New Roman" w:eastAsia="Calibri" w:hAnsi="Times New Roman" w:cs="Times New Roman"/>
          <w:color w:val="000000" w:themeColor="text1"/>
          <w:spacing w:val="24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przedmiocie</w:t>
      </w:r>
      <w:r w:rsidRPr="00F64952">
        <w:rPr>
          <w:rFonts w:ascii="Times New Roman" w:eastAsia="Calibri" w:hAnsi="Times New Roman" w:cs="Times New Roman"/>
          <w:color w:val="000000" w:themeColor="text1"/>
          <w:spacing w:val="44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złożenia</w:t>
      </w:r>
      <w:r w:rsidRPr="00F64952">
        <w:rPr>
          <w:rFonts w:ascii="Times New Roman" w:eastAsia="Calibri" w:hAnsi="Times New Roman" w:cs="Times New Roman"/>
          <w:color w:val="000000" w:themeColor="text1"/>
          <w:spacing w:val="33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przez</w:t>
      </w:r>
      <w:r w:rsidRPr="00F64952">
        <w:rPr>
          <w:rFonts w:ascii="Times New Roman" w:eastAsia="Calibri" w:hAnsi="Times New Roman" w:cs="Times New Roman"/>
          <w:color w:val="000000" w:themeColor="text1"/>
          <w:spacing w:val="28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Wnioskodawcę</w:t>
      </w:r>
      <w:r w:rsidRPr="00F64952">
        <w:rPr>
          <w:rFonts w:ascii="Times New Roman" w:eastAsia="Calibri" w:hAnsi="Times New Roman" w:cs="Times New Roman"/>
          <w:color w:val="000000" w:themeColor="text1"/>
          <w:spacing w:val="46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brakujących</w:t>
      </w:r>
      <w:r w:rsidRPr="00F64952">
        <w:rPr>
          <w:rFonts w:ascii="Times New Roman" w:eastAsia="Calibri" w:hAnsi="Times New Roman" w:cs="Times New Roman"/>
          <w:color w:val="000000" w:themeColor="text1"/>
          <w:spacing w:val="51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egzaminów</w:t>
      </w:r>
      <w:r w:rsidRPr="00F64952">
        <w:rPr>
          <w:rFonts w:ascii="Times New Roman" w:eastAsia="Calibri" w:hAnsi="Times New Roman" w:cs="Times New Roman"/>
          <w:color w:val="000000" w:themeColor="text1"/>
          <w:spacing w:val="44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bądź</w:t>
      </w:r>
      <w:r w:rsidRPr="00F64952">
        <w:rPr>
          <w:rFonts w:ascii="Times New Roman" w:eastAsia="Calibri" w:hAnsi="Times New Roman" w:cs="Times New Roman"/>
          <w:color w:val="000000" w:themeColor="text1"/>
          <w:w w:val="104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odmowy</w:t>
      </w:r>
      <w:r w:rsidRPr="00F64952">
        <w:rPr>
          <w:rFonts w:ascii="Times New Roman" w:eastAsia="Calibri" w:hAnsi="Times New Roman" w:cs="Times New Roman"/>
          <w:color w:val="000000" w:themeColor="text1"/>
          <w:spacing w:val="18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spacing w:val="1"/>
          <w:w w:val="105"/>
          <w:sz w:val="28"/>
          <w:szCs w:val="28"/>
        </w:rPr>
        <w:t>u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z</w:t>
      </w:r>
      <w:r w:rsidRPr="00F64952">
        <w:rPr>
          <w:rFonts w:ascii="Times New Roman" w:eastAsia="Calibri" w:hAnsi="Times New Roman" w:cs="Times New Roman"/>
          <w:color w:val="000000" w:themeColor="text1"/>
          <w:spacing w:val="1"/>
          <w:w w:val="105"/>
          <w:sz w:val="28"/>
          <w:szCs w:val="28"/>
        </w:rPr>
        <w:t>nania</w:t>
      </w:r>
      <w:r w:rsidRPr="00F64952">
        <w:rPr>
          <w:rFonts w:ascii="Times New Roman" w:eastAsia="Calibri" w:hAnsi="Times New Roman" w:cs="Times New Roman"/>
          <w:color w:val="000000" w:themeColor="text1"/>
          <w:spacing w:val="43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dyplomu</w:t>
      </w:r>
      <w:r w:rsidRPr="00F64952">
        <w:rPr>
          <w:rFonts w:ascii="Times New Roman" w:eastAsia="Calibri" w:hAnsi="Times New Roman" w:cs="Times New Roman"/>
          <w:color w:val="000000" w:themeColor="text1"/>
          <w:spacing w:val="42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za</w:t>
      </w:r>
      <w:r w:rsidRPr="00F64952">
        <w:rPr>
          <w:rFonts w:ascii="Times New Roman" w:eastAsia="Calibri" w:hAnsi="Times New Roman" w:cs="Times New Roman"/>
          <w:color w:val="000000" w:themeColor="text1"/>
          <w:spacing w:val="33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równoważny</w:t>
      </w:r>
      <w:r w:rsidRPr="00F64952">
        <w:rPr>
          <w:rFonts w:ascii="Times New Roman" w:eastAsia="Calibri" w:hAnsi="Times New Roman" w:cs="Times New Roman"/>
          <w:color w:val="000000" w:themeColor="text1"/>
          <w:spacing w:val="1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z</w:t>
      </w:r>
      <w:r w:rsidRPr="00F64952">
        <w:rPr>
          <w:rFonts w:ascii="Times New Roman" w:eastAsia="Calibri" w:hAnsi="Times New Roman" w:cs="Times New Roman"/>
          <w:color w:val="000000" w:themeColor="text1"/>
          <w:spacing w:val="29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odpowiednim</w:t>
      </w:r>
      <w:r w:rsidRPr="00F64952">
        <w:rPr>
          <w:rFonts w:ascii="Times New Roman" w:eastAsia="Calibri" w:hAnsi="Times New Roman" w:cs="Times New Roman"/>
          <w:color w:val="000000" w:themeColor="text1"/>
          <w:spacing w:val="45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polskim</w:t>
      </w:r>
      <w:r w:rsidRPr="00F64952">
        <w:rPr>
          <w:rFonts w:ascii="Times New Roman" w:eastAsia="Calibri" w:hAnsi="Times New Roman" w:cs="Times New Roman"/>
          <w:color w:val="000000" w:themeColor="text1"/>
          <w:spacing w:val="56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spacing w:val="-2"/>
          <w:w w:val="105"/>
          <w:sz w:val="28"/>
          <w:szCs w:val="28"/>
        </w:rPr>
        <w:t>dyplomem</w:t>
      </w:r>
      <w:r w:rsidRPr="00F64952">
        <w:rPr>
          <w:rFonts w:ascii="Times New Roman" w:eastAsia="Calibri" w:hAnsi="Times New Roman" w:cs="Times New Roman"/>
          <w:color w:val="000000" w:themeColor="text1"/>
          <w:spacing w:val="26"/>
          <w:w w:val="109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ukończenia</w:t>
      </w:r>
      <w:r w:rsidRPr="00F64952">
        <w:rPr>
          <w:rFonts w:ascii="Times New Roman" w:eastAsia="Calibri" w:hAnsi="Times New Roman" w:cs="Times New Roman"/>
          <w:color w:val="000000" w:themeColor="text1"/>
          <w:spacing w:val="39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studiów</w:t>
      </w:r>
      <w:r w:rsidRPr="00F64952">
        <w:rPr>
          <w:rFonts w:ascii="Times New Roman" w:eastAsia="Calibri" w:hAnsi="Times New Roman" w:cs="Times New Roman"/>
          <w:color w:val="000000" w:themeColor="text1"/>
          <w:spacing w:val="-1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wyższych</w:t>
      </w:r>
      <w:r w:rsidRPr="00F64952">
        <w:rPr>
          <w:rFonts w:ascii="Times New Roman" w:eastAsia="Calibri" w:hAnsi="Times New Roman" w:cs="Times New Roman"/>
          <w:color w:val="000000" w:themeColor="text1"/>
          <w:spacing w:val="34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i</w:t>
      </w:r>
      <w:r w:rsidRPr="00F64952">
        <w:rPr>
          <w:rFonts w:ascii="Times New Roman" w:eastAsia="Calibri" w:hAnsi="Times New Roman" w:cs="Times New Roman"/>
          <w:color w:val="000000" w:themeColor="text1"/>
          <w:spacing w:val="16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tytułem</w:t>
      </w:r>
      <w:r w:rsidRPr="00F64952">
        <w:rPr>
          <w:rFonts w:ascii="Times New Roman" w:eastAsia="Calibri" w:hAnsi="Times New Roman" w:cs="Times New Roman"/>
          <w:color w:val="000000" w:themeColor="text1"/>
          <w:spacing w:val="26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zawodowym.</w:t>
      </w:r>
    </w:p>
    <w:p w14:paraId="240B7DFB" w14:textId="77777777" w:rsidR="007B29AB" w:rsidRPr="00F64952" w:rsidRDefault="007B29AB" w:rsidP="007B29AB">
      <w:pPr>
        <w:widowControl w:val="0"/>
        <w:spacing w:after="0"/>
        <w:ind w:left="426" w:right="168" w:hanging="418"/>
        <w:jc w:val="both"/>
        <w:rPr>
          <w:rFonts w:ascii="Times New Roman" w:eastAsia="Calibri" w:hAnsi="Times New Roman" w:cs="Times New Roman"/>
          <w:color w:val="000000" w:themeColor="text1"/>
          <w:spacing w:val="11"/>
          <w:w w:val="105"/>
          <w:sz w:val="28"/>
          <w:szCs w:val="28"/>
        </w:rPr>
      </w:pPr>
      <w:r w:rsidRPr="00F64952">
        <w:rPr>
          <w:rFonts w:ascii="Times New Roman" w:eastAsia="Calibri" w:hAnsi="Times New Roman" w:cs="Times New Roman"/>
          <w:color w:val="000000" w:themeColor="text1"/>
          <w:spacing w:val="4"/>
          <w:w w:val="105"/>
          <w:sz w:val="28"/>
          <w:szCs w:val="28"/>
        </w:rPr>
        <w:t>4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.</w:t>
      </w:r>
      <w:r w:rsidRPr="00F64952">
        <w:rPr>
          <w:rFonts w:ascii="Times New Roman" w:eastAsia="Calibri" w:hAnsi="Times New Roman" w:cs="Times New Roman"/>
          <w:color w:val="000000" w:themeColor="text1"/>
          <w:spacing w:val="37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Ze</w:t>
      </w:r>
      <w:r w:rsidRPr="00F64952">
        <w:rPr>
          <w:rFonts w:ascii="Times New Roman" w:eastAsia="Calibri" w:hAnsi="Times New Roman" w:cs="Times New Roman"/>
          <w:color w:val="000000" w:themeColor="text1"/>
          <w:spacing w:val="3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swoich</w:t>
      </w:r>
      <w:r w:rsidRPr="00F64952">
        <w:rPr>
          <w:rFonts w:ascii="Times New Roman" w:eastAsia="Calibri" w:hAnsi="Times New Roman" w:cs="Times New Roman"/>
          <w:color w:val="000000" w:themeColor="text1"/>
          <w:spacing w:val="53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czynności</w:t>
      </w:r>
      <w:r w:rsidRPr="00F64952">
        <w:rPr>
          <w:rFonts w:ascii="Times New Roman" w:eastAsia="Calibri" w:hAnsi="Times New Roman" w:cs="Times New Roman"/>
          <w:color w:val="000000" w:themeColor="text1"/>
          <w:spacing w:val="53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Komisja</w:t>
      </w:r>
      <w:r w:rsidRPr="00F64952">
        <w:rPr>
          <w:rFonts w:ascii="Times New Roman" w:eastAsia="Calibri" w:hAnsi="Times New Roman" w:cs="Times New Roman"/>
          <w:color w:val="000000" w:themeColor="text1"/>
          <w:spacing w:val="28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sporządza</w:t>
      </w:r>
      <w:r w:rsidRPr="00F64952">
        <w:rPr>
          <w:rFonts w:ascii="Times New Roman" w:eastAsia="Calibri" w:hAnsi="Times New Roman" w:cs="Times New Roman"/>
          <w:color w:val="000000" w:themeColor="text1"/>
          <w:spacing w:val="53"/>
          <w:w w:val="105"/>
          <w:sz w:val="28"/>
          <w:szCs w:val="28"/>
        </w:rPr>
        <w:t xml:space="preserve"> </w:t>
      </w:r>
      <w:r w:rsidRPr="00F64952">
        <w:rPr>
          <w:rFonts w:ascii="Times New Roman" w:eastAsia="Calibri" w:hAnsi="Times New Roman" w:cs="Times New Roman"/>
          <w:color w:val="000000" w:themeColor="text1"/>
          <w:w w:val="105"/>
          <w:sz w:val="28"/>
          <w:szCs w:val="28"/>
        </w:rPr>
        <w:t>protokół.</w:t>
      </w:r>
      <w:r w:rsidRPr="00F64952">
        <w:rPr>
          <w:rFonts w:ascii="Times New Roman" w:eastAsia="Calibri" w:hAnsi="Times New Roman" w:cs="Times New Roman"/>
          <w:color w:val="000000" w:themeColor="text1"/>
          <w:spacing w:val="11"/>
          <w:w w:val="105"/>
          <w:sz w:val="28"/>
          <w:szCs w:val="28"/>
        </w:rPr>
        <w:t xml:space="preserve"> </w:t>
      </w:r>
    </w:p>
    <w:p w14:paraId="67ECD502" w14:textId="77777777" w:rsidR="007B29AB" w:rsidRPr="00F64952" w:rsidRDefault="007B29AB" w:rsidP="007B29AB">
      <w:pPr>
        <w:widowControl w:val="0"/>
        <w:spacing w:after="0"/>
        <w:ind w:right="1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3B48ADE" w14:textId="77777777" w:rsidR="007B29AB" w:rsidRPr="00F64952" w:rsidRDefault="007B29AB" w:rsidP="007B29AB">
      <w:pPr>
        <w:widowControl w:val="0"/>
        <w:spacing w:before="5"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§ 4</w:t>
      </w:r>
    </w:p>
    <w:p w14:paraId="404011A8" w14:textId="77777777" w:rsidR="007B29AB" w:rsidRPr="00F64952" w:rsidRDefault="007B29AB" w:rsidP="007B29AB">
      <w:pPr>
        <w:widowControl w:val="0"/>
        <w:spacing w:before="5"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4F23DE8" w14:textId="77445B35" w:rsidR="007B29AB" w:rsidRPr="00F64952" w:rsidRDefault="007B29AB" w:rsidP="007B29AB">
      <w:pPr>
        <w:widowControl w:val="0"/>
        <w:numPr>
          <w:ilvl w:val="0"/>
          <w:numId w:val="4"/>
        </w:numPr>
        <w:spacing w:before="5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Na podstawie przedstawionego przez Przewodniczącego Komisji wniosku </w:t>
      </w:r>
      <w:r w:rsidR="0019466C" w:rsidRPr="001946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RDNM CM UMK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może podjąć uchwałę o konieczności złożenia przez Wnioskodawcę brakujących egzaminów z przedmiotów kierunkowych, wskazując warunki i terminy ich przeprowadzenia, o której zawiadamia wnioskodawcę.</w:t>
      </w:r>
    </w:p>
    <w:p w14:paraId="0C3DF25B" w14:textId="122E6411" w:rsidR="007B29AB" w:rsidRPr="00D76126" w:rsidRDefault="007B29AB" w:rsidP="007B29AB">
      <w:pPr>
        <w:widowControl w:val="0"/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W celu przeprowadzenia egzaminów z przedmiotów kierunkowych </w:t>
      </w:r>
      <w:r w:rsidR="0019466C" w:rsidRPr="001946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RDNM CM UMK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powołuje Komisję egzaminacyjną, składającą się z co najmniej trzech nauczycieli akademickich, wybranych spośród </w:t>
      </w:r>
      <w:r w:rsidR="001946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pracowników Wydziału Lekarskiego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posiadających tytuł naukowy profesora lub stopień naukowy </w:t>
      </w:r>
      <w:r w:rsidRPr="00D76126">
        <w:rPr>
          <w:rFonts w:ascii="Times New Roman" w:eastAsia="Times New Roman" w:hAnsi="Times New Roman" w:cs="Times New Roman"/>
          <w:sz w:val="28"/>
          <w:szCs w:val="28"/>
        </w:rPr>
        <w:t>doktora habilitowanego.</w:t>
      </w:r>
    </w:p>
    <w:p w14:paraId="7AC79733" w14:textId="21B5C0DD" w:rsidR="00F64952" w:rsidRDefault="00F64952" w:rsidP="007B29AB">
      <w:pPr>
        <w:widowControl w:val="0"/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126">
        <w:rPr>
          <w:rFonts w:ascii="Times New Roman" w:eastAsia="Times New Roman" w:hAnsi="Times New Roman" w:cs="Times New Roman"/>
          <w:sz w:val="28"/>
          <w:szCs w:val="28"/>
        </w:rPr>
        <w:t xml:space="preserve">Egzamin zostanie przeprowadzony wyłącznie jeśli minimalna liczba osób uprawnionych do przystąpienia do w/w egzaminu wynosić będzie </w:t>
      </w:r>
      <w:r w:rsidR="0019466C" w:rsidRPr="00D76126">
        <w:rPr>
          <w:rFonts w:ascii="Times New Roman" w:eastAsia="Times New Roman" w:hAnsi="Times New Roman" w:cs="Times New Roman"/>
          <w:sz w:val="28"/>
          <w:szCs w:val="28"/>
        </w:rPr>
        <w:t>15</w:t>
      </w:r>
      <w:r w:rsidR="00B61333">
        <w:rPr>
          <w:rFonts w:ascii="Times New Roman" w:eastAsia="Times New Roman" w:hAnsi="Times New Roman" w:cs="Times New Roman"/>
          <w:sz w:val="28"/>
          <w:szCs w:val="28"/>
        </w:rPr>
        <w:t>. Warunkiem uzyskania nostryfikacji dyplomu jest osiągnięcie minimum 56% poprawnych odpowiedzi z egzaminu.</w:t>
      </w:r>
    </w:p>
    <w:p w14:paraId="54B4A8B0" w14:textId="29FF395C" w:rsidR="00B9119E" w:rsidRPr="00B9119E" w:rsidRDefault="00B9119E" w:rsidP="007B29AB">
      <w:pPr>
        <w:widowControl w:val="0"/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Zasady przeprowadzenia egzaminu opisane są w </w:t>
      </w:r>
      <w:r w:rsidRPr="00B9119E">
        <w:rPr>
          <w:rFonts w:ascii="Times New Roman" w:eastAsia="Times New Roman" w:hAnsi="Times New Roman" w:cs="Times New Roman"/>
          <w:b/>
          <w:i/>
          <w:sz w:val="28"/>
          <w:szCs w:val="28"/>
        </w:rPr>
        <w:t>Warunkach przeprowadzenia egzaminu nostryfikacyjnego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9119E">
        <w:rPr>
          <w:rFonts w:ascii="Times New Roman" w:eastAsia="Times New Roman" w:hAnsi="Times New Roman" w:cs="Times New Roman"/>
          <w:sz w:val="28"/>
          <w:szCs w:val="28"/>
        </w:rPr>
        <w:t>zamieszczonych na stronie WL</w:t>
      </w:r>
    </w:p>
    <w:p w14:paraId="3F875750" w14:textId="481007AE" w:rsidR="007B29AB" w:rsidRPr="00F64952" w:rsidRDefault="007B29AB" w:rsidP="007B29AB">
      <w:pPr>
        <w:widowControl w:val="0"/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W przypadku </w:t>
      </w:r>
      <w:r w:rsidR="00F64952" w:rsidRPr="00D76126">
        <w:rPr>
          <w:rFonts w:ascii="Times New Roman" w:eastAsia="Times New Roman" w:hAnsi="Times New Roman" w:cs="Times New Roman"/>
          <w:sz w:val="28"/>
          <w:szCs w:val="28"/>
        </w:rPr>
        <w:t xml:space="preserve">dużej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liczby kandydatów przystępujących do egzaminu Dziekan Wydziału może oddelegować do prac związanych z organizacją i utrzymaniem porządku w trakcie egzaminu, również inne osoby, nie będące członkami Komisji.</w:t>
      </w:r>
    </w:p>
    <w:p w14:paraId="462D7220" w14:textId="0048A5EF" w:rsidR="007B29AB" w:rsidRPr="00F64952" w:rsidRDefault="007B29AB" w:rsidP="007B29AB">
      <w:pPr>
        <w:widowControl w:val="0"/>
        <w:numPr>
          <w:ilvl w:val="0"/>
          <w:numId w:val="4"/>
        </w:numPr>
        <w:spacing w:before="5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Niezgłoszenie się na egzamin </w:t>
      </w:r>
      <w:r w:rsidR="001B4DE1"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jest 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równoznaczne z niezaliczeniem egzaminu.</w:t>
      </w:r>
    </w:p>
    <w:p w14:paraId="58801C33" w14:textId="4881D57C" w:rsidR="007B29AB" w:rsidRPr="00F64952" w:rsidRDefault="007B29AB" w:rsidP="007B29AB">
      <w:pPr>
        <w:widowControl w:val="0"/>
        <w:numPr>
          <w:ilvl w:val="0"/>
          <w:numId w:val="4"/>
        </w:numPr>
        <w:spacing w:before="5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Z przeprowadzonych egzaminów Komisja egzaminacyjna sporządza  protokół  i przedstawia go Radzie </w:t>
      </w:r>
      <w:r w:rsidR="009D70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Dziekańskiej i RDNM</w:t>
      </w:r>
      <w:r w:rsidRPr="00F649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5C6C3EB" w14:textId="77777777" w:rsidR="007B29AB" w:rsidRPr="00F64952" w:rsidRDefault="007B29AB" w:rsidP="007B29AB">
      <w:pPr>
        <w:widowControl w:val="0"/>
        <w:spacing w:before="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56DDB8" w14:textId="77777777" w:rsidR="007B29AB" w:rsidRPr="00F64952" w:rsidRDefault="007B29AB" w:rsidP="007B29AB">
      <w:pPr>
        <w:widowControl w:val="0"/>
        <w:spacing w:before="5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84C366" w14:textId="77777777" w:rsidR="007B29AB" w:rsidRPr="00F64952" w:rsidRDefault="007B29AB" w:rsidP="007B29AB">
      <w:pPr>
        <w:widowControl w:val="0"/>
        <w:spacing w:before="5" w:after="0" w:line="240" w:lineRule="auto"/>
        <w:ind w:left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952">
        <w:rPr>
          <w:rFonts w:ascii="Times New Roman" w:hAnsi="Times New Roman" w:cs="Times New Roman"/>
          <w:color w:val="000000" w:themeColor="text1"/>
          <w:sz w:val="28"/>
          <w:szCs w:val="28"/>
        </w:rPr>
        <w:t>§ 5</w:t>
      </w:r>
    </w:p>
    <w:p w14:paraId="2048D4BB" w14:textId="77777777" w:rsidR="007B29AB" w:rsidRPr="00F64952" w:rsidRDefault="007B29AB" w:rsidP="007B29AB">
      <w:pPr>
        <w:widowControl w:val="0"/>
        <w:spacing w:before="5"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15D803" w14:textId="69EE4956" w:rsidR="007B29AB" w:rsidRPr="00F64952" w:rsidRDefault="007B29AB" w:rsidP="007B29AB">
      <w:pPr>
        <w:widowControl w:val="0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Po przeprowadzeniu wszystkich czynności w postępowaniu nostryfikacyjnym </w:t>
      </w:r>
      <w:r w:rsidR="0019466C" w:rsidRPr="00194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RDNM CM UMK </w:t>
      </w:r>
      <w:r w:rsidRPr="00F64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podejmuje uchwałę o:</w:t>
      </w:r>
    </w:p>
    <w:p w14:paraId="520CA8E8" w14:textId="77777777" w:rsidR="007B29AB" w:rsidRPr="00F64952" w:rsidRDefault="007B29AB" w:rsidP="007B29AB">
      <w:pPr>
        <w:widowControl w:val="0"/>
        <w:numPr>
          <w:ilvl w:val="0"/>
          <w:numId w:val="8"/>
        </w:num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uznaniu  dyplomu  za równoważny  z  odpowiednim  polskim  dyplomem  </w:t>
      </w:r>
      <w:r w:rsidRPr="00F649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ukończenia studiów wyższych i uzyskanym tytułem zawodowym, albo</w:t>
      </w:r>
    </w:p>
    <w:p w14:paraId="4AB8A080" w14:textId="77777777" w:rsidR="007B29AB" w:rsidRPr="00F64952" w:rsidRDefault="007B29AB" w:rsidP="007B29AB">
      <w:pPr>
        <w:widowControl w:val="0"/>
        <w:numPr>
          <w:ilvl w:val="0"/>
          <w:numId w:val="8"/>
        </w:num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952">
        <w:rPr>
          <w:rFonts w:ascii="Times New Roman" w:hAnsi="Times New Roman" w:cs="Times New Roman"/>
          <w:color w:val="000000" w:themeColor="text1"/>
          <w:sz w:val="28"/>
          <w:szCs w:val="28"/>
        </w:rPr>
        <w:t>odmowie  uznania  dyplomu  za  równoważny  z  odpowiednim  polskim  dyplomem ukończenia studiów wyższych i tytułem zawodowym.</w:t>
      </w:r>
    </w:p>
    <w:p w14:paraId="27F22EA3" w14:textId="77777777" w:rsidR="007B29AB" w:rsidRPr="00F64952" w:rsidRDefault="007B29AB" w:rsidP="007B29AB">
      <w:pPr>
        <w:widowControl w:val="0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952">
        <w:rPr>
          <w:rFonts w:ascii="Times New Roman" w:hAnsi="Times New Roman" w:cs="Times New Roman"/>
          <w:color w:val="000000" w:themeColor="text1"/>
          <w:sz w:val="28"/>
          <w:szCs w:val="28"/>
        </w:rPr>
        <w:t>Od uchwał, o których mowa w ust. 1 , Wnioskodawcy przysługuje odwołanie do Senatu Uniwersytetu Mikołaja Kopernika w Toruniu.</w:t>
      </w:r>
    </w:p>
    <w:p w14:paraId="10F3D86B" w14:textId="77777777" w:rsidR="007B29AB" w:rsidRPr="00F64952" w:rsidRDefault="007B29AB" w:rsidP="007B29AB">
      <w:pPr>
        <w:widowControl w:val="0"/>
        <w:spacing w:before="5"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C232FF" w14:textId="77777777" w:rsidR="002B272B" w:rsidRPr="00F64952" w:rsidRDefault="002B272B">
      <w:pPr>
        <w:rPr>
          <w:rFonts w:ascii="Times New Roman" w:hAnsi="Times New Roman" w:cs="Times New Roman"/>
          <w:sz w:val="28"/>
          <w:szCs w:val="28"/>
        </w:rPr>
      </w:pPr>
    </w:p>
    <w:sectPr w:rsidR="002B272B" w:rsidRPr="00F64952" w:rsidSect="00B05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72046"/>
    <w:multiLevelType w:val="hybridMultilevel"/>
    <w:tmpl w:val="A912C922"/>
    <w:lvl w:ilvl="0" w:tplc="99CEE158">
      <w:start w:val="1"/>
      <w:numFmt w:val="decimal"/>
      <w:lvlText w:val="%1."/>
      <w:lvlJc w:val="left"/>
      <w:pPr>
        <w:ind w:left="426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A2324A9"/>
    <w:multiLevelType w:val="hybridMultilevel"/>
    <w:tmpl w:val="31A862D4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12D23900"/>
    <w:multiLevelType w:val="hybridMultilevel"/>
    <w:tmpl w:val="D94CD62E"/>
    <w:lvl w:ilvl="0" w:tplc="118EE2C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D4314"/>
    <w:multiLevelType w:val="hybridMultilevel"/>
    <w:tmpl w:val="43C43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F584D"/>
    <w:multiLevelType w:val="hybridMultilevel"/>
    <w:tmpl w:val="704473AE"/>
    <w:lvl w:ilvl="0" w:tplc="22D82032">
      <w:start w:val="1"/>
      <w:numFmt w:val="decimal"/>
      <w:lvlText w:val="%1)"/>
      <w:lvlJc w:val="left"/>
      <w:pPr>
        <w:ind w:left="786" w:hanging="360"/>
      </w:pPr>
      <w:rPr>
        <w:rFonts w:eastAsia="Calibri" w:hint="default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73E662D"/>
    <w:multiLevelType w:val="hybridMultilevel"/>
    <w:tmpl w:val="9782D23C"/>
    <w:lvl w:ilvl="0" w:tplc="F4841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54237"/>
    <w:multiLevelType w:val="hybridMultilevel"/>
    <w:tmpl w:val="CEEE0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874B9"/>
    <w:multiLevelType w:val="hybridMultilevel"/>
    <w:tmpl w:val="6F2C8A1C"/>
    <w:lvl w:ilvl="0" w:tplc="118EE2C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31F6A"/>
    <w:multiLevelType w:val="hybridMultilevel"/>
    <w:tmpl w:val="176E1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9AB"/>
    <w:rsid w:val="000C43B3"/>
    <w:rsid w:val="000F34E0"/>
    <w:rsid w:val="00174772"/>
    <w:rsid w:val="00187A2A"/>
    <w:rsid w:val="0019466C"/>
    <w:rsid w:val="001B4DE1"/>
    <w:rsid w:val="002B0127"/>
    <w:rsid w:val="002B272B"/>
    <w:rsid w:val="00365ED3"/>
    <w:rsid w:val="00384841"/>
    <w:rsid w:val="003F50FB"/>
    <w:rsid w:val="0044577C"/>
    <w:rsid w:val="00544656"/>
    <w:rsid w:val="0064090F"/>
    <w:rsid w:val="0065721B"/>
    <w:rsid w:val="006D64E0"/>
    <w:rsid w:val="006D7811"/>
    <w:rsid w:val="007733D4"/>
    <w:rsid w:val="007B29AB"/>
    <w:rsid w:val="008A5E26"/>
    <w:rsid w:val="00917F5E"/>
    <w:rsid w:val="009D701B"/>
    <w:rsid w:val="00A34578"/>
    <w:rsid w:val="00B35BAE"/>
    <w:rsid w:val="00B61333"/>
    <w:rsid w:val="00B9119E"/>
    <w:rsid w:val="00BC129C"/>
    <w:rsid w:val="00BE1477"/>
    <w:rsid w:val="00C564FE"/>
    <w:rsid w:val="00D32437"/>
    <w:rsid w:val="00D76126"/>
    <w:rsid w:val="00E45E2E"/>
    <w:rsid w:val="00EB0430"/>
    <w:rsid w:val="00EE65C0"/>
    <w:rsid w:val="00F64952"/>
    <w:rsid w:val="00FC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E9B9"/>
  <w15:chartTrackingRefBased/>
  <w15:docId w15:val="{3968E447-043E-4FAA-A9C1-CDCBBCFF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B29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29AB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29AB"/>
    <w:rPr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5A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C1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Serowaniec</dc:creator>
  <cp:keywords/>
  <dc:description/>
  <cp:lastModifiedBy>Anna Bielińska</cp:lastModifiedBy>
  <cp:revision>2</cp:revision>
  <cp:lastPrinted>2018-09-17T06:12:00Z</cp:lastPrinted>
  <dcterms:created xsi:type="dcterms:W3CDTF">2024-06-14T08:10:00Z</dcterms:created>
  <dcterms:modified xsi:type="dcterms:W3CDTF">2024-06-14T08:10:00Z</dcterms:modified>
</cp:coreProperties>
</file>