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0973" w:rsidRDefault="00F84021">
      <w:pPr>
        <w:tabs>
          <w:tab w:val="left" w:pos="-993"/>
        </w:tabs>
        <w:ind w:hanging="993"/>
        <w:rPr>
          <w:b/>
          <w:sz w:val="28"/>
        </w:rPr>
      </w:pPr>
      <w:r>
        <w:rPr>
          <w:b/>
          <w:sz w:val="28"/>
        </w:rPr>
        <w:t>Plan zajęć dla studentów V roku kierunku lekarskiego –</w:t>
      </w:r>
    </w:p>
    <w:p w:rsidR="00F90973" w:rsidRDefault="00F84021">
      <w:pPr>
        <w:tabs>
          <w:tab w:val="left" w:pos="-993"/>
        </w:tabs>
        <w:ind w:hanging="993"/>
        <w:rPr>
          <w:b/>
          <w:sz w:val="28"/>
        </w:rPr>
      </w:pPr>
      <w:r>
        <w:rPr>
          <w:b/>
          <w:sz w:val="28"/>
        </w:rPr>
        <w:t>studia stacjonarne -  w roku akad. 202</w:t>
      </w:r>
      <w:r w:rsidR="0067625B">
        <w:rPr>
          <w:b/>
          <w:sz w:val="28"/>
        </w:rPr>
        <w:t>6</w:t>
      </w:r>
      <w:r>
        <w:rPr>
          <w:b/>
          <w:sz w:val="28"/>
        </w:rPr>
        <w:t>/202</w:t>
      </w:r>
      <w:r w:rsidR="0067625B">
        <w:rPr>
          <w:b/>
          <w:sz w:val="28"/>
        </w:rPr>
        <w:t>7</w:t>
      </w:r>
    </w:p>
    <w:p w:rsidR="00F90973" w:rsidRDefault="00F90973">
      <w:pPr>
        <w:tabs>
          <w:tab w:val="left" w:pos="-993"/>
        </w:tabs>
        <w:ind w:hanging="993"/>
        <w:rPr>
          <w:b/>
          <w:sz w:val="28"/>
        </w:rPr>
      </w:pPr>
    </w:p>
    <w:tbl>
      <w:tblPr>
        <w:tblW w:w="0" w:type="auto"/>
        <w:tblInd w:w="-149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7"/>
        <w:gridCol w:w="2446"/>
        <w:gridCol w:w="2693"/>
        <w:gridCol w:w="803"/>
        <w:gridCol w:w="803"/>
        <w:gridCol w:w="779"/>
        <w:gridCol w:w="779"/>
        <w:gridCol w:w="1914"/>
      </w:tblGrid>
      <w:tr w:rsidR="00674716">
        <w:trPr>
          <w:cantSplit/>
          <w:trHeight w:val="263"/>
        </w:trPr>
        <w:tc>
          <w:tcPr>
            <w:tcW w:w="6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74716" w:rsidRDefault="00674716">
            <w:pPr>
              <w:jc w:val="center"/>
              <w:rPr>
                <w:sz w:val="24"/>
              </w:rPr>
            </w:pPr>
            <w:r>
              <w:rPr>
                <w:sz w:val="24"/>
              </w:rPr>
              <w:t>Lp.</w:t>
            </w:r>
          </w:p>
        </w:tc>
        <w:tc>
          <w:tcPr>
            <w:tcW w:w="24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74716" w:rsidRDefault="00674716">
            <w:pPr>
              <w:rPr>
                <w:sz w:val="24"/>
              </w:rPr>
            </w:pPr>
            <w:r>
              <w:rPr>
                <w:sz w:val="24"/>
              </w:rPr>
              <w:t xml:space="preserve"> Przedmiot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74716" w:rsidRDefault="00674716">
            <w:pPr>
              <w:rPr>
                <w:sz w:val="24"/>
              </w:rPr>
            </w:pPr>
            <w:r>
              <w:rPr>
                <w:sz w:val="24"/>
              </w:rPr>
              <w:t>Kierownik zespołu</w:t>
            </w:r>
          </w:p>
          <w:p w:rsidR="00674716" w:rsidRDefault="00674716">
            <w:pPr>
              <w:rPr>
                <w:sz w:val="24"/>
              </w:rPr>
            </w:pPr>
            <w:r>
              <w:rPr>
                <w:sz w:val="24"/>
              </w:rPr>
              <w:t>dydaktycznego</w:t>
            </w:r>
          </w:p>
        </w:tc>
        <w:tc>
          <w:tcPr>
            <w:tcW w:w="2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716" w:rsidRDefault="00674716">
            <w:pPr>
              <w:jc w:val="center"/>
              <w:rPr>
                <w:sz w:val="24"/>
              </w:rPr>
            </w:pPr>
            <w:r>
              <w:rPr>
                <w:sz w:val="24"/>
              </w:rPr>
              <w:t>Liczba godzin zajęć</w:t>
            </w:r>
          </w:p>
        </w:tc>
        <w:tc>
          <w:tcPr>
            <w:tcW w:w="7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74716" w:rsidRDefault="00674716">
            <w:pPr>
              <w:jc w:val="center"/>
              <w:rPr>
                <w:sz w:val="24"/>
              </w:rPr>
            </w:pPr>
            <w:r>
              <w:rPr>
                <w:sz w:val="24"/>
              </w:rPr>
              <w:t>Liczebność grup</w:t>
            </w:r>
          </w:p>
        </w:tc>
        <w:tc>
          <w:tcPr>
            <w:tcW w:w="19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74716" w:rsidRDefault="00674716">
            <w:pPr>
              <w:rPr>
                <w:sz w:val="24"/>
              </w:rPr>
            </w:pPr>
            <w:r>
              <w:rPr>
                <w:sz w:val="24"/>
              </w:rPr>
              <w:t>Forma</w:t>
            </w:r>
          </w:p>
          <w:p w:rsidR="00674716" w:rsidRDefault="00674716">
            <w:pPr>
              <w:rPr>
                <w:sz w:val="24"/>
              </w:rPr>
            </w:pPr>
            <w:r>
              <w:rPr>
                <w:sz w:val="24"/>
              </w:rPr>
              <w:t>zaliczenia</w:t>
            </w:r>
          </w:p>
          <w:p w:rsidR="00674716" w:rsidRDefault="00674716">
            <w:pPr>
              <w:rPr>
                <w:sz w:val="24"/>
              </w:rPr>
            </w:pPr>
            <w:r>
              <w:rPr>
                <w:sz w:val="24"/>
              </w:rPr>
              <w:t>Punkty ECTS</w:t>
            </w:r>
          </w:p>
        </w:tc>
      </w:tr>
      <w:tr w:rsidR="00674716">
        <w:trPr>
          <w:cantSplit/>
          <w:trHeight w:val="262"/>
        </w:trPr>
        <w:tc>
          <w:tcPr>
            <w:tcW w:w="6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716" w:rsidRDefault="00674716">
            <w:pPr>
              <w:jc w:val="center"/>
              <w:rPr>
                <w:sz w:val="22"/>
              </w:rPr>
            </w:pPr>
          </w:p>
        </w:tc>
        <w:tc>
          <w:tcPr>
            <w:tcW w:w="24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716" w:rsidRDefault="00674716">
            <w:pPr>
              <w:rPr>
                <w:sz w:val="22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716" w:rsidRDefault="00674716">
            <w:pPr>
              <w:rPr>
                <w:sz w:val="22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716" w:rsidRDefault="00674716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wykł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716" w:rsidRDefault="00674716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sem.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716" w:rsidRDefault="00674716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</w:t>
            </w:r>
          </w:p>
        </w:tc>
        <w:tc>
          <w:tcPr>
            <w:tcW w:w="7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716" w:rsidRDefault="00674716"/>
        </w:tc>
        <w:tc>
          <w:tcPr>
            <w:tcW w:w="19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716" w:rsidRDefault="00674716">
            <w:pPr>
              <w:rPr>
                <w:sz w:val="22"/>
              </w:rPr>
            </w:pPr>
          </w:p>
        </w:tc>
      </w:tr>
      <w:tr w:rsidR="00F90973">
        <w:trPr>
          <w:trHeight w:val="276"/>
        </w:trPr>
        <w:tc>
          <w:tcPr>
            <w:tcW w:w="62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446" w:type="dxa"/>
            <w:vMerge w:val="restart"/>
            <w:tcBorders>
              <w:top w:val="single" w:sz="4" w:space="0" w:color="000000"/>
              <w:left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Podstawy transfuzjologii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</w:tcBorders>
          </w:tcPr>
          <w:p w:rsidR="00F90973" w:rsidRDefault="00EA7C8B">
            <w:pPr>
              <w:rPr>
                <w:sz w:val="24"/>
              </w:rPr>
            </w:pPr>
            <w:r>
              <w:rPr>
                <w:sz w:val="24"/>
              </w:rPr>
              <w:t>Prof. d</w:t>
            </w:r>
            <w:r w:rsidR="00F84021">
              <w:rPr>
                <w:sz w:val="24"/>
              </w:rPr>
              <w:t>r hab.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Michał Wiciński</w:t>
            </w:r>
          </w:p>
        </w:tc>
        <w:tc>
          <w:tcPr>
            <w:tcW w:w="803" w:type="dxa"/>
            <w:vMerge w:val="restart"/>
            <w:tcBorders>
              <w:top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vMerge w:val="restart"/>
            <w:tcBorders>
              <w:top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79" w:type="dxa"/>
            <w:vMerge w:val="restart"/>
            <w:tcBorders>
              <w:top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79" w:type="dxa"/>
            <w:vMerge w:val="restart"/>
            <w:tcBorders>
              <w:top w:val="single" w:sz="4" w:space="0" w:color="000000"/>
            </w:tcBorders>
          </w:tcPr>
          <w:p w:rsidR="00F90973" w:rsidRDefault="00BF3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½ </w:t>
            </w:r>
          </w:p>
        </w:tc>
        <w:tc>
          <w:tcPr>
            <w:tcW w:w="1914" w:type="dxa"/>
            <w:vMerge w:val="restart"/>
            <w:tcBorders>
              <w:top w:val="singl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  <w:tr w:rsidR="00F90973">
        <w:trPr>
          <w:trHeight w:val="276"/>
        </w:trPr>
        <w:tc>
          <w:tcPr>
            <w:tcW w:w="62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446" w:type="dxa"/>
            <w:vMerge w:val="restart"/>
            <w:tcBorders>
              <w:top w:val="single" w:sz="4" w:space="0" w:color="000000"/>
              <w:left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Medycyna regeneracyjna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</w:tcBorders>
          </w:tcPr>
          <w:p w:rsidR="00F90973" w:rsidRDefault="00EA7C8B">
            <w:pPr>
              <w:rPr>
                <w:sz w:val="24"/>
              </w:rPr>
            </w:pPr>
            <w:r>
              <w:rPr>
                <w:sz w:val="24"/>
              </w:rPr>
              <w:t>Prof. d</w:t>
            </w:r>
            <w:r w:rsidR="00F84021">
              <w:rPr>
                <w:sz w:val="24"/>
              </w:rPr>
              <w:t>r hab.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Marta Pokrywczyńska</w:t>
            </w:r>
          </w:p>
        </w:tc>
        <w:tc>
          <w:tcPr>
            <w:tcW w:w="803" w:type="dxa"/>
            <w:vMerge w:val="restart"/>
            <w:tcBorders>
              <w:top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03" w:type="dxa"/>
            <w:vMerge w:val="restart"/>
            <w:tcBorders>
              <w:top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vMerge w:val="restart"/>
            <w:tcBorders>
              <w:top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vMerge w:val="restart"/>
            <w:tcBorders>
              <w:top w:val="single" w:sz="4" w:space="0" w:color="000000"/>
            </w:tcBorders>
          </w:tcPr>
          <w:p w:rsidR="00F90973" w:rsidRDefault="00BF3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vMerge w:val="restart"/>
            <w:tcBorders>
              <w:top w:val="singl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1,1</w:t>
            </w:r>
          </w:p>
        </w:tc>
      </w:tr>
      <w:tr w:rsidR="00F90973">
        <w:trPr>
          <w:trHeight w:val="25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446" w:type="dxa"/>
            <w:tcBorders>
              <w:top w:val="single" w:sz="4" w:space="0" w:color="000000"/>
              <w:left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Medycyna nuklearna</w:t>
            </w: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Dr hab., prof. UMK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Bogdan Małkowski</w:t>
            </w: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F90973" w:rsidRDefault="00BF3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singl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0,7</w:t>
            </w:r>
          </w:p>
        </w:tc>
      </w:tr>
      <w:tr w:rsidR="00F90973">
        <w:tc>
          <w:tcPr>
            <w:tcW w:w="627" w:type="dxa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446" w:type="dxa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Chirurgia dziecięca</w:t>
            </w:r>
          </w:p>
        </w:tc>
        <w:tc>
          <w:tcPr>
            <w:tcW w:w="2693" w:type="dxa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 xml:space="preserve">Dr </w:t>
            </w:r>
            <w:r w:rsidR="00116CC1">
              <w:rPr>
                <w:sz w:val="24"/>
              </w:rPr>
              <w:t>hab</w:t>
            </w:r>
            <w:r>
              <w:rPr>
                <w:sz w:val="24"/>
              </w:rPr>
              <w:t>.</w:t>
            </w:r>
            <w:r w:rsidR="000021E5">
              <w:rPr>
                <w:sz w:val="24"/>
              </w:rPr>
              <w:t>, prof. UMK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Przemysław Gałązka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tcBorders>
              <w:right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F90973" w:rsidRDefault="00BF3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2,1</w:t>
            </w:r>
          </w:p>
        </w:tc>
      </w:tr>
      <w:tr w:rsidR="00F90973">
        <w:tc>
          <w:tcPr>
            <w:tcW w:w="627" w:type="dxa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446" w:type="dxa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Choroby zakaźne</w:t>
            </w:r>
          </w:p>
        </w:tc>
        <w:tc>
          <w:tcPr>
            <w:tcW w:w="2693" w:type="dxa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Prof. dr hab.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Małgorzata Pawłowska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779" w:type="dxa"/>
            <w:tcBorders>
              <w:right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F90973" w:rsidRDefault="00BF3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4,2</w:t>
            </w:r>
          </w:p>
        </w:tc>
      </w:tr>
      <w:tr w:rsidR="00F90973">
        <w:tc>
          <w:tcPr>
            <w:tcW w:w="627" w:type="dxa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446" w:type="dxa"/>
          </w:tcPr>
          <w:p w:rsidR="00BF3F65" w:rsidRDefault="00F84021">
            <w:pPr>
              <w:rPr>
                <w:sz w:val="24"/>
              </w:rPr>
            </w:pPr>
            <w:r>
              <w:rPr>
                <w:sz w:val="24"/>
              </w:rPr>
              <w:t xml:space="preserve">Neurochirurgia 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 elementami neuroonkologii</w:t>
            </w:r>
          </w:p>
        </w:tc>
        <w:tc>
          <w:tcPr>
            <w:tcW w:w="2693" w:type="dxa"/>
          </w:tcPr>
          <w:p w:rsidR="00F90973" w:rsidRDefault="00BF3F65">
            <w:pPr>
              <w:rPr>
                <w:sz w:val="24"/>
              </w:rPr>
            </w:pPr>
            <w:r>
              <w:rPr>
                <w:sz w:val="24"/>
              </w:rPr>
              <w:t>Prof. d</w:t>
            </w:r>
            <w:r w:rsidR="00F84021">
              <w:rPr>
                <w:sz w:val="24"/>
              </w:rPr>
              <w:t>r hab.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Maciej Śniegocki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79" w:type="dxa"/>
            <w:tcBorders>
              <w:right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F90973" w:rsidRDefault="00BF3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2,5</w:t>
            </w:r>
          </w:p>
        </w:tc>
      </w:tr>
      <w:tr w:rsidR="00F90973">
        <w:tc>
          <w:tcPr>
            <w:tcW w:w="627" w:type="dxa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446" w:type="dxa"/>
          </w:tcPr>
          <w:p w:rsidR="00714596" w:rsidRDefault="00F84021">
            <w:pPr>
              <w:rPr>
                <w:sz w:val="24"/>
              </w:rPr>
            </w:pPr>
            <w:r>
              <w:rPr>
                <w:sz w:val="24"/>
              </w:rPr>
              <w:t xml:space="preserve">Ginekologia 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i położnictwo</w:t>
            </w:r>
          </w:p>
        </w:tc>
        <w:tc>
          <w:tcPr>
            <w:tcW w:w="2693" w:type="dxa"/>
          </w:tcPr>
          <w:p w:rsidR="00F90973" w:rsidRDefault="00B22BFD">
            <w:pPr>
              <w:rPr>
                <w:sz w:val="24"/>
              </w:rPr>
            </w:pPr>
            <w:r w:rsidRPr="00B22BFD">
              <w:rPr>
                <w:sz w:val="24"/>
              </w:rPr>
              <w:t>Dr hab. Grzegorz Ludwikowski, prof. UMK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779" w:type="dxa"/>
            <w:tcBorders>
              <w:right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F90973" w:rsidRDefault="00BF3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5,5</w:t>
            </w:r>
          </w:p>
        </w:tc>
      </w:tr>
      <w:tr w:rsidR="00F90973">
        <w:tc>
          <w:tcPr>
            <w:tcW w:w="627" w:type="dxa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446" w:type="dxa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Seksuologia</w:t>
            </w:r>
          </w:p>
        </w:tc>
        <w:tc>
          <w:tcPr>
            <w:tcW w:w="2693" w:type="dxa"/>
          </w:tcPr>
          <w:p w:rsidR="00F90973" w:rsidRDefault="00714596">
            <w:pPr>
              <w:rPr>
                <w:sz w:val="24"/>
              </w:rPr>
            </w:pPr>
            <w:r>
              <w:rPr>
                <w:sz w:val="24"/>
              </w:rPr>
              <w:t>D</w:t>
            </w:r>
            <w:r w:rsidR="00F84021">
              <w:rPr>
                <w:sz w:val="24"/>
              </w:rPr>
              <w:t>r hab.</w:t>
            </w:r>
            <w:r>
              <w:rPr>
                <w:sz w:val="24"/>
              </w:rPr>
              <w:t>, prof. UMK</w:t>
            </w:r>
          </w:p>
          <w:p w:rsidR="00F90973" w:rsidRDefault="00714596">
            <w:pPr>
              <w:rPr>
                <w:sz w:val="24"/>
              </w:rPr>
            </w:pPr>
            <w:r>
              <w:rPr>
                <w:sz w:val="24"/>
              </w:rPr>
              <w:t>Wiktor Dróżdż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tcBorders>
              <w:right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  <w:tr w:rsidR="00F90973">
        <w:tc>
          <w:tcPr>
            <w:tcW w:w="627" w:type="dxa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446" w:type="dxa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Neonatologia</w:t>
            </w:r>
          </w:p>
        </w:tc>
        <w:tc>
          <w:tcPr>
            <w:tcW w:w="2693" w:type="dxa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Dr hab.,</w:t>
            </w:r>
            <w:r w:rsidR="00714596">
              <w:rPr>
                <w:sz w:val="24"/>
              </w:rPr>
              <w:t xml:space="preserve"> </w:t>
            </w:r>
            <w:r>
              <w:rPr>
                <w:sz w:val="24"/>
              </w:rPr>
              <w:t>prof. UMK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Iwona Sadowska-Krawczenko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tcBorders>
              <w:right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F90973" w:rsidRDefault="00BF3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1,6</w:t>
            </w:r>
          </w:p>
        </w:tc>
      </w:tr>
      <w:tr w:rsidR="00F90973">
        <w:tc>
          <w:tcPr>
            <w:tcW w:w="627" w:type="dxa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446" w:type="dxa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Geriatria</w:t>
            </w:r>
          </w:p>
        </w:tc>
        <w:tc>
          <w:tcPr>
            <w:tcW w:w="2693" w:type="dxa"/>
          </w:tcPr>
          <w:p w:rsidR="00240E9F" w:rsidRDefault="00240E9F">
            <w:pPr>
              <w:rPr>
                <w:sz w:val="24"/>
              </w:rPr>
            </w:pPr>
            <w:r>
              <w:rPr>
                <w:sz w:val="24"/>
              </w:rPr>
              <w:t>Dr Emilia</w:t>
            </w:r>
          </w:p>
          <w:p w:rsidR="00F90973" w:rsidRDefault="00240E9F">
            <w:pPr>
              <w:rPr>
                <w:sz w:val="24"/>
              </w:rPr>
            </w:pPr>
            <w:r w:rsidRPr="00240E9F">
              <w:rPr>
                <w:sz w:val="24"/>
              </w:rPr>
              <w:t>Główczewska-Siedlecka</w:t>
            </w:r>
          </w:p>
        </w:tc>
        <w:tc>
          <w:tcPr>
            <w:tcW w:w="803" w:type="dxa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03" w:type="dxa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79" w:type="dxa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F90973" w:rsidRDefault="00BF3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1,1</w:t>
            </w:r>
          </w:p>
        </w:tc>
      </w:tr>
      <w:tr w:rsidR="00F90973">
        <w:tc>
          <w:tcPr>
            <w:tcW w:w="627" w:type="dxa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446" w:type="dxa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Medycyna paliatywna</w:t>
            </w:r>
          </w:p>
        </w:tc>
        <w:tc>
          <w:tcPr>
            <w:tcW w:w="2693" w:type="dxa"/>
          </w:tcPr>
          <w:p w:rsidR="00F90973" w:rsidRDefault="00F903F7">
            <w:pPr>
              <w:rPr>
                <w:sz w:val="24"/>
              </w:rPr>
            </w:pPr>
            <w:r>
              <w:rPr>
                <w:sz w:val="24"/>
              </w:rPr>
              <w:t>Prof. d</w:t>
            </w:r>
            <w:r w:rsidR="00F84021">
              <w:rPr>
                <w:sz w:val="24"/>
              </w:rPr>
              <w:t xml:space="preserve">r </w:t>
            </w:r>
            <w:r>
              <w:rPr>
                <w:sz w:val="24"/>
              </w:rPr>
              <w:t>hab.</w:t>
            </w:r>
          </w:p>
          <w:p w:rsidR="00F90973" w:rsidRDefault="00F84021" w:rsidP="00FF3DB0">
            <w:pPr>
              <w:rPr>
                <w:sz w:val="24"/>
              </w:rPr>
            </w:pPr>
            <w:r>
              <w:rPr>
                <w:sz w:val="24"/>
              </w:rPr>
              <w:t>Ma</w:t>
            </w:r>
            <w:r w:rsidR="00FF3DB0">
              <w:rPr>
                <w:sz w:val="24"/>
              </w:rPr>
              <w:t>ł</w:t>
            </w:r>
            <w:r>
              <w:rPr>
                <w:sz w:val="24"/>
              </w:rPr>
              <w:t>gorzata Krajnik</w:t>
            </w:r>
          </w:p>
        </w:tc>
        <w:tc>
          <w:tcPr>
            <w:tcW w:w="803" w:type="dxa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03" w:type="dxa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779" w:type="dxa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F90973" w:rsidRDefault="00BF3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2,2</w:t>
            </w:r>
          </w:p>
        </w:tc>
      </w:tr>
      <w:tr w:rsidR="00F90973">
        <w:tc>
          <w:tcPr>
            <w:tcW w:w="627" w:type="dxa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446" w:type="dxa"/>
          </w:tcPr>
          <w:p w:rsidR="006414B3" w:rsidRDefault="00F84021">
            <w:pPr>
              <w:rPr>
                <w:sz w:val="24"/>
              </w:rPr>
            </w:pPr>
            <w:r>
              <w:rPr>
                <w:sz w:val="24"/>
              </w:rPr>
              <w:t xml:space="preserve">Medycyna sądowa 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 elementami prawa</w:t>
            </w:r>
          </w:p>
        </w:tc>
        <w:tc>
          <w:tcPr>
            <w:tcW w:w="2693" w:type="dxa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Prof. dr hab.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Tomasz Grzybowski</w:t>
            </w:r>
          </w:p>
        </w:tc>
        <w:tc>
          <w:tcPr>
            <w:tcW w:w="803" w:type="dxa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79" w:type="dxa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F90973" w:rsidRDefault="00BF3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F90973">
        <w:tc>
          <w:tcPr>
            <w:tcW w:w="627" w:type="dxa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446" w:type="dxa"/>
          </w:tcPr>
          <w:p w:rsidR="006414B3" w:rsidRDefault="00F84021">
            <w:pPr>
              <w:rPr>
                <w:sz w:val="24"/>
              </w:rPr>
            </w:pPr>
            <w:r>
              <w:rPr>
                <w:sz w:val="24"/>
              </w:rPr>
              <w:t xml:space="preserve">Genetyka kliniczna 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 diagnostyką prenatalną</w:t>
            </w:r>
          </w:p>
        </w:tc>
        <w:tc>
          <w:tcPr>
            <w:tcW w:w="2693" w:type="dxa"/>
          </w:tcPr>
          <w:p w:rsidR="00F90973" w:rsidRPr="00BF3B74" w:rsidRDefault="004218BF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D</w:t>
            </w:r>
            <w:r w:rsidR="00F84021" w:rsidRPr="00BF3B74">
              <w:rPr>
                <w:sz w:val="24"/>
                <w:lang w:val="en-US"/>
              </w:rPr>
              <w:t>r hab.</w:t>
            </w:r>
            <w:r>
              <w:rPr>
                <w:sz w:val="24"/>
                <w:lang w:val="en-US"/>
              </w:rPr>
              <w:t>, prof. UMK</w:t>
            </w:r>
          </w:p>
          <w:p w:rsidR="00F90973" w:rsidRPr="00BF3B74" w:rsidRDefault="004218BF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Magdalena Pasińska</w:t>
            </w:r>
          </w:p>
        </w:tc>
        <w:tc>
          <w:tcPr>
            <w:tcW w:w="803" w:type="dxa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779" w:type="dxa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F90973" w:rsidRDefault="00BF3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Zaliczeni</w:t>
            </w:r>
            <w:r w:rsidR="009673D3">
              <w:rPr>
                <w:sz w:val="24"/>
              </w:rPr>
              <w:t>e</w:t>
            </w:r>
            <w:r>
              <w:rPr>
                <w:sz w:val="24"/>
              </w:rPr>
              <w:t xml:space="preserve"> na oc.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1,3</w:t>
            </w:r>
          </w:p>
        </w:tc>
      </w:tr>
      <w:tr w:rsidR="00F90973">
        <w:trPr>
          <w:trHeight w:val="384"/>
        </w:trPr>
        <w:tc>
          <w:tcPr>
            <w:tcW w:w="627" w:type="dxa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2446" w:type="dxa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Chirurgia plastyczna</w:t>
            </w:r>
          </w:p>
        </w:tc>
        <w:tc>
          <w:tcPr>
            <w:tcW w:w="2693" w:type="dxa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Dr hab., prof. UMK</w:t>
            </w:r>
          </w:p>
          <w:p w:rsidR="00F90973" w:rsidRDefault="006414B3">
            <w:pPr>
              <w:rPr>
                <w:sz w:val="24"/>
              </w:rPr>
            </w:pPr>
            <w:r>
              <w:rPr>
                <w:sz w:val="24"/>
              </w:rPr>
              <w:t>Arkadiusz Jundziłł</w:t>
            </w:r>
          </w:p>
        </w:tc>
        <w:tc>
          <w:tcPr>
            <w:tcW w:w="803" w:type="dxa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779" w:type="dxa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F90973" w:rsidRDefault="00BF3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Zaliczeni</w:t>
            </w:r>
            <w:r w:rsidR="009673D3">
              <w:rPr>
                <w:sz w:val="24"/>
              </w:rPr>
              <w:t>e</w:t>
            </w:r>
            <w:r>
              <w:rPr>
                <w:sz w:val="24"/>
              </w:rPr>
              <w:t xml:space="preserve"> na oc.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</w:tr>
      <w:tr w:rsidR="00F90973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2446" w:type="dxa"/>
            <w:vMerge w:val="restart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Medycyna ratunkowa</w:t>
            </w:r>
          </w:p>
        </w:tc>
        <w:tc>
          <w:tcPr>
            <w:tcW w:w="2693" w:type="dxa"/>
            <w:vMerge w:val="restart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Dr n. med.</w:t>
            </w:r>
          </w:p>
          <w:p w:rsidR="00F90973" w:rsidRDefault="001015AC">
            <w:pPr>
              <w:rPr>
                <w:sz w:val="24"/>
              </w:rPr>
            </w:pPr>
            <w:r>
              <w:rPr>
                <w:sz w:val="24"/>
              </w:rPr>
              <w:t>Jakub Nożewski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F90973" w:rsidRDefault="00BF3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2,1</w:t>
            </w:r>
          </w:p>
        </w:tc>
      </w:tr>
      <w:tr w:rsidR="00F90973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2446" w:type="dxa"/>
            <w:vMerge w:val="restart"/>
          </w:tcPr>
          <w:p w:rsidR="00117652" w:rsidRDefault="00F84021">
            <w:pPr>
              <w:rPr>
                <w:sz w:val="24"/>
              </w:rPr>
            </w:pPr>
            <w:r>
              <w:rPr>
                <w:sz w:val="24"/>
              </w:rPr>
              <w:t xml:space="preserve">Anestezjologia </w:t>
            </w:r>
          </w:p>
          <w:p w:rsidR="00F90973" w:rsidRDefault="00117652">
            <w:pPr>
              <w:rPr>
                <w:sz w:val="24"/>
              </w:rPr>
            </w:pPr>
            <w:r>
              <w:rPr>
                <w:sz w:val="24"/>
              </w:rPr>
              <w:t xml:space="preserve">i </w:t>
            </w:r>
            <w:r w:rsidR="00F84021">
              <w:rPr>
                <w:sz w:val="24"/>
              </w:rPr>
              <w:t>intensywna terapia</w:t>
            </w:r>
          </w:p>
        </w:tc>
        <w:tc>
          <w:tcPr>
            <w:tcW w:w="2693" w:type="dxa"/>
            <w:vMerge w:val="restart"/>
          </w:tcPr>
          <w:p w:rsidR="00C043F2" w:rsidRDefault="00F84021">
            <w:pPr>
              <w:rPr>
                <w:sz w:val="24"/>
              </w:rPr>
            </w:pPr>
            <w:r>
              <w:rPr>
                <w:sz w:val="24"/>
              </w:rPr>
              <w:t xml:space="preserve">Dr </w:t>
            </w:r>
            <w:r w:rsidR="00C043F2">
              <w:rPr>
                <w:sz w:val="24"/>
              </w:rPr>
              <w:t>n. med.</w:t>
            </w:r>
          </w:p>
          <w:p w:rsidR="00F90973" w:rsidRDefault="00C043F2">
            <w:pPr>
              <w:rPr>
                <w:sz w:val="24"/>
              </w:rPr>
            </w:pPr>
            <w:r w:rsidRPr="00C043F2">
              <w:rPr>
                <w:sz w:val="24"/>
              </w:rPr>
              <w:t>Przemysław Jasiewicz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79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F90973" w:rsidRDefault="00BF3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3,3</w:t>
            </w:r>
          </w:p>
        </w:tc>
      </w:tr>
      <w:tr w:rsidR="00F90973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2446" w:type="dxa"/>
            <w:vMerge w:val="restart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Propedeutyka stomatologii</w:t>
            </w:r>
          </w:p>
        </w:tc>
        <w:tc>
          <w:tcPr>
            <w:tcW w:w="2693" w:type="dxa"/>
            <w:vMerge w:val="restart"/>
          </w:tcPr>
          <w:p w:rsidR="00F90973" w:rsidRDefault="000E6939">
            <w:pPr>
              <w:rPr>
                <w:sz w:val="24"/>
              </w:rPr>
            </w:pPr>
            <w:r>
              <w:rPr>
                <w:sz w:val="24"/>
              </w:rPr>
              <w:t>Prof. d</w:t>
            </w:r>
            <w:r w:rsidR="00F84021">
              <w:rPr>
                <w:sz w:val="24"/>
              </w:rPr>
              <w:t>r hab.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Paweł Burduk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79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1/1</w:t>
            </w:r>
            <w:r w:rsidR="00BF3B74">
              <w:rPr>
                <w:sz w:val="24"/>
              </w:rPr>
              <w:t xml:space="preserve"> 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  <w:tr w:rsidR="00F90973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2446" w:type="dxa"/>
            <w:vMerge w:val="restart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Psychiatria</w:t>
            </w:r>
          </w:p>
        </w:tc>
        <w:tc>
          <w:tcPr>
            <w:tcW w:w="2693" w:type="dxa"/>
            <w:vMerge w:val="restart"/>
          </w:tcPr>
          <w:p w:rsidR="0034566D" w:rsidRDefault="000E6939" w:rsidP="0034566D">
            <w:pPr>
              <w:rPr>
                <w:sz w:val="24"/>
              </w:rPr>
            </w:pPr>
            <w:r>
              <w:rPr>
                <w:sz w:val="24"/>
              </w:rPr>
              <w:t>D</w:t>
            </w:r>
            <w:r w:rsidR="00F84021">
              <w:rPr>
                <w:sz w:val="24"/>
              </w:rPr>
              <w:t>r</w:t>
            </w:r>
          </w:p>
          <w:p w:rsidR="00F90973" w:rsidRDefault="0034566D">
            <w:pPr>
              <w:rPr>
                <w:sz w:val="24"/>
              </w:rPr>
            </w:pPr>
            <w:r>
              <w:rPr>
                <w:sz w:val="24"/>
              </w:rPr>
              <w:t>Anna Szota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79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F90973" w:rsidRDefault="00BF3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4,4</w:t>
            </w:r>
          </w:p>
        </w:tc>
      </w:tr>
      <w:tr w:rsidR="00F90973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2446" w:type="dxa"/>
            <w:vMerge w:val="restart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 xml:space="preserve">Medycyna rodzinna </w:t>
            </w:r>
          </w:p>
        </w:tc>
        <w:tc>
          <w:tcPr>
            <w:tcW w:w="2693" w:type="dxa"/>
            <w:vMerge w:val="restart"/>
          </w:tcPr>
          <w:p w:rsidR="0058389E" w:rsidRPr="0058389E" w:rsidRDefault="0058389E" w:rsidP="0058389E">
            <w:pPr>
              <w:rPr>
                <w:sz w:val="24"/>
              </w:rPr>
            </w:pPr>
            <w:r w:rsidRPr="0058389E">
              <w:rPr>
                <w:sz w:val="24"/>
              </w:rPr>
              <w:t>Lek.</w:t>
            </w:r>
          </w:p>
          <w:p w:rsidR="00F90973" w:rsidRDefault="0058389E" w:rsidP="0058389E">
            <w:pPr>
              <w:rPr>
                <w:sz w:val="24"/>
              </w:rPr>
            </w:pPr>
            <w:r w:rsidRPr="0058389E">
              <w:rPr>
                <w:sz w:val="24"/>
              </w:rPr>
              <w:t>Sandra Janiak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79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F90973" w:rsidRDefault="00BF3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3,3</w:t>
            </w:r>
          </w:p>
        </w:tc>
      </w:tr>
      <w:tr w:rsidR="00F90973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2446" w:type="dxa"/>
            <w:vMerge w:val="restart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Medycyna pracy</w:t>
            </w:r>
          </w:p>
        </w:tc>
        <w:tc>
          <w:tcPr>
            <w:tcW w:w="2693" w:type="dxa"/>
            <w:vMerge w:val="restart"/>
          </w:tcPr>
          <w:p w:rsidR="00F90973" w:rsidRDefault="000E6939">
            <w:pPr>
              <w:rPr>
                <w:sz w:val="24"/>
              </w:rPr>
            </w:pPr>
            <w:r>
              <w:rPr>
                <w:sz w:val="24"/>
              </w:rPr>
              <w:t>Prof. d</w:t>
            </w:r>
            <w:r w:rsidR="00F84021">
              <w:rPr>
                <w:sz w:val="24"/>
              </w:rPr>
              <w:t xml:space="preserve">r </w:t>
            </w:r>
            <w:r>
              <w:rPr>
                <w:sz w:val="24"/>
              </w:rPr>
              <w:t>hab.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Michał Wiciński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0,3</w:t>
            </w:r>
          </w:p>
        </w:tc>
      </w:tr>
      <w:tr w:rsidR="00F90973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2446" w:type="dxa"/>
            <w:vMerge w:val="restart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Onkologia kliniczna</w:t>
            </w:r>
          </w:p>
        </w:tc>
        <w:tc>
          <w:tcPr>
            <w:tcW w:w="2693" w:type="dxa"/>
            <w:vMerge w:val="restart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Prof. dr hab.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Roman Makarewicz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779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F90973" w:rsidRDefault="00BF3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F90973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2446" w:type="dxa"/>
            <w:vMerge w:val="restart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Genetyka nowotworów</w:t>
            </w:r>
          </w:p>
        </w:tc>
        <w:tc>
          <w:tcPr>
            <w:tcW w:w="2693" w:type="dxa"/>
            <w:vMerge w:val="restart"/>
          </w:tcPr>
          <w:p w:rsidR="00F90973" w:rsidRDefault="00D13CF0">
            <w:pPr>
              <w:rPr>
                <w:sz w:val="24"/>
              </w:rPr>
            </w:pPr>
            <w:r>
              <w:rPr>
                <w:sz w:val="24"/>
              </w:rPr>
              <w:t>Prof. dr hab.</w:t>
            </w:r>
          </w:p>
          <w:p w:rsidR="00D13CF0" w:rsidRDefault="00D13CF0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Marzena Lewandowska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8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F90973" w:rsidRDefault="00BF3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1,2</w:t>
            </w:r>
          </w:p>
        </w:tc>
      </w:tr>
      <w:tr w:rsidR="00F90973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23.</w:t>
            </w:r>
          </w:p>
        </w:tc>
        <w:tc>
          <w:tcPr>
            <w:tcW w:w="2446" w:type="dxa"/>
            <w:vMerge w:val="restart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Pediatria</w:t>
            </w:r>
          </w:p>
        </w:tc>
        <w:tc>
          <w:tcPr>
            <w:tcW w:w="2693" w:type="dxa"/>
            <w:vMerge w:val="restart"/>
          </w:tcPr>
          <w:p w:rsidR="00F90973" w:rsidRDefault="0035067E">
            <w:pPr>
              <w:rPr>
                <w:sz w:val="24"/>
              </w:rPr>
            </w:pPr>
            <w:r>
              <w:rPr>
                <w:sz w:val="24"/>
              </w:rPr>
              <w:t>Dr</w:t>
            </w:r>
          </w:p>
          <w:p w:rsidR="0035067E" w:rsidRDefault="0035067E">
            <w:pPr>
              <w:rPr>
                <w:sz w:val="24"/>
              </w:rPr>
            </w:pPr>
            <w:r>
              <w:rPr>
                <w:sz w:val="24"/>
              </w:rPr>
              <w:t>Robert Dębski</w:t>
            </w:r>
            <w:bookmarkStart w:id="0" w:name="_GoBack"/>
            <w:bookmarkEnd w:id="0"/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779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F90973" w:rsidRDefault="00BF3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F90973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2446" w:type="dxa"/>
            <w:vMerge w:val="restart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Farmakologia kliniczna</w:t>
            </w:r>
          </w:p>
        </w:tc>
        <w:tc>
          <w:tcPr>
            <w:tcW w:w="2693" w:type="dxa"/>
            <w:vMerge w:val="restart"/>
          </w:tcPr>
          <w:p w:rsidR="00F90973" w:rsidRDefault="00D13CF0">
            <w:pPr>
              <w:rPr>
                <w:sz w:val="24"/>
              </w:rPr>
            </w:pPr>
            <w:r>
              <w:rPr>
                <w:sz w:val="24"/>
              </w:rPr>
              <w:t>Prof. d</w:t>
            </w:r>
            <w:r w:rsidR="00F84021">
              <w:rPr>
                <w:sz w:val="24"/>
              </w:rPr>
              <w:t xml:space="preserve">r </w:t>
            </w:r>
            <w:r>
              <w:rPr>
                <w:sz w:val="24"/>
              </w:rPr>
              <w:t>hab.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Michał Wiciński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779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F90973" w:rsidRDefault="00D13CF0">
            <w:pPr>
              <w:jc w:val="center"/>
              <w:rPr>
                <w:sz w:val="24"/>
              </w:rPr>
            </w:pPr>
            <w:r>
              <w:rPr>
                <w:sz w:val="24"/>
              </w:rPr>
              <w:t>¼</w:t>
            </w:r>
            <w:r w:rsidR="00BF3B74">
              <w:rPr>
                <w:sz w:val="24"/>
              </w:rPr>
              <w:t xml:space="preserve"> 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1,3</w:t>
            </w:r>
          </w:p>
        </w:tc>
      </w:tr>
      <w:tr w:rsidR="00F90973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2446" w:type="dxa"/>
            <w:vMerge w:val="restart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Komunikacja medyczna</w:t>
            </w:r>
          </w:p>
        </w:tc>
        <w:tc>
          <w:tcPr>
            <w:tcW w:w="2693" w:type="dxa"/>
            <w:vMerge w:val="restart"/>
          </w:tcPr>
          <w:p w:rsidR="00F90973" w:rsidRDefault="00F84021" w:rsidP="00B95986">
            <w:pPr>
              <w:rPr>
                <w:sz w:val="24"/>
              </w:rPr>
            </w:pPr>
            <w:r>
              <w:rPr>
                <w:sz w:val="24"/>
              </w:rPr>
              <w:t xml:space="preserve">Dr </w:t>
            </w:r>
          </w:p>
          <w:p w:rsidR="00B95986" w:rsidRDefault="00B95986" w:rsidP="00B95986">
            <w:pPr>
              <w:rPr>
                <w:sz w:val="24"/>
              </w:rPr>
            </w:pPr>
            <w:r>
              <w:rPr>
                <w:sz w:val="24"/>
              </w:rPr>
              <w:t>Anna Krenska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79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F90973" w:rsidRDefault="00BF3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90973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2446" w:type="dxa"/>
            <w:vMerge w:val="restart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 xml:space="preserve">Przygotowanie do </w:t>
            </w:r>
            <w:proofErr w:type="spellStart"/>
            <w:r>
              <w:rPr>
                <w:sz w:val="24"/>
              </w:rPr>
              <w:t>LEKu</w:t>
            </w:r>
            <w:proofErr w:type="spellEnd"/>
            <w:r>
              <w:rPr>
                <w:sz w:val="24"/>
              </w:rPr>
              <w:t xml:space="preserve"> – pediatria</w:t>
            </w:r>
          </w:p>
        </w:tc>
        <w:tc>
          <w:tcPr>
            <w:tcW w:w="2693" w:type="dxa"/>
            <w:vMerge w:val="restart"/>
          </w:tcPr>
          <w:p w:rsidR="00F90973" w:rsidRDefault="00A404CD">
            <w:pPr>
              <w:rPr>
                <w:sz w:val="24"/>
              </w:rPr>
            </w:pPr>
            <w:r>
              <w:rPr>
                <w:sz w:val="24"/>
              </w:rPr>
              <w:t>Dr</w:t>
            </w:r>
          </w:p>
          <w:p w:rsidR="00A404CD" w:rsidRDefault="00A404CD">
            <w:pPr>
              <w:rPr>
                <w:sz w:val="24"/>
              </w:rPr>
            </w:pPr>
            <w:r>
              <w:rPr>
                <w:sz w:val="24"/>
              </w:rPr>
              <w:t>Julia Tworowska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79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1/1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0,3</w:t>
            </w:r>
          </w:p>
        </w:tc>
      </w:tr>
      <w:tr w:rsidR="00F90973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2446" w:type="dxa"/>
            <w:vMerge w:val="restart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 xml:space="preserve">Przygotowanie do </w:t>
            </w:r>
            <w:proofErr w:type="spellStart"/>
            <w:r>
              <w:rPr>
                <w:sz w:val="24"/>
              </w:rPr>
              <w:t>LEKu</w:t>
            </w:r>
            <w:proofErr w:type="spellEnd"/>
            <w:r>
              <w:rPr>
                <w:sz w:val="24"/>
              </w:rPr>
              <w:t xml:space="preserve"> – medycyna rodzinna</w:t>
            </w:r>
          </w:p>
        </w:tc>
        <w:tc>
          <w:tcPr>
            <w:tcW w:w="2693" w:type="dxa"/>
            <w:vMerge w:val="restart"/>
          </w:tcPr>
          <w:p w:rsidR="00CA6017" w:rsidRPr="00CA6017" w:rsidRDefault="00CA6017" w:rsidP="00CA6017">
            <w:pPr>
              <w:rPr>
                <w:sz w:val="24"/>
              </w:rPr>
            </w:pPr>
            <w:r w:rsidRPr="00CA6017">
              <w:rPr>
                <w:sz w:val="24"/>
              </w:rPr>
              <w:t>Lek.</w:t>
            </w:r>
          </w:p>
          <w:p w:rsidR="00F90973" w:rsidRDefault="00CA6017" w:rsidP="00CA6017">
            <w:pPr>
              <w:rPr>
                <w:sz w:val="24"/>
              </w:rPr>
            </w:pPr>
            <w:r w:rsidRPr="00CA6017">
              <w:rPr>
                <w:sz w:val="24"/>
              </w:rPr>
              <w:t>Sandra Janiak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</w:pPr>
            <w:r>
              <w:rPr>
                <w:sz w:val="24"/>
              </w:rPr>
              <w:t>6</w:t>
            </w:r>
          </w:p>
        </w:tc>
        <w:tc>
          <w:tcPr>
            <w:tcW w:w="779" w:type="dxa"/>
            <w:vMerge w:val="restart"/>
          </w:tcPr>
          <w:p w:rsidR="00F90973" w:rsidRDefault="00F8402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pPr>
              <w:jc w:val="center"/>
            </w:pPr>
            <w:r>
              <w:rPr>
                <w:sz w:val="24"/>
              </w:rPr>
              <w:t>1/1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r>
              <w:rPr>
                <w:sz w:val="24"/>
              </w:rPr>
              <w:t>Zaliczenie bez oc.</w:t>
            </w:r>
          </w:p>
          <w:p w:rsidR="00F90973" w:rsidRDefault="00F84021">
            <w:r>
              <w:rPr>
                <w:sz w:val="24"/>
              </w:rPr>
              <w:t>0,3</w:t>
            </w:r>
          </w:p>
        </w:tc>
      </w:tr>
      <w:tr w:rsidR="00F90973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2446" w:type="dxa"/>
            <w:vMerge w:val="restart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 xml:space="preserve">Przygotowanie do </w:t>
            </w:r>
            <w:proofErr w:type="spellStart"/>
            <w:r>
              <w:rPr>
                <w:sz w:val="24"/>
              </w:rPr>
              <w:t>LEKu</w:t>
            </w:r>
            <w:proofErr w:type="spellEnd"/>
            <w:r>
              <w:rPr>
                <w:sz w:val="24"/>
              </w:rPr>
              <w:t xml:space="preserve"> –chirurgia</w:t>
            </w:r>
          </w:p>
        </w:tc>
        <w:tc>
          <w:tcPr>
            <w:tcW w:w="2693" w:type="dxa"/>
            <w:vMerge w:val="restart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Prof. dr hab.</w:t>
            </w:r>
          </w:p>
          <w:p w:rsidR="00F90973" w:rsidRDefault="00045696">
            <w:pPr>
              <w:rPr>
                <w:sz w:val="24"/>
              </w:rPr>
            </w:pPr>
            <w:r w:rsidRPr="00045696">
              <w:rPr>
                <w:sz w:val="24"/>
              </w:rPr>
              <w:t>Mariusz Kowalewski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</w:pPr>
            <w:r>
              <w:rPr>
                <w:sz w:val="24"/>
              </w:rPr>
              <w:t>6</w:t>
            </w:r>
          </w:p>
        </w:tc>
        <w:tc>
          <w:tcPr>
            <w:tcW w:w="779" w:type="dxa"/>
            <w:vMerge w:val="restart"/>
          </w:tcPr>
          <w:p w:rsidR="00F90973" w:rsidRDefault="00F8402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pPr>
              <w:jc w:val="center"/>
            </w:pPr>
            <w:r>
              <w:rPr>
                <w:sz w:val="24"/>
              </w:rPr>
              <w:t>1/1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r>
              <w:rPr>
                <w:sz w:val="24"/>
              </w:rPr>
              <w:t>Zaliczenie bez oc.</w:t>
            </w:r>
          </w:p>
          <w:p w:rsidR="00F90973" w:rsidRDefault="00F84021">
            <w:r>
              <w:rPr>
                <w:sz w:val="24"/>
              </w:rPr>
              <w:t>0,3</w:t>
            </w:r>
          </w:p>
        </w:tc>
      </w:tr>
      <w:tr w:rsidR="00F90973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2446" w:type="dxa"/>
            <w:vMerge w:val="restart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 xml:space="preserve">Przygotowanie do </w:t>
            </w:r>
            <w:proofErr w:type="spellStart"/>
            <w:r>
              <w:rPr>
                <w:sz w:val="24"/>
              </w:rPr>
              <w:t>LEKu</w:t>
            </w:r>
            <w:proofErr w:type="spellEnd"/>
            <w:r>
              <w:rPr>
                <w:sz w:val="24"/>
              </w:rPr>
              <w:t xml:space="preserve"> –choroby wewnętrzne</w:t>
            </w:r>
          </w:p>
        </w:tc>
        <w:tc>
          <w:tcPr>
            <w:tcW w:w="2693" w:type="dxa"/>
            <w:vMerge w:val="restart"/>
          </w:tcPr>
          <w:p w:rsidR="00045696" w:rsidRDefault="00045696" w:rsidP="00045696">
            <w:pPr>
              <w:rPr>
                <w:sz w:val="24"/>
              </w:rPr>
            </w:pPr>
            <w:r>
              <w:rPr>
                <w:sz w:val="24"/>
              </w:rPr>
              <w:t>Prof. dr hab.</w:t>
            </w:r>
          </w:p>
          <w:p w:rsidR="00F90973" w:rsidRPr="00221CE5" w:rsidRDefault="00045696" w:rsidP="00045696">
            <w:pPr>
              <w:rPr>
                <w:sz w:val="24"/>
                <w:szCs w:val="24"/>
                <w:lang w:eastAsia="pl-PL" w:bidi="ar-SA"/>
              </w:rPr>
            </w:pPr>
            <w:r w:rsidRPr="00045696">
              <w:rPr>
                <w:sz w:val="24"/>
              </w:rPr>
              <w:t>Mariusz Kowalewski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</w:pPr>
            <w:r>
              <w:rPr>
                <w:sz w:val="24"/>
              </w:rPr>
              <w:t>6</w:t>
            </w:r>
          </w:p>
        </w:tc>
        <w:tc>
          <w:tcPr>
            <w:tcW w:w="779" w:type="dxa"/>
            <w:vMerge w:val="restart"/>
          </w:tcPr>
          <w:p w:rsidR="00F90973" w:rsidRDefault="00F8402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pPr>
              <w:jc w:val="center"/>
            </w:pPr>
            <w:r>
              <w:rPr>
                <w:sz w:val="24"/>
              </w:rPr>
              <w:t>1/1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r>
              <w:rPr>
                <w:sz w:val="24"/>
              </w:rPr>
              <w:t>Zaliczenie bez oc.</w:t>
            </w:r>
          </w:p>
          <w:p w:rsidR="00F90973" w:rsidRDefault="00F84021">
            <w:r>
              <w:rPr>
                <w:sz w:val="24"/>
              </w:rPr>
              <w:t>0,3</w:t>
            </w:r>
          </w:p>
        </w:tc>
      </w:tr>
      <w:tr w:rsidR="00F90973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2446" w:type="dxa"/>
            <w:vMerge w:val="restart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 xml:space="preserve">Przygotowanie do </w:t>
            </w:r>
            <w:proofErr w:type="spellStart"/>
            <w:r>
              <w:rPr>
                <w:sz w:val="24"/>
              </w:rPr>
              <w:t>LEKu</w:t>
            </w:r>
            <w:proofErr w:type="spellEnd"/>
            <w:r>
              <w:rPr>
                <w:sz w:val="24"/>
              </w:rPr>
              <w:t xml:space="preserve"> – ginekologia</w:t>
            </w:r>
          </w:p>
        </w:tc>
        <w:tc>
          <w:tcPr>
            <w:tcW w:w="2693" w:type="dxa"/>
            <w:vMerge w:val="restart"/>
          </w:tcPr>
          <w:p w:rsidR="00045696" w:rsidRDefault="00045696" w:rsidP="00045696">
            <w:pPr>
              <w:rPr>
                <w:sz w:val="24"/>
              </w:rPr>
            </w:pPr>
            <w:r>
              <w:rPr>
                <w:sz w:val="24"/>
              </w:rPr>
              <w:t>Prof. dr hab.</w:t>
            </w:r>
          </w:p>
          <w:p w:rsidR="00F90973" w:rsidRDefault="00045696" w:rsidP="00045696">
            <w:r w:rsidRPr="00045696">
              <w:rPr>
                <w:sz w:val="24"/>
              </w:rPr>
              <w:t>Mariusz Kowalewski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</w:pPr>
            <w:r>
              <w:rPr>
                <w:sz w:val="24"/>
              </w:rPr>
              <w:t>6</w:t>
            </w:r>
          </w:p>
        </w:tc>
        <w:tc>
          <w:tcPr>
            <w:tcW w:w="779" w:type="dxa"/>
            <w:vMerge w:val="restart"/>
          </w:tcPr>
          <w:p w:rsidR="00F90973" w:rsidRDefault="00F8402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pPr>
              <w:jc w:val="center"/>
            </w:pPr>
            <w:r>
              <w:rPr>
                <w:sz w:val="24"/>
              </w:rPr>
              <w:t>1/1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r>
              <w:rPr>
                <w:sz w:val="24"/>
              </w:rPr>
              <w:t>Zaliczenie bez oc.</w:t>
            </w:r>
          </w:p>
          <w:p w:rsidR="00F90973" w:rsidRDefault="00F84021">
            <w:r>
              <w:rPr>
                <w:sz w:val="24"/>
              </w:rPr>
              <w:t>0,3</w:t>
            </w:r>
          </w:p>
        </w:tc>
      </w:tr>
      <w:tr w:rsidR="00F90973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2446" w:type="dxa"/>
            <w:vMerge w:val="restart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 xml:space="preserve">Przygotowanie do </w:t>
            </w:r>
            <w:proofErr w:type="spellStart"/>
            <w:r>
              <w:rPr>
                <w:sz w:val="24"/>
              </w:rPr>
              <w:t>LEKu</w:t>
            </w:r>
            <w:proofErr w:type="spellEnd"/>
            <w:r w:rsidR="00DA052D">
              <w:rPr>
                <w:sz w:val="24"/>
              </w:rPr>
              <w:t xml:space="preserve"> – </w:t>
            </w:r>
            <w:r>
              <w:rPr>
                <w:sz w:val="24"/>
              </w:rPr>
              <w:t>zdrowie publiczne</w:t>
            </w:r>
          </w:p>
        </w:tc>
        <w:tc>
          <w:tcPr>
            <w:tcW w:w="2693" w:type="dxa"/>
            <w:vMerge w:val="restart"/>
          </w:tcPr>
          <w:p w:rsidR="00466D55" w:rsidRDefault="00466D55" w:rsidP="00466D55">
            <w:pPr>
              <w:rPr>
                <w:sz w:val="24"/>
              </w:rPr>
            </w:pPr>
            <w:r>
              <w:rPr>
                <w:sz w:val="24"/>
              </w:rPr>
              <w:t xml:space="preserve">Dr n. </w:t>
            </w:r>
            <w:proofErr w:type="spellStart"/>
            <w:r>
              <w:rPr>
                <w:sz w:val="24"/>
              </w:rPr>
              <w:t>prawn</w:t>
            </w:r>
            <w:proofErr w:type="spellEnd"/>
            <w:r>
              <w:rPr>
                <w:sz w:val="24"/>
              </w:rPr>
              <w:t>.</w:t>
            </w:r>
          </w:p>
          <w:p w:rsidR="00F90973" w:rsidRPr="00BF3B74" w:rsidRDefault="00466D55" w:rsidP="00466D55">
            <w:pPr>
              <w:rPr>
                <w:sz w:val="24"/>
                <w:lang w:val="en-US"/>
              </w:rPr>
            </w:pPr>
            <w:r>
              <w:rPr>
                <w:sz w:val="24"/>
              </w:rPr>
              <w:t>Anita Gałęska-Śliwka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</w:pPr>
            <w:r>
              <w:rPr>
                <w:sz w:val="24"/>
              </w:rPr>
              <w:t>6</w:t>
            </w:r>
          </w:p>
        </w:tc>
        <w:tc>
          <w:tcPr>
            <w:tcW w:w="779" w:type="dxa"/>
            <w:vMerge w:val="restart"/>
          </w:tcPr>
          <w:p w:rsidR="00F90973" w:rsidRDefault="00F8402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pPr>
              <w:jc w:val="center"/>
            </w:pPr>
            <w:r>
              <w:rPr>
                <w:sz w:val="24"/>
              </w:rPr>
              <w:t>1/1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r>
              <w:rPr>
                <w:sz w:val="24"/>
              </w:rPr>
              <w:t>Zaliczenie bez oc.</w:t>
            </w:r>
          </w:p>
          <w:p w:rsidR="00F90973" w:rsidRDefault="00F84021">
            <w:r>
              <w:rPr>
                <w:sz w:val="24"/>
              </w:rPr>
              <w:t>0,3</w:t>
            </w:r>
          </w:p>
        </w:tc>
      </w:tr>
      <w:tr w:rsidR="00F90973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2446" w:type="dxa"/>
            <w:vMerge w:val="restart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Zajęcia fakultatywne</w:t>
            </w:r>
          </w:p>
        </w:tc>
        <w:tc>
          <w:tcPr>
            <w:tcW w:w="2693" w:type="dxa"/>
            <w:vMerge w:val="restart"/>
          </w:tcPr>
          <w:p w:rsidR="00F90973" w:rsidRDefault="00F90973">
            <w:pPr>
              <w:rPr>
                <w:sz w:val="24"/>
              </w:rPr>
            </w:pPr>
          </w:p>
        </w:tc>
        <w:tc>
          <w:tcPr>
            <w:tcW w:w="2385" w:type="dxa"/>
            <w:gridSpan w:val="3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 g.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F90973" w:rsidRDefault="00F90973">
            <w:pPr>
              <w:jc w:val="center"/>
              <w:rPr>
                <w:sz w:val="24"/>
              </w:rPr>
            </w:pP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90973">
        <w:tc>
          <w:tcPr>
            <w:tcW w:w="627" w:type="dxa"/>
            <w:tcBorders>
              <w:left w:val="single" w:sz="4" w:space="0" w:color="000000"/>
              <w:bottom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2446" w:type="dxa"/>
            <w:tcBorders>
              <w:bottom w:val="singl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Praktyka wakacyjna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F90973" w:rsidRDefault="00F90973">
            <w:pPr>
              <w:rPr>
                <w:sz w:val="24"/>
              </w:rPr>
            </w:pPr>
          </w:p>
        </w:tc>
        <w:tc>
          <w:tcPr>
            <w:tcW w:w="2385" w:type="dxa"/>
            <w:gridSpan w:val="3"/>
            <w:tcBorders>
              <w:bottom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120 g.</w:t>
            </w:r>
          </w:p>
        </w:tc>
        <w:tc>
          <w:tcPr>
            <w:tcW w:w="779" w:type="dxa"/>
            <w:tcBorders>
              <w:bottom w:val="single" w:sz="4" w:space="0" w:color="000000"/>
            </w:tcBorders>
          </w:tcPr>
          <w:p w:rsidR="00F90973" w:rsidRDefault="00F90973">
            <w:pPr>
              <w:jc w:val="center"/>
              <w:rPr>
                <w:sz w:val="24"/>
              </w:rPr>
            </w:pPr>
          </w:p>
        </w:tc>
        <w:tc>
          <w:tcPr>
            <w:tcW w:w="1914" w:type="dxa"/>
            <w:tcBorders>
              <w:bottom w:val="singl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</w:tbl>
    <w:p w:rsidR="00F90973" w:rsidRDefault="00F90973">
      <w:pPr>
        <w:ind w:right="-991"/>
        <w:rPr>
          <w:sz w:val="22"/>
        </w:rPr>
      </w:pPr>
    </w:p>
    <w:p w:rsidR="00BF3B74" w:rsidRDefault="00BF3B74">
      <w:pPr>
        <w:rPr>
          <w:sz w:val="22"/>
        </w:rPr>
      </w:pPr>
    </w:p>
    <w:p w:rsidR="00F90973" w:rsidRDefault="00F84021">
      <w:r>
        <w:rPr>
          <w:sz w:val="22"/>
        </w:rPr>
        <w:t>Praktyka wakacyjna:</w:t>
      </w:r>
    </w:p>
    <w:p w:rsidR="00DA052D" w:rsidRDefault="00DA052D">
      <w:pPr>
        <w:rPr>
          <w:sz w:val="22"/>
        </w:rPr>
      </w:pPr>
      <w:r>
        <w:rPr>
          <w:sz w:val="22"/>
        </w:rPr>
        <w:t>- 2 tygodnie w oddziale intensywnej terapii</w:t>
      </w:r>
    </w:p>
    <w:p w:rsidR="00F90973" w:rsidRDefault="00F84021">
      <w:r>
        <w:rPr>
          <w:sz w:val="22"/>
        </w:rPr>
        <w:t xml:space="preserve">- 2 tygodnie w oddziale ginekologii i </w:t>
      </w:r>
      <w:r w:rsidR="00DA052D">
        <w:rPr>
          <w:sz w:val="22"/>
        </w:rPr>
        <w:t>położnictwa</w:t>
      </w:r>
      <w:r>
        <w:rPr>
          <w:sz w:val="22"/>
        </w:rPr>
        <w:t xml:space="preserve"> </w:t>
      </w:r>
    </w:p>
    <w:p w:rsidR="00F90973" w:rsidRDefault="00F84021">
      <w:pPr>
        <w:ind w:right="-991"/>
      </w:pPr>
      <w:r>
        <w:rPr>
          <w:sz w:val="22"/>
        </w:rPr>
        <w:t xml:space="preserve">(w tym co najmniej 4 dyżury w czasie 4 tygodni praktyki). </w:t>
      </w:r>
    </w:p>
    <w:p w:rsidR="00F90973" w:rsidRDefault="00F90973">
      <w:pPr>
        <w:ind w:right="-991"/>
        <w:rPr>
          <w:sz w:val="22"/>
        </w:rPr>
      </w:pPr>
    </w:p>
    <w:sectPr w:rsidR="00F90973">
      <w:pgSz w:w="11906" w:h="16838"/>
      <w:pgMar w:top="1417" w:right="0" w:bottom="426" w:left="21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2FAC" w:rsidRDefault="00C52FAC">
      <w:r>
        <w:separator/>
      </w:r>
    </w:p>
  </w:endnote>
  <w:endnote w:type="continuationSeparator" w:id="0">
    <w:p w:rsidR="00C52FAC" w:rsidRDefault="00C52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2FAC" w:rsidRDefault="00C52FAC">
      <w:r>
        <w:separator/>
      </w:r>
    </w:p>
  </w:footnote>
  <w:footnote w:type="continuationSeparator" w:id="0">
    <w:p w:rsidR="00C52FAC" w:rsidRDefault="00C52F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1C1C33"/>
    <w:multiLevelType w:val="hybridMultilevel"/>
    <w:tmpl w:val="213660CA"/>
    <w:lvl w:ilvl="0" w:tplc="8446F4E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/>
      </w:rPr>
    </w:lvl>
    <w:lvl w:ilvl="1" w:tplc="6AA80CF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9568317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58ECF11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76E6BB2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796E105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887CA5E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5560CD1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EAF68F4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252A77CF"/>
    <w:multiLevelType w:val="hybridMultilevel"/>
    <w:tmpl w:val="FFA04B0A"/>
    <w:lvl w:ilvl="0" w:tplc="22E617CE">
      <w:start w:val="15"/>
      <w:numFmt w:val="decimal"/>
      <w:lvlText w:val="%1"/>
      <w:lvlJc w:val="left"/>
      <w:pPr>
        <w:tabs>
          <w:tab w:val="num" w:pos="780"/>
        </w:tabs>
        <w:ind w:left="780" w:hanging="480"/>
      </w:pPr>
    </w:lvl>
    <w:lvl w:ilvl="1" w:tplc="8A44D688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A2FE856E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6FDCEDA4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5C2A430E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E61421F4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E3FCE4AC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490A62C2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2140119E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973"/>
    <w:rsid w:val="000021E5"/>
    <w:rsid w:val="00015594"/>
    <w:rsid w:val="00045696"/>
    <w:rsid w:val="000E6939"/>
    <w:rsid w:val="001015AC"/>
    <w:rsid w:val="00116CC1"/>
    <w:rsid w:val="00117652"/>
    <w:rsid w:val="00124715"/>
    <w:rsid w:val="00215B33"/>
    <w:rsid w:val="00221CE5"/>
    <w:rsid w:val="00240E9F"/>
    <w:rsid w:val="002B04B2"/>
    <w:rsid w:val="002D61DE"/>
    <w:rsid w:val="003427AC"/>
    <w:rsid w:val="00343FA2"/>
    <w:rsid w:val="0034566D"/>
    <w:rsid w:val="0035067E"/>
    <w:rsid w:val="003B41F8"/>
    <w:rsid w:val="003C3446"/>
    <w:rsid w:val="004218BF"/>
    <w:rsid w:val="00466D55"/>
    <w:rsid w:val="0048132E"/>
    <w:rsid w:val="00486F72"/>
    <w:rsid w:val="004F504E"/>
    <w:rsid w:val="0058389E"/>
    <w:rsid w:val="006414B3"/>
    <w:rsid w:val="00652D8F"/>
    <w:rsid w:val="00674716"/>
    <w:rsid w:val="0067625B"/>
    <w:rsid w:val="006B0D6D"/>
    <w:rsid w:val="00714596"/>
    <w:rsid w:val="00776735"/>
    <w:rsid w:val="00787DB9"/>
    <w:rsid w:val="007E4E4E"/>
    <w:rsid w:val="0081079E"/>
    <w:rsid w:val="00843657"/>
    <w:rsid w:val="00950395"/>
    <w:rsid w:val="009673D3"/>
    <w:rsid w:val="009C04BB"/>
    <w:rsid w:val="00A20467"/>
    <w:rsid w:val="00A404CD"/>
    <w:rsid w:val="00B11EB6"/>
    <w:rsid w:val="00B22BFD"/>
    <w:rsid w:val="00B310D9"/>
    <w:rsid w:val="00B95986"/>
    <w:rsid w:val="00BA7036"/>
    <w:rsid w:val="00BF3B74"/>
    <w:rsid w:val="00BF3F65"/>
    <w:rsid w:val="00C043F2"/>
    <w:rsid w:val="00C52FAC"/>
    <w:rsid w:val="00CA6017"/>
    <w:rsid w:val="00D07736"/>
    <w:rsid w:val="00D13CF0"/>
    <w:rsid w:val="00DA052D"/>
    <w:rsid w:val="00EA7C8B"/>
    <w:rsid w:val="00F509F6"/>
    <w:rsid w:val="00F72045"/>
    <w:rsid w:val="00F73BCA"/>
    <w:rsid w:val="00F81D34"/>
    <w:rsid w:val="00F84021"/>
    <w:rsid w:val="00F903F7"/>
    <w:rsid w:val="00F90973"/>
    <w:rsid w:val="00FF3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0450D"/>
  <w15:docId w15:val="{EBBD33BE-37B0-48B8-A612-27CA92C5F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Cs w:val="22"/>
        <w:lang w:val="pl-PL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link w:val="Nagwek1Znak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Nagwek2">
    <w:name w:val="heading 2"/>
    <w:link w:val="Nagwek2Znak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Nagwek3">
    <w:name w:val="heading 3"/>
    <w:link w:val="Nagwek3Znak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Nagwek4">
    <w:name w:val="heading 4"/>
    <w:link w:val="Nagwek4Znak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Nagwek5">
    <w:name w:val="heading 5"/>
    <w:link w:val="Nagwek5Znak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Nagwek6">
    <w:name w:val="heading 6"/>
    <w:link w:val="Nagwek6Znak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Nagwek7">
    <w:name w:val="heading 7"/>
    <w:link w:val="Nagwek7Znak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Nagwek8">
    <w:name w:val="heading 8"/>
    <w:link w:val="Nagwek8Znak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Nagwek9">
    <w:name w:val="heading 9"/>
    <w:link w:val="Nagwek9Znak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Pr>
      <w:rFonts w:ascii="Arial" w:eastAsia="Arial" w:hAnsi="Arial" w:cs="Arial"/>
      <w:sz w:val="40"/>
      <w:szCs w:val="40"/>
    </w:rPr>
  </w:style>
  <w:style w:type="character" w:customStyle="1" w:styleId="Nagwek2Znak">
    <w:name w:val="Nagłówek 2 Znak"/>
    <w:link w:val="Nagwek2"/>
    <w:uiPriority w:val="9"/>
    <w:rPr>
      <w:rFonts w:ascii="Arial" w:eastAsia="Arial" w:hAnsi="Arial" w:cs="Arial"/>
      <w:sz w:val="34"/>
    </w:rPr>
  </w:style>
  <w:style w:type="character" w:customStyle="1" w:styleId="Nagwek3Znak">
    <w:name w:val="Nagłówek 3 Znak"/>
    <w:link w:val="Nagwek3"/>
    <w:uiPriority w:val="9"/>
    <w:rPr>
      <w:rFonts w:ascii="Arial" w:eastAsia="Arial" w:hAnsi="Arial" w:cs="Arial"/>
      <w:sz w:val="30"/>
      <w:szCs w:val="30"/>
    </w:rPr>
  </w:style>
  <w:style w:type="character" w:customStyle="1" w:styleId="Nagwek4Znak">
    <w:name w:val="Nagłówek 4 Znak"/>
    <w:link w:val="Nagwek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gwek5Znak">
    <w:name w:val="Nagłówek 5 Znak"/>
    <w:link w:val="Nagwek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gwek6Znak">
    <w:name w:val="Nagłówek 6 Znak"/>
    <w:link w:val="Nagwek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gwek7Znak">
    <w:name w:val="Nagłówek 7 Znak"/>
    <w:link w:val="Nagwek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gwek8Znak">
    <w:name w:val="Nagłówek 8 Znak"/>
    <w:link w:val="Nagwek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gwek9Znak">
    <w:name w:val="Nagłówek 9 Znak"/>
    <w:link w:val="Nagwek9"/>
    <w:uiPriority w:val="9"/>
    <w:rPr>
      <w:rFonts w:ascii="Arial" w:eastAsia="Arial" w:hAnsi="Arial" w:cs="Arial"/>
      <w:i/>
      <w:iCs/>
      <w:sz w:val="21"/>
      <w:szCs w:val="21"/>
    </w:rPr>
  </w:style>
  <w:style w:type="paragraph" w:styleId="Akapitzlist">
    <w:name w:val="List Paragraph"/>
    <w:uiPriority w:val="34"/>
    <w:qFormat/>
    <w:pPr>
      <w:ind w:left="720"/>
      <w:contextualSpacing/>
    </w:pPr>
  </w:style>
  <w:style w:type="paragraph" w:styleId="Bezodstpw">
    <w:name w:val="No Spacing"/>
    <w:uiPriority w:val="1"/>
    <w:qFormat/>
  </w:style>
  <w:style w:type="paragraph" w:styleId="Tytu">
    <w:name w:val="Title"/>
    <w:link w:val="TytuZnak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ytuZnak">
    <w:name w:val="Tytuł Znak"/>
    <w:link w:val="Tytu"/>
    <w:uiPriority w:val="10"/>
    <w:rPr>
      <w:sz w:val="48"/>
      <w:szCs w:val="48"/>
    </w:rPr>
  </w:style>
  <w:style w:type="paragraph" w:styleId="Podtytu">
    <w:name w:val="Subtitle"/>
    <w:link w:val="PodtytuZnak"/>
    <w:uiPriority w:val="11"/>
    <w:qFormat/>
    <w:pPr>
      <w:spacing w:before="200" w:after="200"/>
    </w:pPr>
    <w:rPr>
      <w:sz w:val="24"/>
      <w:szCs w:val="24"/>
    </w:rPr>
  </w:style>
  <w:style w:type="character" w:customStyle="1" w:styleId="PodtytuZnak">
    <w:name w:val="Podtytuł Znak"/>
    <w:link w:val="Podtytu"/>
    <w:uiPriority w:val="11"/>
    <w:rPr>
      <w:sz w:val="24"/>
      <w:szCs w:val="24"/>
    </w:rPr>
  </w:style>
  <w:style w:type="paragraph" w:styleId="Cytat">
    <w:name w:val="Quote"/>
    <w:link w:val="CytatZnak"/>
    <w:uiPriority w:val="29"/>
    <w:qFormat/>
    <w:pPr>
      <w:ind w:left="720" w:right="720"/>
    </w:pPr>
    <w:rPr>
      <w:i/>
    </w:rPr>
  </w:style>
  <w:style w:type="character" w:customStyle="1" w:styleId="CytatZnak">
    <w:name w:val="Cytat Znak"/>
    <w:link w:val="Cytat"/>
    <w:uiPriority w:val="29"/>
    <w:rPr>
      <w:i/>
    </w:rPr>
  </w:style>
  <w:style w:type="paragraph" w:styleId="Cytatintensywny">
    <w:name w:val="Intense Quote"/>
    <w:link w:val="CytatintensywnyZnak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ytatintensywnyZnak">
    <w:name w:val="Cytat intensywny Znak"/>
    <w:link w:val="Cytatintensywny"/>
    <w:uiPriority w:val="30"/>
    <w:rPr>
      <w:i/>
    </w:rPr>
  </w:style>
  <w:style w:type="paragraph" w:styleId="Nagwek">
    <w:name w:val="header"/>
    <w:link w:val="NagwekZnak"/>
    <w:uiPriority w:val="99"/>
    <w:unhideWhenUsed/>
    <w:pPr>
      <w:tabs>
        <w:tab w:val="center" w:pos="7143"/>
        <w:tab w:val="right" w:pos="14287"/>
      </w:tabs>
    </w:pPr>
  </w:style>
  <w:style w:type="character" w:customStyle="1" w:styleId="NagwekZnak">
    <w:name w:val="Nagłówek Znak"/>
    <w:link w:val="Nagwek"/>
    <w:uiPriority w:val="99"/>
  </w:style>
  <w:style w:type="paragraph" w:styleId="Stopka">
    <w:name w:val="footer"/>
    <w:link w:val="StopkaZnak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Legenda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StopkaZnak">
    <w:name w:val="Stopka Znak"/>
    <w:link w:val="Stopka"/>
    <w:uiPriority w:val="99"/>
  </w:style>
  <w:style w:type="table" w:styleId="Tabela-Siatka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Zwykatabela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Zwykatabela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Zwykatabela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Tabelasiatki1jasna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siatki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Tabelasiatki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Tabelasiatki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Tabelasiatki5ciemna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styleId="Tabelasiatki6kolorowa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siatki7kolorowa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listy1jasna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styleId="Tabelalisty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Tabelalisty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listy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Tabelalisty5ciemna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styleId="Tabelalisty6kolorowa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listy7kolorowa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Pr>
      <w:color w:val="0000FF" w:themeColor="hyperlink"/>
      <w:u w:val="single"/>
    </w:rPr>
  </w:style>
  <w:style w:type="paragraph" w:styleId="Tekstprzypisudolnego">
    <w:name w:val="footnote text"/>
    <w:link w:val="TekstprzypisudolnegoZnak"/>
    <w:uiPriority w:val="99"/>
    <w:semiHidden/>
    <w:unhideWhenUsed/>
    <w:pPr>
      <w:spacing w:after="40"/>
    </w:pPr>
    <w:rPr>
      <w:sz w:val="18"/>
    </w:rPr>
  </w:style>
  <w:style w:type="character" w:customStyle="1" w:styleId="TekstprzypisudolnegoZnak">
    <w:name w:val="Tekst przypisu dolnego Znak"/>
    <w:link w:val="Tekstprzypisudolnego"/>
    <w:uiPriority w:val="99"/>
    <w:rPr>
      <w:sz w:val="18"/>
    </w:rPr>
  </w:style>
  <w:style w:type="character" w:styleId="Odwoanieprzypisudolnego">
    <w:name w:val="footnote reference"/>
    <w:uiPriority w:val="99"/>
    <w:unhideWhenUsed/>
    <w:rPr>
      <w:vertAlign w:val="superscript"/>
    </w:rPr>
  </w:style>
  <w:style w:type="paragraph" w:styleId="Spistreci1">
    <w:name w:val="toc 1"/>
    <w:uiPriority w:val="39"/>
    <w:unhideWhenUsed/>
    <w:pPr>
      <w:spacing w:after="57"/>
    </w:pPr>
  </w:style>
  <w:style w:type="paragraph" w:styleId="Spistreci2">
    <w:name w:val="toc 2"/>
    <w:uiPriority w:val="39"/>
    <w:unhideWhenUsed/>
    <w:pPr>
      <w:spacing w:after="57"/>
      <w:ind w:left="283"/>
    </w:pPr>
  </w:style>
  <w:style w:type="paragraph" w:styleId="Spistreci3">
    <w:name w:val="toc 3"/>
    <w:uiPriority w:val="39"/>
    <w:unhideWhenUsed/>
    <w:pPr>
      <w:spacing w:after="57"/>
      <w:ind w:left="567"/>
    </w:pPr>
  </w:style>
  <w:style w:type="paragraph" w:styleId="Spistreci4">
    <w:name w:val="toc 4"/>
    <w:uiPriority w:val="39"/>
    <w:unhideWhenUsed/>
    <w:pPr>
      <w:spacing w:after="57"/>
      <w:ind w:left="850"/>
    </w:pPr>
  </w:style>
  <w:style w:type="paragraph" w:styleId="Spistreci5">
    <w:name w:val="toc 5"/>
    <w:uiPriority w:val="39"/>
    <w:unhideWhenUsed/>
    <w:pPr>
      <w:spacing w:after="57"/>
      <w:ind w:left="1134"/>
    </w:pPr>
  </w:style>
  <w:style w:type="paragraph" w:styleId="Spistreci6">
    <w:name w:val="toc 6"/>
    <w:uiPriority w:val="39"/>
    <w:unhideWhenUsed/>
    <w:pPr>
      <w:spacing w:after="57"/>
      <w:ind w:left="1417"/>
    </w:pPr>
  </w:style>
  <w:style w:type="paragraph" w:styleId="Spistreci7">
    <w:name w:val="toc 7"/>
    <w:uiPriority w:val="39"/>
    <w:unhideWhenUsed/>
    <w:pPr>
      <w:spacing w:after="57"/>
      <w:ind w:left="1701"/>
    </w:pPr>
  </w:style>
  <w:style w:type="paragraph" w:styleId="Spistreci8">
    <w:name w:val="toc 8"/>
    <w:uiPriority w:val="39"/>
    <w:unhideWhenUsed/>
    <w:pPr>
      <w:spacing w:after="57"/>
      <w:ind w:left="1984"/>
    </w:pPr>
  </w:style>
  <w:style w:type="paragraph" w:styleId="Spistreci9">
    <w:name w:val="toc 9"/>
    <w:uiPriority w:val="39"/>
    <w:unhideWhenUsed/>
    <w:pPr>
      <w:spacing w:after="57"/>
      <w:ind w:left="2268"/>
    </w:pPr>
  </w:style>
  <w:style w:type="paragraph" w:styleId="Nagwekspisutreci">
    <w:name w:val="TOC Heading"/>
    <w:uiPriority w:val="39"/>
    <w:unhideWhenUsed/>
  </w:style>
  <w:style w:type="paragraph" w:styleId="Tekstdymka">
    <w:name w:val="Balloon Text"/>
    <w:basedOn w:val="Normalny"/>
    <w:semiHidden/>
    <w:rPr>
      <w:rFonts w:ascii="Tahoma" w:hAnsi="Tahoma"/>
      <w:sz w:val="16"/>
      <w:szCs w:val="16"/>
    </w:rPr>
  </w:style>
  <w:style w:type="table" w:customStyle="1" w:styleId="StGen7">
    <w:name w:val="StGen7"/>
    <w:rPr>
      <w:rFonts w:ascii="Calibri" w:eastAsia="Calibri" w:hAnsi="Calibri" w:cs="Calibri"/>
      <w:lang w:eastAsia="pl-PL" w:bidi="ar-SA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524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473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Dziekanat</dc:creator>
  <cp:lastModifiedBy>Anna Bielińska</cp:lastModifiedBy>
  <cp:revision>20</cp:revision>
  <cp:lastPrinted>2024-01-03T08:21:00Z</cp:lastPrinted>
  <dcterms:created xsi:type="dcterms:W3CDTF">2026-02-09T13:23:00Z</dcterms:created>
  <dcterms:modified xsi:type="dcterms:W3CDTF">2026-09-16T10:07:00Z</dcterms:modified>
</cp:coreProperties>
</file>