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655" w:rsidRDefault="00371655">
      <w:pPr>
        <w:ind w:hanging="993"/>
        <w:rPr>
          <w:b/>
          <w:sz w:val="28"/>
        </w:rPr>
      </w:pPr>
    </w:p>
    <w:p w:rsidR="00371655" w:rsidRDefault="002C51A8">
      <w:pPr>
        <w:ind w:left="-993" w:hanging="993"/>
        <w:rPr>
          <w:b/>
          <w:sz w:val="28"/>
        </w:rPr>
      </w:pPr>
      <w:r>
        <w:rPr>
          <w:b/>
          <w:sz w:val="28"/>
        </w:rPr>
        <w:t xml:space="preserve">     Plan zajęć dla studentów VI roku</w:t>
      </w:r>
      <w:r>
        <w:rPr>
          <w:sz w:val="28"/>
        </w:rPr>
        <w:t xml:space="preserve">  </w:t>
      </w:r>
      <w:r>
        <w:rPr>
          <w:b/>
          <w:sz w:val="28"/>
        </w:rPr>
        <w:t>kierunku lekarskiego –</w:t>
      </w:r>
    </w:p>
    <w:p w:rsidR="00371655" w:rsidRDefault="002C51A8">
      <w:pPr>
        <w:ind w:left="-993" w:hanging="993"/>
        <w:rPr>
          <w:sz w:val="28"/>
        </w:rPr>
      </w:pPr>
      <w:r>
        <w:rPr>
          <w:b/>
          <w:sz w:val="28"/>
        </w:rPr>
        <w:t xml:space="preserve">     studia </w:t>
      </w:r>
      <w:r w:rsidR="002834C2">
        <w:rPr>
          <w:b/>
          <w:sz w:val="28"/>
        </w:rPr>
        <w:t>nie</w:t>
      </w:r>
      <w:r>
        <w:rPr>
          <w:b/>
          <w:sz w:val="28"/>
        </w:rPr>
        <w:t>stacjonarne - w roku akad. 202</w:t>
      </w:r>
      <w:r w:rsidR="00454701">
        <w:rPr>
          <w:b/>
          <w:sz w:val="28"/>
        </w:rPr>
        <w:t>5</w:t>
      </w:r>
      <w:r>
        <w:rPr>
          <w:b/>
          <w:sz w:val="28"/>
        </w:rPr>
        <w:t>/202</w:t>
      </w:r>
      <w:r w:rsidR="00454701">
        <w:rPr>
          <w:b/>
          <w:sz w:val="28"/>
        </w:rPr>
        <w:t>6</w:t>
      </w:r>
    </w:p>
    <w:p w:rsidR="00371655" w:rsidRDefault="00371655"/>
    <w:tbl>
      <w:tblPr>
        <w:tblW w:w="0" w:type="auto"/>
        <w:tblInd w:w="-1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2613"/>
        <w:gridCol w:w="2410"/>
        <w:gridCol w:w="709"/>
        <w:gridCol w:w="709"/>
        <w:gridCol w:w="851"/>
        <w:gridCol w:w="1134"/>
        <w:gridCol w:w="992"/>
      </w:tblGrid>
      <w:tr w:rsidR="00371655">
        <w:trPr>
          <w:cantSplit/>
          <w:trHeight w:val="263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Przedmiot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Kierownik zespołu</w:t>
            </w:r>
          </w:p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dydaktycznego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Liczba godzin zajęć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Forma</w:t>
            </w:r>
          </w:p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zaliczenia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Punkty ECTS</w:t>
            </w:r>
          </w:p>
        </w:tc>
      </w:tr>
      <w:tr w:rsidR="00371655">
        <w:trPr>
          <w:cantSplit/>
          <w:trHeight w:val="262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55" w:rsidRDefault="00371655">
            <w:pPr>
              <w:rPr>
                <w:sz w:val="22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55" w:rsidRDefault="00371655">
            <w:pPr>
              <w:rPr>
                <w:sz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55" w:rsidRDefault="00371655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55" w:rsidRDefault="002C51A8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wykł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sem.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ćwicz.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55" w:rsidRDefault="00371655">
            <w:pPr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55" w:rsidRDefault="00371655">
            <w:pPr>
              <w:rPr>
                <w:sz w:val="22"/>
              </w:rPr>
            </w:pPr>
          </w:p>
        </w:tc>
      </w:tr>
      <w:tr w:rsidR="0037165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6" w:space="0" w:color="000000"/>
            </w:tcBorders>
          </w:tcPr>
          <w:p w:rsidR="00371655" w:rsidRDefault="002C51A8">
            <w:pPr>
              <w:ind w:hanging="70"/>
              <w:rPr>
                <w:sz w:val="22"/>
              </w:rPr>
            </w:pPr>
            <w:r>
              <w:rPr>
                <w:sz w:val="22"/>
              </w:rPr>
              <w:t xml:space="preserve">      1.</w:t>
            </w:r>
          </w:p>
        </w:tc>
        <w:tc>
          <w:tcPr>
            <w:tcW w:w="2613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Choroby wewnętrzne* 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371655" w:rsidRDefault="00371655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6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Zaliczenie na ocenę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16</w:t>
            </w:r>
          </w:p>
        </w:tc>
      </w:tr>
      <w:tr w:rsidR="00371655"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non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 2. </w:t>
            </w:r>
          </w:p>
        </w:tc>
        <w:tc>
          <w:tcPr>
            <w:tcW w:w="2613" w:type="dxa"/>
            <w:tcBorders>
              <w:top w:val="none" w:sz="4" w:space="0" w:color="000000"/>
            </w:tcBorders>
          </w:tcPr>
          <w:p w:rsidR="00371655" w:rsidRDefault="00AF2732">
            <w:pPr>
              <w:rPr>
                <w:sz w:val="22"/>
              </w:rPr>
            </w:pPr>
            <w:r>
              <w:rPr>
                <w:sz w:val="22"/>
              </w:rPr>
              <w:t>Pediatria</w:t>
            </w:r>
            <w:r w:rsidR="002C51A8">
              <w:rPr>
                <w:sz w:val="22"/>
              </w:rPr>
              <w:t>**</w:t>
            </w:r>
          </w:p>
        </w:tc>
        <w:tc>
          <w:tcPr>
            <w:tcW w:w="2410" w:type="dxa"/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Prof. dr hab.</w:t>
            </w:r>
          </w:p>
          <w:p w:rsidR="00371655" w:rsidRDefault="00932EEF">
            <w:pPr>
              <w:rPr>
                <w:sz w:val="22"/>
              </w:rPr>
            </w:pPr>
            <w:r w:rsidRPr="00932EEF">
              <w:rPr>
                <w:sz w:val="22"/>
              </w:rPr>
              <w:t>Jan Styczyński</w:t>
            </w:r>
          </w:p>
        </w:tc>
        <w:tc>
          <w:tcPr>
            <w:tcW w:w="709" w:type="dxa"/>
            <w:tcBorders>
              <w:right w:val="none" w:sz="4" w:space="0" w:color="000000"/>
            </w:tcBorders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709" w:type="dxa"/>
            <w:tcBorders>
              <w:right w:val="none" w:sz="4" w:space="0" w:color="000000"/>
            </w:tcBorders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851" w:type="dxa"/>
            <w:tcBorders>
              <w:right w:val="none" w:sz="4" w:space="0" w:color="000000"/>
            </w:tcBorders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Zaliczenie na ocenę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8</w:t>
            </w:r>
          </w:p>
        </w:tc>
      </w:tr>
      <w:tr w:rsidR="00371655"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non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 3.</w:t>
            </w:r>
          </w:p>
        </w:tc>
        <w:tc>
          <w:tcPr>
            <w:tcW w:w="2613" w:type="dxa"/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Chirurgia***</w:t>
            </w:r>
          </w:p>
        </w:tc>
        <w:tc>
          <w:tcPr>
            <w:tcW w:w="2410" w:type="dxa"/>
          </w:tcPr>
          <w:p w:rsidR="00371655" w:rsidRDefault="00371655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851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134" w:type="dxa"/>
            <w:tcBorders>
              <w:top w:val="none" w:sz="4" w:space="0" w:color="000000"/>
              <w:bottom w:val="single" w:sz="6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Zaliczenie na ocenę</w:t>
            </w:r>
          </w:p>
        </w:tc>
        <w:tc>
          <w:tcPr>
            <w:tcW w:w="992" w:type="dxa"/>
            <w:tcBorders>
              <w:top w:val="none" w:sz="4" w:space="0" w:color="000000"/>
              <w:bottom w:val="single" w:sz="6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8</w:t>
            </w:r>
          </w:p>
        </w:tc>
      </w:tr>
      <w:tr w:rsidR="00371655"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non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 4.</w:t>
            </w:r>
          </w:p>
        </w:tc>
        <w:tc>
          <w:tcPr>
            <w:tcW w:w="2613" w:type="dxa"/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Ginekologia i położnictwo</w:t>
            </w:r>
          </w:p>
        </w:tc>
        <w:tc>
          <w:tcPr>
            <w:tcW w:w="2410" w:type="dxa"/>
          </w:tcPr>
          <w:p w:rsidR="00371655" w:rsidRDefault="00250344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D</w:t>
            </w:r>
            <w:r w:rsidR="002C51A8">
              <w:rPr>
                <w:sz w:val="22"/>
                <w:lang w:val="de-DE"/>
              </w:rPr>
              <w:t>r hab.</w:t>
            </w:r>
            <w:r>
              <w:rPr>
                <w:sz w:val="22"/>
                <w:lang w:val="de-DE"/>
              </w:rPr>
              <w:t>, prof. UMK</w:t>
            </w:r>
          </w:p>
          <w:p w:rsidR="00371655" w:rsidRDefault="00250344">
            <w:pPr>
              <w:rPr>
                <w:sz w:val="22"/>
              </w:rPr>
            </w:pPr>
            <w:r>
              <w:rPr>
                <w:sz w:val="22"/>
              </w:rPr>
              <w:t>Grzegorz Ludwikowski</w:t>
            </w: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851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134" w:type="dxa"/>
            <w:tcBorders>
              <w:top w:val="none" w:sz="4" w:space="0" w:color="000000"/>
              <w:bottom w:val="single" w:sz="6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Zaliczenie na ocenę</w:t>
            </w:r>
          </w:p>
        </w:tc>
        <w:tc>
          <w:tcPr>
            <w:tcW w:w="992" w:type="dxa"/>
            <w:tcBorders>
              <w:top w:val="none" w:sz="4" w:space="0" w:color="000000"/>
              <w:bottom w:val="single" w:sz="6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4</w:t>
            </w:r>
          </w:p>
        </w:tc>
      </w:tr>
      <w:tr w:rsidR="00371655">
        <w:tc>
          <w:tcPr>
            <w:tcW w:w="648" w:type="dxa"/>
            <w:tcBorders>
              <w:left w:val="single" w:sz="4" w:space="0" w:color="000000"/>
              <w:bottom w:val="non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 5.</w:t>
            </w:r>
          </w:p>
          <w:p w:rsidR="00371655" w:rsidRDefault="00371655">
            <w:pPr>
              <w:rPr>
                <w:sz w:val="22"/>
              </w:rPr>
            </w:pPr>
          </w:p>
        </w:tc>
        <w:tc>
          <w:tcPr>
            <w:tcW w:w="2613" w:type="dxa"/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Psychiatria</w:t>
            </w:r>
          </w:p>
        </w:tc>
        <w:tc>
          <w:tcPr>
            <w:tcW w:w="2410" w:type="dxa"/>
          </w:tcPr>
          <w:p w:rsidR="00371655" w:rsidRDefault="00060B6F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D</w:t>
            </w:r>
            <w:r w:rsidR="002C51A8">
              <w:rPr>
                <w:sz w:val="22"/>
                <w:lang w:val="de-DE"/>
              </w:rPr>
              <w:t>r hab.</w:t>
            </w:r>
            <w:r>
              <w:rPr>
                <w:sz w:val="22"/>
                <w:lang w:val="de-DE"/>
              </w:rPr>
              <w:t>, prof. UMK</w:t>
            </w:r>
          </w:p>
          <w:p w:rsidR="00371655" w:rsidRDefault="00060B6F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Wiktor Dróżdż</w:t>
            </w: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851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134" w:type="dxa"/>
            <w:tcBorders>
              <w:top w:val="none" w:sz="4" w:space="0" w:color="000000"/>
              <w:bottom w:val="single" w:sz="6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Zaliczenie na ocenę</w:t>
            </w:r>
          </w:p>
        </w:tc>
        <w:tc>
          <w:tcPr>
            <w:tcW w:w="992" w:type="dxa"/>
            <w:tcBorders>
              <w:top w:val="none" w:sz="4" w:space="0" w:color="000000"/>
              <w:bottom w:val="single" w:sz="6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4</w:t>
            </w:r>
          </w:p>
        </w:tc>
      </w:tr>
      <w:tr w:rsidR="00371655">
        <w:tc>
          <w:tcPr>
            <w:tcW w:w="648" w:type="dxa"/>
            <w:tcBorders>
              <w:left w:val="single" w:sz="4" w:space="0" w:color="000000"/>
              <w:bottom w:val="non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 6.</w:t>
            </w:r>
          </w:p>
        </w:tc>
        <w:tc>
          <w:tcPr>
            <w:tcW w:w="2613" w:type="dxa"/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Medycyna ratunkowa</w:t>
            </w:r>
          </w:p>
        </w:tc>
        <w:tc>
          <w:tcPr>
            <w:tcW w:w="2410" w:type="dxa"/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Dr n. med.</w:t>
            </w:r>
          </w:p>
          <w:p w:rsidR="00371655" w:rsidRDefault="00640094">
            <w:pPr>
              <w:rPr>
                <w:sz w:val="22"/>
              </w:rPr>
            </w:pPr>
            <w:r>
              <w:rPr>
                <w:sz w:val="22"/>
              </w:rPr>
              <w:t>Jakub Nożewski</w:t>
            </w: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851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134" w:type="dxa"/>
            <w:tcBorders>
              <w:top w:val="none" w:sz="4" w:space="0" w:color="000000"/>
              <w:bottom w:val="single" w:sz="6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Zaliczenie na ocenę</w:t>
            </w:r>
          </w:p>
        </w:tc>
        <w:tc>
          <w:tcPr>
            <w:tcW w:w="992" w:type="dxa"/>
            <w:tcBorders>
              <w:top w:val="none" w:sz="4" w:space="0" w:color="000000"/>
              <w:bottom w:val="single" w:sz="6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4</w:t>
            </w:r>
          </w:p>
        </w:tc>
      </w:tr>
      <w:tr w:rsidR="00371655">
        <w:tc>
          <w:tcPr>
            <w:tcW w:w="648" w:type="dxa"/>
            <w:tcBorders>
              <w:left w:val="single" w:sz="4" w:space="0" w:color="000000"/>
              <w:bottom w:val="non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 7.</w:t>
            </w:r>
          </w:p>
        </w:tc>
        <w:tc>
          <w:tcPr>
            <w:tcW w:w="2613" w:type="dxa"/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Medycyna rodzinna</w:t>
            </w:r>
          </w:p>
        </w:tc>
        <w:tc>
          <w:tcPr>
            <w:tcW w:w="2410" w:type="dxa"/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Dr hab., prof. UMK</w:t>
            </w:r>
          </w:p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Krzysztof Buczkowski</w:t>
            </w:r>
          </w:p>
        </w:tc>
        <w:tc>
          <w:tcPr>
            <w:tcW w:w="709" w:type="dxa"/>
            <w:vAlign w:val="center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709" w:type="dxa"/>
            <w:vAlign w:val="center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851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134" w:type="dxa"/>
            <w:tcBorders>
              <w:top w:val="none" w:sz="4" w:space="0" w:color="000000"/>
              <w:bottom w:val="single" w:sz="6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Zaliczenie na ocenę</w:t>
            </w:r>
          </w:p>
        </w:tc>
        <w:tc>
          <w:tcPr>
            <w:tcW w:w="992" w:type="dxa"/>
            <w:tcBorders>
              <w:top w:val="none" w:sz="4" w:space="0" w:color="000000"/>
              <w:bottom w:val="single" w:sz="6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4</w:t>
            </w:r>
          </w:p>
        </w:tc>
      </w:tr>
      <w:tr w:rsidR="00371655">
        <w:tc>
          <w:tcPr>
            <w:tcW w:w="648" w:type="dxa"/>
            <w:tcBorders>
              <w:left w:val="single" w:sz="4" w:space="0" w:color="000000"/>
              <w:bottom w:val="single" w:sz="6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 8. </w:t>
            </w:r>
          </w:p>
        </w:tc>
        <w:tc>
          <w:tcPr>
            <w:tcW w:w="2613" w:type="dxa"/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Specjalność wybrana****</w:t>
            </w:r>
          </w:p>
        </w:tc>
        <w:tc>
          <w:tcPr>
            <w:tcW w:w="2410" w:type="dxa"/>
          </w:tcPr>
          <w:p w:rsidR="00371655" w:rsidRDefault="00371655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851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134" w:type="dxa"/>
            <w:tcBorders>
              <w:top w:val="none" w:sz="4" w:space="0" w:color="000000"/>
              <w:bottom w:val="single" w:sz="6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Zaliczenie na ocenę</w:t>
            </w:r>
          </w:p>
        </w:tc>
        <w:tc>
          <w:tcPr>
            <w:tcW w:w="992" w:type="dxa"/>
            <w:tcBorders>
              <w:top w:val="none" w:sz="4" w:space="0" w:color="000000"/>
              <w:bottom w:val="single" w:sz="6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12</w:t>
            </w:r>
          </w:p>
        </w:tc>
      </w:tr>
      <w:tr w:rsidR="00371655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 9. </w:t>
            </w:r>
          </w:p>
        </w:tc>
        <w:tc>
          <w:tcPr>
            <w:tcW w:w="2613" w:type="dxa"/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Egzamin końcowy</w:t>
            </w:r>
          </w:p>
        </w:tc>
        <w:tc>
          <w:tcPr>
            <w:tcW w:w="2410" w:type="dxa"/>
          </w:tcPr>
          <w:p w:rsidR="00371655" w:rsidRDefault="00371655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─</w:t>
            </w: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─</w:t>
            </w:r>
          </w:p>
        </w:tc>
        <w:tc>
          <w:tcPr>
            <w:tcW w:w="851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─</w:t>
            </w:r>
          </w:p>
        </w:tc>
        <w:tc>
          <w:tcPr>
            <w:tcW w:w="1134" w:type="dxa"/>
            <w:tcBorders>
              <w:top w:val="none" w:sz="4" w:space="0" w:color="000000"/>
              <w:bottom w:val="single" w:sz="6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Egzamin</w:t>
            </w:r>
          </w:p>
        </w:tc>
        <w:tc>
          <w:tcPr>
            <w:tcW w:w="992" w:type="dxa"/>
            <w:tcBorders>
              <w:top w:val="none" w:sz="4" w:space="0" w:color="000000"/>
              <w:bottom w:val="single" w:sz="6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─</w:t>
            </w:r>
          </w:p>
        </w:tc>
      </w:tr>
    </w:tbl>
    <w:p w:rsidR="00371655" w:rsidRDefault="00371655">
      <w:pPr>
        <w:pStyle w:val="Listapunktowana"/>
        <w:numPr>
          <w:ilvl w:val="0"/>
          <w:numId w:val="0"/>
        </w:numPr>
        <w:rPr>
          <w:sz w:val="24"/>
        </w:rPr>
      </w:pPr>
    </w:p>
    <w:p w:rsidR="00371655" w:rsidRPr="00E46DEC" w:rsidRDefault="002C51A8">
      <w:r w:rsidRPr="00E46DEC">
        <w:t>* Grupy, które odbywają ćwiczenia w:</w:t>
      </w:r>
    </w:p>
    <w:p w:rsidR="00371655" w:rsidRPr="00E46DEC" w:rsidRDefault="002C51A8">
      <w:pPr>
        <w:ind w:left="-284"/>
      </w:pPr>
      <w:r w:rsidRPr="00E46DEC">
        <w:t xml:space="preserve">- Katedrze Kardiologii i Chorób Wewnętrznych – </w:t>
      </w:r>
      <w:r w:rsidR="00B50408" w:rsidRPr="00B50408">
        <w:t>dr Zofia Grąbczewska</w:t>
      </w:r>
    </w:p>
    <w:p w:rsidR="00371655" w:rsidRPr="00E46DEC" w:rsidRDefault="002C51A8">
      <w:pPr>
        <w:ind w:left="-284"/>
      </w:pPr>
      <w:r w:rsidRPr="00E46DEC">
        <w:t>- Katedrze Gastroenterologii i Zaburzeń Odżywiania – prof. dr hab. Maria Kłopocka</w:t>
      </w:r>
    </w:p>
    <w:p w:rsidR="00371655" w:rsidRPr="00E46DEC" w:rsidRDefault="002C51A8">
      <w:pPr>
        <w:ind w:left="-284"/>
      </w:pPr>
      <w:r w:rsidRPr="00E46DEC">
        <w:t>- Katedrze Endokrynologii i Diabetologii – prof. dr hab. Roman Junik</w:t>
      </w:r>
    </w:p>
    <w:p w:rsidR="00371655" w:rsidRPr="00E46DEC" w:rsidRDefault="002C51A8">
      <w:pPr>
        <w:ind w:left="-284"/>
      </w:pPr>
      <w:r w:rsidRPr="00E46DEC">
        <w:t>- Katedrze Alergologii, Immunologii Klinicznej i Chorób Wewnętrznych – prof. dr hab. Zbigniew Bartuzi</w:t>
      </w:r>
    </w:p>
    <w:p w:rsidR="00371655" w:rsidRPr="00E46DEC" w:rsidRDefault="002C51A8">
      <w:pPr>
        <w:ind w:left="-284"/>
      </w:pPr>
      <w:r w:rsidRPr="00E46DEC">
        <w:t>- Katedrze Nefrologii, Nadciśnienia Tętniczego i Chorób Wewnętrznych –</w:t>
      </w:r>
      <w:r w:rsidR="004930D8" w:rsidRPr="00E46DEC">
        <w:t xml:space="preserve"> </w:t>
      </w:r>
      <w:r w:rsidRPr="00E46DEC">
        <w:t xml:space="preserve">dr hab. </w:t>
      </w:r>
      <w:r w:rsidR="004930D8" w:rsidRPr="00E46DEC">
        <w:t>Paweł Stróżecki, prof. UMK</w:t>
      </w:r>
    </w:p>
    <w:p w:rsidR="00371655" w:rsidRDefault="002C51A8">
      <w:pPr>
        <w:ind w:left="-284"/>
      </w:pPr>
      <w:r w:rsidRPr="00E46DEC">
        <w:t xml:space="preserve">- Katedrze Hematologii – dr hab. </w:t>
      </w:r>
      <w:r w:rsidR="0005705E">
        <w:t xml:space="preserve">Marta </w:t>
      </w:r>
      <w:proofErr w:type="spellStart"/>
      <w:r w:rsidR="0005705E">
        <w:t>Sobas</w:t>
      </w:r>
      <w:proofErr w:type="spellEnd"/>
      <w:r w:rsidRPr="00E46DEC">
        <w:t>, prof. UMK</w:t>
      </w:r>
    </w:p>
    <w:p w:rsidR="00E16150" w:rsidRPr="00E46DEC" w:rsidRDefault="00E16150" w:rsidP="00E16150">
      <w:pPr>
        <w:ind w:left="-284"/>
      </w:pPr>
      <w:r>
        <w:t>- Katedrze Kardiologii i Farmakologii Klinicznej – prof. dr hab. Grzegorz Grześk</w:t>
      </w:r>
    </w:p>
    <w:p w:rsidR="00371655" w:rsidRPr="00E46DEC" w:rsidRDefault="00371655"/>
    <w:p w:rsidR="00371655" w:rsidRPr="00E46DEC" w:rsidRDefault="002C51A8">
      <w:r w:rsidRPr="00E46DEC">
        <w:t>** Grupy odbywają ćwiczenia w:</w:t>
      </w:r>
    </w:p>
    <w:p w:rsidR="00371655" w:rsidRPr="00E46DEC" w:rsidRDefault="002C51A8">
      <w:pPr>
        <w:ind w:left="-284"/>
      </w:pPr>
      <w:r w:rsidRPr="00E46DEC">
        <w:t xml:space="preserve">- Katedrze Pediatrii, Alergologii i Gastroenterologii – </w:t>
      </w:r>
      <w:r w:rsidR="002F56A0" w:rsidRPr="00E46DEC">
        <w:t xml:space="preserve">prof. </w:t>
      </w:r>
      <w:r w:rsidRPr="00E46DEC">
        <w:t>dr hab. Aneta Krogulska</w:t>
      </w:r>
    </w:p>
    <w:p w:rsidR="00371655" w:rsidRPr="00E46DEC" w:rsidRDefault="002C51A8">
      <w:pPr>
        <w:ind w:left="-284"/>
      </w:pPr>
      <w:r w:rsidRPr="00E46DEC">
        <w:t xml:space="preserve">- Katedrze Pediatrii, Hematologii i Onkologii – prof. dr hab. </w:t>
      </w:r>
      <w:r w:rsidR="009C7067" w:rsidRPr="00E46DEC">
        <w:t>Jan Styczyński</w:t>
      </w:r>
    </w:p>
    <w:p w:rsidR="00371655" w:rsidRPr="00E46DEC" w:rsidRDefault="002C51A8">
      <w:pPr>
        <w:ind w:left="-284"/>
      </w:pPr>
      <w:r w:rsidRPr="00E46DEC">
        <w:t>- Katedrze Chorób Zakaźnych i Hepatologii Wieku Rozwojowego – prof. dr hab. Małgorzata Pawłowska</w:t>
      </w:r>
    </w:p>
    <w:p w:rsidR="00371655" w:rsidRPr="00E46DEC" w:rsidRDefault="002C51A8">
      <w:pPr>
        <w:ind w:left="-284"/>
      </w:pPr>
      <w:r w:rsidRPr="00E46DEC">
        <w:t>- Pracowni Endoskopii i Badań Czynnościowych Przewodu Pokarmowego Wieku Rozwojowego – prof. dr hab. Anna Szaflarska-Popławska</w:t>
      </w:r>
    </w:p>
    <w:p w:rsidR="00371655" w:rsidRPr="00E46DEC" w:rsidRDefault="00371655"/>
    <w:p w:rsidR="00371655" w:rsidRPr="00E46DEC" w:rsidRDefault="002C51A8">
      <w:r w:rsidRPr="00E46DEC">
        <w:t>*** Grupy, które odbywają ćwiczenia w:</w:t>
      </w:r>
    </w:p>
    <w:p w:rsidR="00371655" w:rsidRPr="00E46DEC" w:rsidRDefault="002C51A8">
      <w:pPr>
        <w:ind w:left="-284"/>
      </w:pPr>
      <w:r w:rsidRPr="00E46DEC">
        <w:t>- Katedrze Chirurgii Ogólnej, Gastroenterologicznej i Onkologicznej – prof. dr hab. Marek Jackowski</w:t>
      </w:r>
    </w:p>
    <w:p w:rsidR="00371655" w:rsidRPr="00E46DEC" w:rsidRDefault="002C51A8">
      <w:pPr>
        <w:ind w:left="-284"/>
      </w:pPr>
      <w:r w:rsidRPr="00E46DEC">
        <w:t xml:space="preserve">- Katedrze Chirurgii Naczyniowej i Angiologii –dr hab. Arkadiusz </w:t>
      </w:r>
      <w:r w:rsidR="00E83A41">
        <w:t>Migdalski, prof. UMK</w:t>
      </w:r>
    </w:p>
    <w:p w:rsidR="00371655" w:rsidRPr="00E46DEC" w:rsidRDefault="002C51A8">
      <w:pPr>
        <w:ind w:left="-284"/>
      </w:pPr>
      <w:r w:rsidRPr="00E46DEC">
        <w:t xml:space="preserve">- Katedrze Chirurgii Ogólnej, Chirurgii Wątroby i Chirurgii Transplantacyjnej– </w:t>
      </w:r>
      <w:r w:rsidR="007921B8" w:rsidRPr="00E46DEC">
        <w:t xml:space="preserve">prof. </w:t>
      </w:r>
      <w:r w:rsidRPr="00E46DEC">
        <w:t>dr hab. Maciej Słupski</w:t>
      </w:r>
    </w:p>
    <w:p w:rsidR="00371655" w:rsidRPr="00E46DEC" w:rsidRDefault="002C51A8">
      <w:pPr>
        <w:ind w:left="-284"/>
      </w:pPr>
      <w:r w:rsidRPr="00E46DEC">
        <w:t xml:space="preserve">- Katedrze </w:t>
      </w:r>
      <w:r w:rsidR="00143A53" w:rsidRPr="00E46DEC">
        <w:t xml:space="preserve">Ortopedii. Traumatologii i </w:t>
      </w:r>
      <w:r w:rsidRPr="00E46DEC">
        <w:t>Chirurgii Plastycznej –</w:t>
      </w:r>
      <w:r w:rsidR="00143A53" w:rsidRPr="00E46DEC">
        <w:t xml:space="preserve"> </w:t>
      </w:r>
      <w:r w:rsidRPr="00E46DEC">
        <w:t xml:space="preserve">dr hab. </w:t>
      </w:r>
      <w:r w:rsidR="00143A53" w:rsidRPr="00E46DEC">
        <w:t>Arkadiusz Jundziłł, prof. UMK</w:t>
      </w:r>
    </w:p>
    <w:p w:rsidR="00371655" w:rsidRPr="00E46DEC" w:rsidRDefault="002C51A8">
      <w:pPr>
        <w:ind w:left="-284"/>
      </w:pPr>
      <w:r w:rsidRPr="00E46DEC">
        <w:t xml:space="preserve">- Katedrze Chirurgii Klatki Piersiowej i Nowotworów – prof. dr hab. Janusz Kowalewski </w:t>
      </w:r>
    </w:p>
    <w:p w:rsidR="00371655" w:rsidRPr="00E46DEC" w:rsidRDefault="002C51A8">
      <w:pPr>
        <w:ind w:left="-284"/>
      </w:pPr>
      <w:r w:rsidRPr="00E46DEC">
        <w:t>- Katedrze Neurochirurgii – prof. dr hab. Maciej Śniegocki</w:t>
      </w:r>
    </w:p>
    <w:p w:rsidR="00371655" w:rsidRPr="00E46DEC" w:rsidRDefault="002C51A8">
      <w:pPr>
        <w:ind w:left="-284"/>
      </w:pPr>
      <w:r w:rsidRPr="00E46DEC">
        <w:t xml:space="preserve">- </w:t>
      </w:r>
      <w:r w:rsidR="00E46DEC" w:rsidRPr="00E46DEC">
        <w:t>Katedrze Chirurgii Dziecięcej</w:t>
      </w:r>
      <w:r w:rsidRPr="00E46DEC">
        <w:t xml:space="preserve"> – dr </w:t>
      </w:r>
      <w:r w:rsidR="00143A53" w:rsidRPr="00E46DEC">
        <w:t xml:space="preserve">hab. </w:t>
      </w:r>
      <w:r w:rsidRPr="00E46DEC">
        <w:t>Przemysław Gałązka</w:t>
      </w:r>
      <w:r w:rsidR="00143A53" w:rsidRPr="00E46DEC">
        <w:t>, prof. UMK</w:t>
      </w:r>
    </w:p>
    <w:p w:rsidR="00371655" w:rsidRPr="00E46DEC" w:rsidRDefault="002C51A8">
      <w:pPr>
        <w:ind w:left="-284"/>
      </w:pPr>
      <w:r w:rsidRPr="00E46DEC">
        <w:t>- Katedrze Kardiochirurgii - dr hab. Wojciech Pawliszak, prof. UMK</w:t>
      </w:r>
    </w:p>
    <w:p w:rsidR="00371655" w:rsidRDefault="002C51A8">
      <w:pPr>
        <w:ind w:left="-284"/>
      </w:pPr>
      <w:r w:rsidRPr="00E46DEC">
        <w:t>- Katedrze Chirurgii Ogólnej</w:t>
      </w:r>
      <w:r w:rsidR="00244F69" w:rsidRPr="00E46DEC">
        <w:t xml:space="preserve"> i Małoinwazyjnej</w:t>
      </w:r>
      <w:r w:rsidRPr="00E46DEC">
        <w:t xml:space="preserve"> – dr hab. </w:t>
      </w:r>
      <w:r w:rsidR="00060B6F" w:rsidRPr="00E46DEC">
        <w:t>Maciej Michalik</w:t>
      </w:r>
      <w:r w:rsidRPr="00E46DEC">
        <w:t>, prof. UMK</w:t>
      </w:r>
    </w:p>
    <w:p w:rsidR="00E16150" w:rsidRDefault="00E16150">
      <w:pPr>
        <w:ind w:left="-284"/>
      </w:pPr>
      <w:r>
        <w:t>- Katedrze Chirurgii Onkologicznej – prof. dr hab. Wojciech Zegarski</w:t>
      </w:r>
      <w:bookmarkStart w:id="0" w:name="_GoBack"/>
      <w:bookmarkEnd w:id="0"/>
    </w:p>
    <w:p w:rsidR="00371655" w:rsidRDefault="00371655">
      <w:pPr>
        <w:pStyle w:val="Listapunktowana"/>
        <w:numPr>
          <w:ilvl w:val="0"/>
          <w:numId w:val="0"/>
        </w:numPr>
        <w:rPr>
          <w:sz w:val="24"/>
        </w:rPr>
      </w:pPr>
    </w:p>
    <w:p w:rsidR="00371655" w:rsidRDefault="002C51A8">
      <w:r>
        <w:t>**** Student wybiera przedmiot</w:t>
      </w:r>
    </w:p>
    <w:sectPr w:rsidR="00371655">
      <w:pgSz w:w="11906" w:h="16838"/>
      <w:pgMar w:top="568" w:right="991" w:bottom="284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CFC" w:rsidRDefault="00090CFC">
      <w:r>
        <w:separator/>
      </w:r>
    </w:p>
  </w:endnote>
  <w:endnote w:type="continuationSeparator" w:id="0">
    <w:p w:rsidR="00090CFC" w:rsidRDefault="0009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CFC" w:rsidRDefault="00090CFC">
      <w:r>
        <w:separator/>
      </w:r>
    </w:p>
  </w:footnote>
  <w:footnote w:type="continuationSeparator" w:id="0">
    <w:p w:rsidR="00090CFC" w:rsidRDefault="00090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44E54"/>
    <w:multiLevelType w:val="hybridMultilevel"/>
    <w:tmpl w:val="50647920"/>
    <w:lvl w:ilvl="0" w:tplc="4E741A10">
      <w:numFmt w:val="decimal"/>
      <w:lvlText w:val="*"/>
      <w:lvlJc w:val="left"/>
    </w:lvl>
    <w:lvl w:ilvl="1" w:tplc="1B642D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A8470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1F234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254B5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3CE1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E0C32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4CAEC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4B672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  <w:lvlOverride w:ilvl="0">
      <w:lvl w:ilvl="0" w:tplc="4E741A10">
        <w:start w:val="1"/>
        <w:numFmt w:val="bullet"/>
        <w:lvlText w:val=""/>
        <w:legacy w:legacy="1" w:legacySpace="0" w:legacyIndent="0"/>
        <w:lvlJc w:val="left"/>
        <w:pPr>
          <w:ind w:left="283" w:hanging="283"/>
        </w:pPr>
        <w:rPr>
          <w:rFonts w:ascii="Symbol" w:hAnsi="Symbol"/>
        </w:rPr>
      </w:lvl>
    </w:lvlOverride>
  </w:num>
  <w:num w:numId="2">
    <w:abstractNumId w:val="0"/>
    <w:lvlOverride w:ilvl="0">
      <w:lvl w:ilvl="0" w:tplc="4E741A10">
        <w:start w:val="1"/>
        <w:numFmt w:val="bullet"/>
        <w:lvlText w:val=""/>
        <w:legacy w:legacy="1" w:legacySpace="0" w:legacyIndent="0"/>
        <w:lvlJc w:val="left"/>
        <w:pPr>
          <w:ind w:left="1560" w:hanging="283"/>
        </w:pPr>
        <w:rPr>
          <w:rFonts w:ascii="Courier New" w:hAnsi="Courier New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55"/>
    <w:rsid w:val="0005705E"/>
    <w:rsid w:val="00060B6F"/>
    <w:rsid w:val="00060F92"/>
    <w:rsid w:val="00090CFC"/>
    <w:rsid w:val="00143A53"/>
    <w:rsid w:val="00244F69"/>
    <w:rsid w:val="00250344"/>
    <w:rsid w:val="002834C2"/>
    <w:rsid w:val="002B0C5B"/>
    <w:rsid w:val="002C51A8"/>
    <w:rsid w:val="002F56A0"/>
    <w:rsid w:val="00371655"/>
    <w:rsid w:val="003A031F"/>
    <w:rsid w:val="00454701"/>
    <w:rsid w:val="00471B79"/>
    <w:rsid w:val="0047763E"/>
    <w:rsid w:val="004930D8"/>
    <w:rsid w:val="004A0920"/>
    <w:rsid w:val="00531F1F"/>
    <w:rsid w:val="00556FEB"/>
    <w:rsid w:val="005D1C00"/>
    <w:rsid w:val="00640094"/>
    <w:rsid w:val="00686B81"/>
    <w:rsid w:val="006F282A"/>
    <w:rsid w:val="00713980"/>
    <w:rsid w:val="007921B8"/>
    <w:rsid w:val="007D35CE"/>
    <w:rsid w:val="00916456"/>
    <w:rsid w:val="00932EEF"/>
    <w:rsid w:val="00956CEB"/>
    <w:rsid w:val="009C7067"/>
    <w:rsid w:val="00A72D53"/>
    <w:rsid w:val="00A80757"/>
    <w:rsid w:val="00AF2732"/>
    <w:rsid w:val="00B50408"/>
    <w:rsid w:val="00BB4B8C"/>
    <w:rsid w:val="00C3774C"/>
    <w:rsid w:val="00D05C85"/>
    <w:rsid w:val="00E16150"/>
    <w:rsid w:val="00E46DEC"/>
    <w:rsid w:val="00E8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74BB"/>
  <w15:docId w15:val="{DC781AFA-43AD-45DE-9272-07A1124C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eastAsia="zh-CN"/>
    </w:rPr>
  </w:style>
  <w:style w:type="paragraph" w:styleId="Nagwek1">
    <w:name w:val="heading 1"/>
    <w:basedOn w:val="Normalny"/>
    <w:next w:val="Normalny"/>
    <w:link w:val="Nagwek1Znak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Bezodstpw">
    <w:name w:val="No Spacing"/>
    <w:uiPriority w:val="1"/>
    <w:qFormat/>
    <w:rPr>
      <w:lang w:eastAsia="zh-CN"/>
    </w:rPr>
  </w:style>
  <w:style w:type="paragraph" w:styleId="Tytu">
    <w:name w:val="Title"/>
    <w:link w:val="TytuZnak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ind w:left="720" w:right="720"/>
    </w:pPr>
    <w:rPr>
      <w:i/>
      <w:lang w:eastAsia="zh-CN"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5ciemna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6kolorowa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7kolorowa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1jasna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5ciemna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6kolorowa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7kolorowa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link w:val="TekstprzypisukocowegoZnak"/>
    <w:uiPriority w:val="99"/>
    <w:semiHidden/>
    <w:unhideWhenUsed/>
    <w:rPr>
      <w:lang w:eastAsia="zh-CN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uiPriority w:val="39"/>
    <w:unhideWhenUsed/>
    <w:pPr>
      <w:spacing w:after="57"/>
    </w:pPr>
    <w:rPr>
      <w:lang w:eastAsia="zh-CN"/>
    </w:rPr>
  </w:style>
  <w:style w:type="paragraph" w:styleId="Spistreci2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Spistreci3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Spistreci4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Spistreci5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Spistreci6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Spistreci7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Spistreci8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Spistreci9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Nagwekspisutreci">
    <w:name w:val="TOC Heading"/>
    <w:uiPriority w:val="39"/>
    <w:unhideWhenUsed/>
    <w:rPr>
      <w:lang w:eastAsia="zh-CN"/>
    </w:rPr>
  </w:style>
  <w:style w:type="paragraph" w:styleId="Spisilustracji">
    <w:name w:val="table of figures"/>
    <w:uiPriority w:val="99"/>
    <w:unhideWhenUsed/>
    <w:rPr>
      <w:lang w:eastAsia="zh-CN"/>
    </w:rPr>
  </w:style>
  <w:style w:type="paragraph" w:styleId="Listapunktowana">
    <w:name w:val="List Bullet"/>
    <w:basedOn w:val="Normalny"/>
    <w:pPr>
      <w:numPr>
        <w:ilvl w:val="10"/>
      </w:numPr>
      <w:ind w:left="283" w:hanging="283"/>
    </w:pPr>
  </w:style>
  <w:style w:type="paragraph" w:styleId="Tekstpodstawowy">
    <w:name w:val="Body Text"/>
    <w:basedOn w:val="Normalny"/>
    <w:pPr>
      <w:spacing w:after="120"/>
    </w:p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C89E729-649E-4AC5-B94F-CB26CFD1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Bielińska</dc:creator>
  <cp:lastModifiedBy>Anna Bielińska</cp:lastModifiedBy>
  <cp:revision>5</cp:revision>
  <dcterms:created xsi:type="dcterms:W3CDTF">2025-04-23T10:03:00Z</dcterms:created>
  <dcterms:modified xsi:type="dcterms:W3CDTF">2025-09-03T07:56:00Z</dcterms:modified>
</cp:coreProperties>
</file>