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7D" w:rsidRPr="00511CAB" w:rsidRDefault="00C2347D" w:rsidP="00C2347D">
      <w:pPr>
        <w:spacing w:after="450" w:line="390" w:lineRule="atLeast"/>
        <w:outlineLvl w:val="0"/>
        <w:rPr>
          <w:rFonts w:ascii="Arial" w:eastAsia="Times New Roman" w:hAnsi="Arial" w:cs="Arial"/>
          <w:color w:val="0050AA"/>
          <w:kern w:val="36"/>
          <w:sz w:val="36"/>
          <w:szCs w:val="36"/>
          <w:lang w:eastAsia="pl-PL"/>
        </w:rPr>
      </w:pPr>
      <w:r w:rsidRPr="00511CAB">
        <w:rPr>
          <w:rFonts w:ascii="Arial" w:eastAsia="Times New Roman" w:hAnsi="Arial" w:cs="Arial"/>
          <w:color w:val="0050AA"/>
          <w:kern w:val="36"/>
          <w:sz w:val="36"/>
          <w:szCs w:val="36"/>
          <w:lang w:eastAsia="pl-PL"/>
        </w:rPr>
        <w:t>Szkolenie biblioteczne</w:t>
      </w:r>
    </w:p>
    <w:p w:rsidR="00C2347D" w:rsidRPr="00511CAB" w:rsidRDefault="00C2347D" w:rsidP="00C2347D">
      <w:pPr>
        <w:spacing w:after="75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Informujemy, że </w:t>
      </w:r>
      <w:r w:rsidR="00DA4B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zkolenie </w:t>
      </w:r>
      <w:r w:rsidR="00DA4B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on-</w:t>
      </w:r>
      <w:proofErr w:type="spellStart"/>
      <w:r w:rsidR="00DA4B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line</w:t>
      </w:r>
      <w:proofErr w:type="spellEnd"/>
      <w:r w:rsidR="00DA4B97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dotyczące przedmiotu Zasady współpracy z biblioteką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 w:rsidR="00DF76A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medyczną 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zostanie otwarte 02 października 202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4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r.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K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urs wraz z testem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dostępny jest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n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a stronie Biblioteki Medycznej Collegium </w:t>
      </w:r>
      <w:proofErr w:type="spellStart"/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Medicum</w:t>
      </w:r>
      <w:proofErr w:type="spellEnd"/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 </w:t>
      </w:r>
      <w:hyperlink r:id="rId5" w:history="1">
        <w:r w:rsidRPr="00511CAB">
          <w:rPr>
            <w:rFonts w:ascii="Arial" w:eastAsia="Times New Roman" w:hAnsi="Arial" w:cs="Arial"/>
            <w:color w:val="FA1414"/>
            <w:sz w:val="24"/>
            <w:szCs w:val="24"/>
            <w:lang w:eastAsia="pl-PL"/>
          </w:rPr>
          <w:t>https://bm.cm.umk.pl/szkolenie-biblioteczne/</w:t>
        </w:r>
      </w:hyperlink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. Przypominamy, że szkolenie on-</w:t>
      </w:r>
      <w:proofErr w:type="spellStart"/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line</w:t>
      </w:r>
      <w:proofErr w:type="spellEnd"/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jest </w:t>
      </w:r>
      <w:r w:rsidRPr="00511CAB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obowiązkowe dla s</w:t>
      </w:r>
      <w:r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 xml:space="preserve">tudentów pierwszego roku I </w:t>
      </w:r>
      <w:proofErr w:type="spellStart"/>
      <w:r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i</w:t>
      </w:r>
      <w:proofErr w:type="spellEnd"/>
      <w:r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 xml:space="preserve"> II stopnia</w:t>
      </w:r>
      <w:r w:rsidRPr="00511CAB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> naszej </w:t>
      </w:r>
      <w:r w:rsidRPr="00511CAB">
        <w:rPr>
          <w:rFonts w:ascii="Arial" w:eastAsia="Times New Roman" w:hAnsi="Arial" w:cs="Arial"/>
          <w:b/>
          <w:color w:val="0050AA"/>
          <w:sz w:val="24"/>
          <w:szCs w:val="24"/>
          <w:u w:val="single"/>
          <w:lang w:eastAsia="pl-PL"/>
        </w:rPr>
        <w:t>U</w:t>
      </w:r>
      <w:r w:rsidRPr="003E23B2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 xml:space="preserve">czelni. </w:t>
      </w:r>
      <w:r w:rsidR="00DF76A5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>Z</w:t>
      </w:r>
      <w:bookmarkStart w:id="0" w:name="_GoBack"/>
      <w:bookmarkEnd w:id="0"/>
      <w:r w:rsidRPr="003E23B2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 xml:space="preserve">wolnieni są </w:t>
      </w:r>
      <w:r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 xml:space="preserve">jedynie </w:t>
      </w:r>
      <w:r w:rsidRPr="003E23B2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 xml:space="preserve">studiujący na kierunku </w:t>
      </w:r>
      <w:r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>bio</w:t>
      </w:r>
      <w:r w:rsidRPr="003E23B2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>echn</w:t>
      </w:r>
      <w:r w:rsidRPr="003E23B2">
        <w:rPr>
          <w:rFonts w:ascii="Arial" w:eastAsia="Times New Roman" w:hAnsi="Arial" w:cs="Arial"/>
          <w:b/>
          <w:color w:val="0050AA"/>
          <w:sz w:val="24"/>
          <w:szCs w:val="24"/>
          <w:lang w:eastAsia="pl-PL"/>
        </w:rPr>
        <w:t>ologia II stopnia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>.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Test dostępny będzie do </w:t>
      </w:r>
      <w:r w:rsidRPr="00511CAB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31 stycznia 202</w:t>
      </w:r>
      <w:r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5</w:t>
      </w:r>
      <w:r w:rsidRPr="00511CAB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 xml:space="preserve"> roku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, dopiero po tym terminie zostanie wprowadzone zaliczenie do protokołów w systemie USOS.</w:t>
      </w:r>
    </w:p>
    <w:p w:rsidR="00C2347D" w:rsidRPr="00511CAB" w:rsidRDefault="00C2347D" w:rsidP="00C2347D">
      <w:pPr>
        <w:spacing w:before="300" w:after="75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Zasady przepisania zaliczenia szkolenia bibliotecznego:</w:t>
      </w:r>
    </w:p>
    <w:p w:rsidR="00C2347D" w:rsidRPr="00511CAB" w:rsidRDefault="00C2347D" w:rsidP="00C2347D">
      <w:pPr>
        <w:numPr>
          <w:ilvl w:val="0"/>
          <w:numId w:val="1"/>
        </w:numPr>
        <w:spacing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Do przepisania zaliczenia uprawnieni są tylko studenci, którzy zaliczyli szkolenie biblioteczne na </w:t>
      </w:r>
      <w:r w:rsidRPr="00511CAB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naszej Uczelni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,</w:t>
      </w:r>
    </w:p>
    <w:p w:rsidR="00C2347D" w:rsidRPr="00511CAB" w:rsidRDefault="00C2347D" w:rsidP="00C2347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Studenci, którzy przenieśli się z innych uczelni zobowiązani są do zapoznania się z kursem i do rozwiązania testu,</w:t>
      </w:r>
    </w:p>
    <w:p w:rsidR="00C2347D" w:rsidRPr="00511CAB" w:rsidRDefault="00C2347D" w:rsidP="00C2347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Wnioski o przepisanie szkolenia prosimy składać w sekretariacie Biblioteki Medycznej, ul. M. Curie Skłodowskiej 9, Bydgoszcz lub na adres sekret.biblio@cm.umk.pl</w:t>
      </w:r>
    </w:p>
    <w:p w:rsidR="00C2347D" w:rsidRPr="00511CAB" w:rsidRDefault="00C2347D" w:rsidP="00C2347D">
      <w:pPr>
        <w:spacing w:after="75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Studenci I roku mogą zapisywać się i wypożyczać książki w Bibliotece Medycznej CM</w:t>
      </w:r>
      <w:r>
        <w:rPr>
          <w:rFonts w:ascii="Arial" w:eastAsia="Times New Roman" w:hAnsi="Arial" w:cs="Arial"/>
          <w:color w:val="0050AA"/>
          <w:sz w:val="24"/>
          <w:szCs w:val="24"/>
          <w:lang w:eastAsia="pl-PL"/>
        </w:rPr>
        <w:t xml:space="preserve"> w Bydgoszczy</w:t>
      </w: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, </w:t>
      </w:r>
      <w:r w:rsidRPr="00511CAB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zaraz po otrzymaniu legitymacji studenckiej, niezależnie od zaliczenia szkolenia bibliotecznego. </w:t>
      </w:r>
    </w:p>
    <w:p w:rsidR="00C2347D" w:rsidRPr="00511CAB" w:rsidRDefault="00C2347D" w:rsidP="00C2347D">
      <w:pPr>
        <w:spacing w:before="300" w:after="75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Wszelkie pytania można kierować:</w:t>
      </w:r>
    </w:p>
    <w:p w:rsidR="00C2347D" w:rsidRPr="00511CAB" w:rsidRDefault="00C2347D" w:rsidP="00C2347D">
      <w:pPr>
        <w:numPr>
          <w:ilvl w:val="0"/>
          <w:numId w:val="2"/>
        </w:numPr>
        <w:spacing w:after="100" w:afterAutospacing="1" w:line="240" w:lineRule="auto"/>
        <w:ind w:left="0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 sprawie zapisywania się, zamawiania i wypożyczania książek  –  tel.  52 585-35-10</w:t>
      </w:r>
    </w:p>
    <w:p w:rsidR="00C2347D" w:rsidRDefault="00C2347D" w:rsidP="00C2347D">
      <w:pPr>
        <w:spacing w:after="75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  <w:r w:rsidRPr="00511CAB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w sprawie szkolenia bibliotecznego  –  tel. 52 585-35-14 lub </w:t>
      </w:r>
      <w:hyperlink r:id="rId6" w:history="1">
        <w:r w:rsidRPr="00511CAB">
          <w:rPr>
            <w:rFonts w:ascii="Arial" w:eastAsia="Times New Roman" w:hAnsi="Arial" w:cs="Arial"/>
            <w:color w:val="FA1414"/>
            <w:sz w:val="24"/>
            <w:szCs w:val="24"/>
            <w:lang w:eastAsia="pl-PL"/>
          </w:rPr>
          <w:t>amarkowska@cm.umk.pl</w:t>
        </w:r>
      </w:hyperlink>
    </w:p>
    <w:p w:rsidR="00C2347D" w:rsidRPr="00492D79" w:rsidRDefault="00C2347D" w:rsidP="00C2347D">
      <w:pPr>
        <w:spacing w:after="75" w:line="240" w:lineRule="auto"/>
        <w:rPr>
          <w:rFonts w:ascii="Arial" w:eastAsia="Times New Roman" w:hAnsi="Arial" w:cs="Arial"/>
          <w:color w:val="0050AA"/>
          <w:sz w:val="24"/>
          <w:szCs w:val="24"/>
          <w:lang w:eastAsia="pl-PL"/>
        </w:rPr>
      </w:pPr>
    </w:p>
    <w:p w:rsidR="00C2347D" w:rsidRDefault="00C2347D" w:rsidP="00C2347D">
      <w:r>
        <w:t xml:space="preserve">                 </w:t>
      </w:r>
      <w:r w:rsidRPr="008D5395"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>Zasady funkcjonowania Biblioteki Głównej UMK</w:t>
      </w:r>
      <w:r>
        <w:rPr>
          <w:rFonts w:ascii="Arial" w:eastAsia="Times New Roman" w:hAnsi="Arial" w:cs="Arial"/>
          <w:b/>
          <w:bCs/>
          <w:color w:val="0050AA"/>
          <w:sz w:val="24"/>
          <w:szCs w:val="24"/>
          <w:lang w:eastAsia="pl-PL"/>
        </w:rPr>
        <w:t xml:space="preserve"> w Toruniu</w:t>
      </w:r>
      <w:r w:rsidRPr="008D5395">
        <w:rPr>
          <w:rFonts w:ascii="Arial" w:eastAsia="Times New Roman" w:hAnsi="Arial" w:cs="Arial"/>
          <w:color w:val="0050AA"/>
          <w:sz w:val="24"/>
          <w:szCs w:val="24"/>
          <w:lang w:eastAsia="pl-PL"/>
        </w:rPr>
        <w:t>  </w:t>
      </w:r>
      <w:hyperlink r:id="rId7" w:history="1">
        <w:r w:rsidRPr="008D5395">
          <w:rPr>
            <w:rFonts w:ascii="Arial" w:eastAsia="Times New Roman" w:hAnsi="Arial" w:cs="Arial"/>
            <w:color w:val="FA1414"/>
            <w:sz w:val="24"/>
            <w:szCs w:val="24"/>
            <w:lang w:eastAsia="pl-PL"/>
          </w:rPr>
          <w:t>https://www.bu.umk.pl//</w:t>
        </w:r>
      </w:hyperlink>
    </w:p>
    <w:p w:rsidR="00237863" w:rsidRPr="00C2347D" w:rsidRDefault="00237863" w:rsidP="00C2347D"/>
    <w:sectPr w:rsidR="00237863" w:rsidRPr="00C23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3781"/>
    <w:multiLevelType w:val="multilevel"/>
    <w:tmpl w:val="2B24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730F0"/>
    <w:multiLevelType w:val="multilevel"/>
    <w:tmpl w:val="296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7D"/>
    <w:rsid w:val="00237863"/>
    <w:rsid w:val="00C2347D"/>
    <w:rsid w:val="00DA4B97"/>
    <w:rsid w:val="00D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5B52-F74C-4B7F-97E7-1EEF169B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4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34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u.um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rkowska@cm.umk.pl" TargetMode="External"/><Relationship Id="rId5" Type="http://schemas.openxmlformats.org/officeDocument/2006/relationships/hyperlink" Target="https://bm.cm.umk.pl/szkolenie-biblioteczn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2024-09-30T09:11:00Z</dcterms:created>
  <dcterms:modified xsi:type="dcterms:W3CDTF">2024-09-30T09:27:00Z</dcterms:modified>
</cp:coreProperties>
</file>