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C1E" w:rsidRDefault="00827C1E" w:rsidP="00827C1E">
      <w:pPr>
        <w:pStyle w:val="Akapitzlist"/>
        <w:spacing w:before="24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84B">
        <w:rPr>
          <w:rFonts w:ascii="Times New Roman" w:hAnsi="Times New Roman" w:cs="Times New Roman"/>
          <w:b/>
          <w:sz w:val="24"/>
          <w:szCs w:val="24"/>
        </w:rPr>
        <w:t xml:space="preserve">Warunki przeprowadzenia egzaminu </w:t>
      </w:r>
      <w:r>
        <w:rPr>
          <w:rFonts w:ascii="Times New Roman" w:hAnsi="Times New Roman" w:cs="Times New Roman"/>
          <w:b/>
          <w:sz w:val="24"/>
          <w:szCs w:val="24"/>
        </w:rPr>
        <w:t>nostryfikacyjnego</w:t>
      </w:r>
    </w:p>
    <w:p w:rsidR="00BA16B2" w:rsidRDefault="00BA16B2" w:rsidP="00827C1E">
      <w:pPr>
        <w:pStyle w:val="Akapitzlist"/>
        <w:spacing w:before="24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9C67AE" w:rsidRPr="0084084B" w:rsidRDefault="009C67AE" w:rsidP="00827C1E">
      <w:pPr>
        <w:pStyle w:val="Akapitzlist"/>
        <w:spacing w:before="24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200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Egzamin nostryfikacyjny odbywa się </w:t>
      </w:r>
      <w:r w:rsidR="009C67AE" w:rsidRPr="00842200">
        <w:rPr>
          <w:rFonts w:ascii="Times New Roman" w:hAnsi="Times New Roman" w:cs="Times New Roman"/>
          <w:sz w:val="24"/>
          <w:szCs w:val="24"/>
        </w:rPr>
        <w:t>w języku polskim z dyscyplin wskazanych kandydatowi w</w:t>
      </w:r>
      <w:r w:rsidR="004C47AA">
        <w:rPr>
          <w:rFonts w:ascii="Times New Roman" w:hAnsi="Times New Roman" w:cs="Times New Roman"/>
          <w:sz w:val="24"/>
          <w:szCs w:val="24"/>
        </w:rPr>
        <w:t>e</w:t>
      </w:r>
      <w:r w:rsidR="009C67AE" w:rsidRPr="00842200">
        <w:rPr>
          <w:rFonts w:ascii="Times New Roman" w:hAnsi="Times New Roman" w:cs="Times New Roman"/>
          <w:sz w:val="24"/>
          <w:szCs w:val="24"/>
        </w:rPr>
        <w:t xml:space="preserve"> </w:t>
      </w:r>
      <w:r w:rsidR="004C47AA">
        <w:rPr>
          <w:rFonts w:ascii="Times New Roman" w:hAnsi="Times New Roman" w:cs="Times New Roman"/>
          <w:sz w:val="24"/>
          <w:szCs w:val="24"/>
        </w:rPr>
        <w:t>wniosku Komisji do Rady Dyscypliny Nauki Medyczne</w:t>
      </w:r>
      <w:r w:rsidR="009C67AE" w:rsidRPr="008422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egzaminu mogą przystąpić tylko kandydaci, którzy zostali dopuszczeni do egzaminu przez Komisję Nostryfikacyjną i Radę </w:t>
      </w:r>
      <w:r w:rsidR="004C47AA" w:rsidRPr="004C47AA">
        <w:rPr>
          <w:rFonts w:ascii="Times New Roman" w:hAnsi="Times New Roman" w:cs="Times New Roman"/>
          <w:sz w:val="24"/>
          <w:szCs w:val="24"/>
        </w:rPr>
        <w:t>Dyscypliny Nauki Medyczne</w:t>
      </w:r>
      <w:r>
        <w:rPr>
          <w:rFonts w:ascii="Times New Roman" w:hAnsi="Times New Roman" w:cs="Times New Roman"/>
          <w:sz w:val="24"/>
          <w:szCs w:val="24"/>
        </w:rPr>
        <w:t>, i których nazwiska znajdują się w protokole Rady</w:t>
      </w:r>
      <w:r w:rsidR="004C47AA" w:rsidRPr="004C47AA">
        <w:t xml:space="preserve"> </w:t>
      </w:r>
      <w:r w:rsidR="004C47AA" w:rsidRPr="004C47AA">
        <w:rPr>
          <w:rFonts w:ascii="Times New Roman" w:hAnsi="Times New Roman" w:cs="Times New Roman"/>
          <w:sz w:val="24"/>
          <w:szCs w:val="24"/>
        </w:rPr>
        <w:t>Dyscypliny Nauki Medyczne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Egzamin przygotowują, przeprowadzają, sprawdzają i oceniają członkowie Komisji Nostryfikacyjnej.</w:t>
      </w:r>
    </w:p>
    <w:p w:rsidR="00827C1E" w:rsidRPr="00325764" w:rsidRDefault="00827C1E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42200">
        <w:rPr>
          <w:rFonts w:ascii="Times New Roman" w:hAnsi="Times New Roman" w:cs="Times New Roman"/>
          <w:sz w:val="24"/>
          <w:szCs w:val="24"/>
        </w:rPr>
        <w:t>Termin i miejsce przeprowadzenia egzaminu jest poda</w:t>
      </w:r>
      <w:r>
        <w:rPr>
          <w:rFonts w:ascii="Times New Roman" w:hAnsi="Times New Roman" w:cs="Times New Roman"/>
          <w:sz w:val="24"/>
          <w:szCs w:val="24"/>
        </w:rPr>
        <w:t>wa</w:t>
      </w:r>
      <w:r w:rsidRPr="00842200">
        <w:rPr>
          <w:rFonts w:ascii="Times New Roman" w:hAnsi="Times New Roman" w:cs="Times New Roman"/>
          <w:sz w:val="24"/>
          <w:szCs w:val="24"/>
        </w:rPr>
        <w:t>ne na stronie internetowej Wydziału Lekarskiego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egzamin należy przynieść dokument tożsamości ze zdjęciem (na podstawie, którego kandydaci będą wpuszczani na salę egzaminacyjną) oraz przybory do pisania.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764">
        <w:rPr>
          <w:rFonts w:ascii="Times New Roman" w:hAnsi="Times New Roman" w:cs="Times New Roman"/>
          <w:sz w:val="24"/>
          <w:szCs w:val="24"/>
        </w:rPr>
        <w:t>W czasie egzaminu nie wolno używać żadnych pomocy (słowników, podręczników itp.)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5764">
        <w:rPr>
          <w:rFonts w:ascii="Times New Roman" w:hAnsi="Times New Roman" w:cs="Times New Roman"/>
          <w:sz w:val="24"/>
          <w:szCs w:val="24"/>
        </w:rPr>
        <w:t xml:space="preserve"> Nie wolno używać osobistych notatek, druków przyniesionych przez Wnioskodawcę oraz sprzętu do komunikowania się, rejestrowania i przechowywania informacji (np. elektroniczny kalendarz, telefon komórkowy, tablet, laptop</w:t>
      </w:r>
      <w:r w:rsidR="004C47AA">
        <w:rPr>
          <w:rFonts w:ascii="Times New Roman" w:hAnsi="Times New Roman" w:cs="Times New Roman"/>
          <w:sz w:val="24"/>
          <w:szCs w:val="24"/>
        </w:rPr>
        <w:t>, smartwatch</w:t>
      </w:r>
      <w:r w:rsidRPr="00325764">
        <w:rPr>
          <w:rFonts w:ascii="Times New Roman" w:hAnsi="Times New Roman" w:cs="Times New Roman"/>
          <w:sz w:val="24"/>
          <w:szCs w:val="24"/>
        </w:rPr>
        <w:t xml:space="preserve"> itp.).</w:t>
      </w:r>
    </w:p>
    <w:p w:rsidR="00BA16B2" w:rsidRPr="00325764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764">
        <w:rPr>
          <w:rFonts w:ascii="Times New Roman" w:hAnsi="Times New Roman" w:cs="Times New Roman"/>
          <w:sz w:val="24"/>
          <w:szCs w:val="24"/>
        </w:rPr>
        <w:t>Przed rozpoczęciem egzaminu uczestnicy muszą przekazać Komisji Nostryfikacyjnej wszystkie urządzenia, o których mowa powyżej oraz materiały i notatki, jeżeli przynieśli je na egzamin.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Kandydat,</w:t>
      </w:r>
      <w:r w:rsidRPr="00325764">
        <w:rPr>
          <w:rFonts w:ascii="Times New Roman" w:hAnsi="Times New Roman" w:cs="Times New Roman"/>
          <w:sz w:val="24"/>
          <w:szCs w:val="24"/>
        </w:rPr>
        <w:t xml:space="preserve"> który podczas egzaminu komunikuję się z innym uczestnikiem egzaminu lub korzysta z innych zabronionych materiałów pomocniczych, zostaje usunięty z </w:t>
      </w:r>
      <w:r w:rsidR="00C7102E">
        <w:rPr>
          <w:rFonts w:ascii="Times New Roman" w:hAnsi="Times New Roman" w:cs="Times New Roman"/>
          <w:sz w:val="24"/>
          <w:szCs w:val="24"/>
        </w:rPr>
        <w:t>s</w:t>
      </w:r>
      <w:r w:rsidRPr="00325764">
        <w:rPr>
          <w:rFonts w:ascii="Times New Roman" w:hAnsi="Times New Roman" w:cs="Times New Roman"/>
          <w:sz w:val="24"/>
          <w:szCs w:val="24"/>
        </w:rPr>
        <w:t>ali</w:t>
      </w:r>
      <w:r w:rsidR="00C7102E">
        <w:rPr>
          <w:rFonts w:ascii="Times New Roman" w:hAnsi="Times New Roman" w:cs="Times New Roman"/>
          <w:sz w:val="24"/>
          <w:szCs w:val="24"/>
        </w:rPr>
        <w:t xml:space="preserve"> </w:t>
      </w:r>
      <w:r w:rsidRPr="00325764">
        <w:rPr>
          <w:rFonts w:ascii="Times New Roman" w:hAnsi="Times New Roman" w:cs="Times New Roman"/>
          <w:sz w:val="24"/>
          <w:szCs w:val="24"/>
        </w:rPr>
        <w:t>z wynikiem negatywnym.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764">
        <w:rPr>
          <w:rFonts w:ascii="Times New Roman" w:hAnsi="Times New Roman" w:cs="Times New Roman"/>
          <w:sz w:val="24"/>
          <w:szCs w:val="24"/>
        </w:rPr>
        <w:t xml:space="preserve">Egzamin składa się </w:t>
      </w:r>
      <w:r w:rsidR="009C67AE">
        <w:rPr>
          <w:rFonts w:ascii="Times New Roman" w:hAnsi="Times New Roman" w:cs="Times New Roman"/>
          <w:sz w:val="24"/>
          <w:szCs w:val="24"/>
        </w:rPr>
        <w:t xml:space="preserve">maksymalnie </w:t>
      </w:r>
      <w:r w:rsidRPr="00325764">
        <w:rPr>
          <w:rFonts w:ascii="Times New Roman" w:hAnsi="Times New Roman" w:cs="Times New Roman"/>
          <w:sz w:val="24"/>
          <w:szCs w:val="24"/>
        </w:rPr>
        <w:t>z 200 pytań. Każdemu pytaniu przyporządkowanych jest 5 odpowiedzi, z których 1 jest prawidłowa.</w:t>
      </w:r>
      <w:r>
        <w:rPr>
          <w:rFonts w:ascii="Times New Roman" w:hAnsi="Times New Roman" w:cs="Times New Roman"/>
          <w:sz w:val="24"/>
          <w:szCs w:val="24"/>
        </w:rPr>
        <w:t xml:space="preserve"> Czas trwania </w:t>
      </w:r>
      <w:r w:rsidR="009C67AE">
        <w:rPr>
          <w:rFonts w:ascii="Times New Roman" w:hAnsi="Times New Roman" w:cs="Times New Roman"/>
          <w:sz w:val="24"/>
          <w:szCs w:val="24"/>
        </w:rPr>
        <w:t xml:space="preserve">maksymalnie </w:t>
      </w:r>
      <w:r>
        <w:rPr>
          <w:rFonts w:ascii="Times New Roman" w:hAnsi="Times New Roman" w:cs="Times New Roman"/>
          <w:sz w:val="24"/>
          <w:szCs w:val="24"/>
        </w:rPr>
        <w:t xml:space="preserve">4 godziny. 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z kandydatów otrzymuje książeczkę testową z pytaniami oraz kartę egzaminacyjną. 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25764">
        <w:rPr>
          <w:rFonts w:ascii="Times New Roman" w:hAnsi="Times New Roman" w:cs="Times New Roman"/>
          <w:sz w:val="24"/>
          <w:szCs w:val="24"/>
        </w:rPr>
        <w:t>Prawidłowe odpowiedzi kandydat zaznacza wył</w:t>
      </w:r>
      <w:r>
        <w:rPr>
          <w:rFonts w:ascii="Times New Roman" w:hAnsi="Times New Roman" w:cs="Times New Roman"/>
          <w:sz w:val="24"/>
          <w:szCs w:val="24"/>
        </w:rPr>
        <w:t>ącznie na karcie egzaminacyjnej, którą podpisuje. U</w:t>
      </w:r>
      <w:r w:rsidRPr="00325764">
        <w:rPr>
          <w:rFonts w:ascii="Times New Roman" w:hAnsi="Times New Roman" w:cs="Times New Roman"/>
          <w:sz w:val="24"/>
          <w:szCs w:val="24"/>
        </w:rPr>
        <w:t>dzielanie odpowiedzi na dodatkowy</w:t>
      </w:r>
      <w:r>
        <w:rPr>
          <w:rFonts w:ascii="Times New Roman" w:hAnsi="Times New Roman" w:cs="Times New Roman"/>
          <w:sz w:val="24"/>
          <w:szCs w:val="24"/>
        </w:rPr>
        <w:t>ch kartkach nie będzie oceniane</w:t>
      </w:r>
      <w:r w:rsidRPr="00325764">
        <w:rPr>
          <w:rFonts w:ascii="Times New Roman" w:hAnsi="Times New Roman" w:cs="Times New Roman"/>
          <w:sz w:val="24"/>
          <w:szCs w:val="24"/>
        </w:rPr>
        <w:t>.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Pilnujący na egzaminie mogą udzielać odpowiedzi wyłącznie na pytania dotyczące organizacji egzaminu. Nie udzielają odpowiedzi odnośnie zawartości merytorycznej pytań. 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Wszystkie uwagi dotyczące nieprawidłowości w pytaniach należy zgłaszać w czasie trwania egzaminu. </w:t>
      </w:r>
      <w:r w:rsidR="00C7102E">
        <w:rPr>
          <w:rFonts w:ascii="Times New Roman" w:hAnsi="Times New Roman" w:cs="Times New Roman"/>
          <w:sz w:val="24"/>
          <w:szCs w:val="24"/>
        </w:rPr>
        <w:t xml:space="preserve">Późniejsze zgłoszenia odnośnie niejasności pytań nie będą uwzględniane. </w:t>
      </w:r>
      <w:r>
        <w:rPr>
          <w:rFonts w:ascii="Times New Roman" w:hAnsi="Times New Roman" w:cs="Times New Roman"/>
          <w:sz w:val="24"/>
          <w:szCs w:val="24"/>
        </w:rPr>
        <w:t xml:space="preserve">Zostaną one zaprotokołowane, a Komisja Nostryfikacyjna udzieli na nie odpowiedzi w ciągu </w:t>
      </w:r>
      <w:r w:rsidR="00C7102E">
        <w:rPr>
          <w:rFonts w:ascii="Times New Roman" w:hAnsi="Times New Roman" w:cs="Times New Roman"/>
          <w:sz w:val="24"/>
          <w:szCs w:val="24"/>
        </w:rPr>
        <w:t>maksymalnie 21</w:t>
      </w:r>
      <w:r>
        <w:rPr>
          <w:rFonts w:ascii="Times New Roman" w:hAnsi="Times New Roman" w:cs="Times New Roman"/>
          <w:sz w:val="24"/>
          <w:szCs w:val="24"/>
        </w:rPr>
        <w:t xml:space="preserve"> dni. 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6599">
        <w:rPr>
          <w:rFonts w:ascii="Times New Roman" w:hAnsi="Times New Roman" w:cs="Times New Roman"/>
          <w:sz w:val="24"/>
          <w:szCs w:val="24"/>
        </w:rPr>
        <w:t>Próg zdawalności egzaminu wynosi 56%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anulowania pytania procent poprawnych odpowiedzi będzie liczony od odpowiednio mniejszej liczby punktów.</w:t>
      </w:r>
    </w:p>
    <w:p w:rsidR="00BA16B2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6599">
        <w:rPr>
          <w:rFonts w:ascii="Times New Roman" w:hAnsi="Times New Roman" w:cs="Times New Roman"/>
          <w:sz w:val="24"/>
          <w:szCs w:val="24"/>
        </w:rPr>
        <w:t>Wnioskodawca ma prawo wglądu w swoją kartę egzaminacyjną wyłącznie w siedzibie Wydziału Lekarskiego w ciągu miesiąca od dnia otrzymania wyniku. Zabrania się powielania, kopiowania czy utrwalania w innej formie treści egzaminu.</w:t>
      </w:r>
    </w:p>
    <w:p w:rsidR="009C67AE" w:rsidRDefault="00BA16B2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76599">
        <w:rPr>
          <w:rFonts w:ascii="Times New Roman" w:hAnsi="Times New Roman" w:cs="Times New Roman"/>
          <w:sz w:val="24"/>
          <w:szCs w:val="24"/>
        </w:rPr>
        <w:t>Absencja na egzaminie jest równoznaczna z wynikiem negatywnym egzaminu</w:t>
      </w:r>
    </w:p>
    <w:p w:rsidR="009C67AE" w:rsidRDefault="00842200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67AE">
        <w:rPr>
          <w:rFonts w:ascii="Times New Roman" w:hAnsi="Times New Roman" w:cs="Times New Roman"/>
          <w:sz w:val="24"/>
          <w:szCs w:val="24"/>
        </w:rPr>
        <w:t xml:space="preserve">Wyniki egzaminu Komisja Nostryfikacyjna przekazuje Radzie </w:t>
      </w:r>
      <w:r w:rsidR="004C47AA" w:rsidRPr="004C47AA">
        <w:rPr>
          <w:rFonts w:ascii="Times New Roman" w:hAnsi="Times New Roman" w:cs="Times New Roman"/>
          <w:sz w:val="24"/>
          <w:szCs w:val="24"/>
        </w:rPr>
        <w:t>Dyscypliny Nauki Medyczne</w:t>
      </w:r>
      <w:r w:rsidRPr="009C67AE">
        <w:rPr>
          <w:rFonts w:ascii="Times New Roman" w:hAnsi="Times New Roman" w:cs="Times New Roman"/>
          <w:sz w:val="24"/>
          <w:szCs w:val="24"/>
        </w:rPr>
        <w:t>, która podejmuje uchwałę w sprawie uznania lub odmowie uznania dyplomu za równoważny z dyplomem uzyskanym na Wydziale Lekarskim Collegium Medicum UMK w Bydgoszczy.</w:t>
      </w:r>
    </w:p>
    <w:p w:rsidR="00BD29E4" w:rsidRPr="00827C1E" w:rsidRDefault="00842200" w:rsidP="00827C1E">
      <w:pPr>
        <w:pStyle w:val="Akapitzlist"/>
        <w:numPr>
          <w:ilvl w:val="0"/>
          <w:numId w:val="3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C67AE">
        <w:rPr>
          <w:rFonts w:ascii="Times New Roman" w:hAnsi="Times New Roman" w:cs="Times New Roman"/>
          <w:sz w:val="24"/>
          <w:szCs w:val="24"/>
        </w:rPr>
        <w:t xml:space="preserve">Kandydaci, którzy zdali egzamin, otrzymują </w:t>
      </w:r>
      <w:r w:rsidR="00EF6E31">
        <w:rPr>
          <w:rFonts w:ascii="Times New Roman" w:hAnsi="Times New Roman" w:cs="Times New Roman"/>
          <w:sz w:val="24"/>
          <w:szCs w:val="24"/>
        </w:rPr>
        <w:t xml:space="preserve">zaświadczenie Przewodniczącej </w:t>
      </w:r>
      <w:bookmarkStart w:id="0" w:name="_GoBack"/>
      <w:bookmarkEnd w:id="0"/>
      <w:r w:rsidRPr="009C67AE">
        <w:rPr>
          <w:rFonts w:ascii="Times New Roman" w:hAnsi="Times New Roman" w:cs="Times New Roman"/>
          <w:sz w:val="24"/>
          <w:szCs w:val="24"/>
        </w:rPr>
        <w:t xml:space="preserve">Rady </w:t>
      </w:r>
      <w:r w:rsidR="004C47AA" w:rsidRPr="004C47AA">
        <w:rPr>
          <w:rFonts w:ascii="Times New Roman" w:hAnsi="Times New Roman" w:cs="Times New Roman"/>
          <w:sz w:val="24"/>
          <w:szCs w:val="24"/>
        </w:rPr>
        <w:t xml:space="preserve">Dyscypliny Nauki Medyczne </w:t>
      </w:r>
      <w:r w:rsidRPr="009C67AE">
        <w:rPr>
          <w:rFonts w:ascii="Times New Roman" w:hAnsi="Times New Roman" w:cs="Times New Roman"/>
          <w:sz w:val="24"/>
          <w:szCs w:val="24"/>
        </w:rPr>
        <w:t xml:space="preserve"> o uznaniu dyplomu.</w:t>
      </w:r>
    </w:p>
    <w:sectPr w:rsidR="00BD29E4" w:rsidRPr="00827C1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291" w:rsidRDefault="003E6291">
      <w:pPr>
        <w:spacing w:after="0" w:line="240" w:lineRule="auto"/>
      </w:pPr>
      <w:r>
        <w:separator/>
      </w:r>
    </w:p>
  </w:endnote>
  <w:endnote w:type="continuationSeparator" w:id="0">
    <w:p w:rsidR="003E6291" w:rsidRDefault="003E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6290882"/>
      <w:docPartObj>
        <w:docPartGallery w:val="Page Numbers (Bottom of Page)"/>
        <w:docPartUnique/>
      </w:docPartObj>
    </w:sdtPr>
    <w:sdtEndPr/>
    <w:sdtContent>
      <w:p w:rsidR="00842200" w:rsidRDefault="008422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7AE">
          <w:rPr>
            <w:noProof/>
          </w:rPr>
          <w:t>1</w:t>
        </w:r>
        <w:r>
          <w:fldChar w:fldCharType="end"/>
        </w:r>
      </w:p>
    </w:sdtContent>
  </w:sdt>
  <w:p w:rsidR="00842200" w:rsidRDefault="008422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291" w:rsidRDefault="003E6291">
      <w:pPr>
        <w:spacing w:after="0" w:line="240" w:lineRule="auto"/>
      </w:pPr>
      <w:r>
        <w:separator/>
      </w:r>
    </w:p>
  </w:footnote>
  <w:footnote w:type="continuationSeparator" w:id="0">
    <w:p w:rsidR="003E6291" w:rsidRDefault="003E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45E58"/>
    <w:multiLevelType w:val="hybridMultilevel"/>
    <w:tmpl w:val="3E48C706"/>
    <w:lvl w:ilvl="0" w:tplc="04090017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D45EE"/>
    <w:multiLevelType w:val="hybridMultilevel"/>
    <w:tmpl w:val="E514BAAA"/>
    <w:lvl w:ilvl="0" w:tplc="79AC1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C393C"/>
    <w:multiLevelType w:val="hybridMultilevel"/>
    <w:tmpl w:val="D1F645A6"/>
    <w:lvl w:ilvl="0" w:tplc="79AC1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B2"/>
    <w:rsid w:val="00057CE0"/>
    <w:rsid w:val="000C2A4D"/>
    <w:rsid w:val="00184402"/>
    <w:rsid w:val="001B2831"/>
    <w:rsid w:val="003B0E17"/>
    <w:rsid w:val="003E6291"/>
    <w:rsid w:val="00401CE2"/>
    <w:rsid w:val="00490050"/>
    <w:rsid w:val="004C47AA"/>
    <w:rsid w:val="006C249B"/>
    <w:rsid w:val="007354FE"/>
    <w:rsid w:val="00827C1E"/>
    <w:rsid w:val="00842200"/>
    <w:rsid w:val="008C056B"/>
    <w:rsid w:val="008E0460"/>
    <w:rsid w:val="009C67AE"/>
    <w:rsid w:val="00BA16B2"/>
    <w:rsid w:val="00BD29E4"/>
    <w:rsid w:val="00C7102E"/>
    <w:rsid w:val="00D06513"/>
    <w:rsid w:val="00E86779"/>
    <w:rsid w:val="00EF6E31"/>
    <w:rsid w:val="00FC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4BC0B"/>
  <w14:defaultImageDpi w14:val="300"/>
  <w15:docId w15:val="{BF9B365F-1D0C-E442-BEA8-F076CB7C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16B2"/>
    <w:pPr>
      <w:spacing w:after="160" w:line="259" w:lineRule="auto"/>
    </w:pPr>
    <w:rPr>
      <w:rFonts w:eastAsiaTheme="minorHAnsi"/>
      <w:sz w:val="22"/>
      <w:szCs w:val="22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16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A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6B2"/>
    <w:rPr>
      <w:rFonts w:eastAsiaTheme="minorHAns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Bronisz</dc:creator>
  <cp:keywords/>
  <dc:description/>
  <cp:lastModifiedBy>Marek Klinger (marek.klinger)</cp:lastModifiedBy>
  <cp:revision>2</cp:revision>
  <dcterms:created xsi:type="dcterms:W3CDTF">2024-06-06T06:12:00Z</dcterms:created>
  <dcterms:modified xsi:type="dcterms:W3CDTF">2024-06-06T06:12:00Z</dcterms:modified>
</cp:coreProperties>
</file>