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324D5" w14:textId="31511EC6" w:rsidR="001F3587" w:rsidRDefault="001A28B5" w:rsidP="001F3587">
      <w:pPr>
        <w:spacing w:after="0" w:line="240" w:lineRule="auto"/>
        <w:jc w:val="center"/>
      </w:pPr>
      <w:r>
        <w:rPr>
          <w:b/>
          <w:sz w:val="24"/>
          <w:szCs w:val="24"/>
        </w:rPr>
        <w:t>ZAGADNIENIA DO PRZYGOTOWANIA NA SEMINARIUM</w:t>
      </w:r>
      <w:r w:rsidR="001F3587">
        <w:rPr>
          <w:b/>
          <w:sz w:val="24"/>
          <w:szCs w:val="24"/>
        </w:rPr>
        <w:t xml:space="preserve"> DLA III ROKU KIERUNKU LEKARSKIEGO Z PRZEDMIOTU „PATOMORFOLOGIA” semestr I rok akademicki 202</w:t>
      </w:r>
      <w:r w:rsidR="009A239A">
        <w:rPr>
          <w:b/>
          <w:sz w:val="24"/>
          <w:szCs w:val="24"/>
        </w:rPr>
        <w:t>6</w:t>
      </w:r>
      <w:r w:rsidR="001F3587">
        <w:rPr>
          <w:b/>
          <w:sz w:val="24"/>
          <w:szCs w:val="24"/>
        </w:rPr>
        <w:t>/202</w:t>
      </w:r>
      <w:r w:rsidR="009A239A">
        <w:rPr>
          <w:b/>
          <w:sz w:val="24"/>
          <w:szCs w:val="24"/>
        </w:rPr>
        <w:t>7</w:t>
      </w:r>
    </w:p>
    <w:p w14:paraId="0D1D755C" w14:textId="77777777" w:rsidR="001F3587" w:rsidRPr="001F3587" w:rsidRDefault="001F3587" w:rsidP="001F3587"/>
    <w:p w14:paraId="1E0E737C" w14:textId="5C09354C" w:rsidR="000F1B07" w:rsidRPr="007B1352" w:rsidRDefault="007B1352" w:rsidP="007B1352">
      <w:pPr>
        <w:pStyle w:val="Akapitzlist"/>
        <w:numPr>
          <w:ilvl w:val="0"/>
          <w:numId w:val="1"/>
        </w:numPr>
      </w:pPr>
      <w:r w:rsidRPr="007B1352">
        <w:rPr>
          <w:b/>
          <w:sz w:val="24"/>
          <w:szCs w:val="24"/>
        </w:rPr>
        <w:t>TECHNIKI HISTOPATOLOGICZNE W DIAGNOSTYCE PATOMORFOLOGICZNEJ</w:t>
      </w:r>
      <w:r w:rsidR="001A28B5">
        <w:rPr>
          <w:b/>
          <w:sz w:val="24"/>
          <w:szCs w:val="24"/>
        </w:rPr>
        <w:t xml:space="preserve">. </w:t>
      </w:r>
      <w:r w:rsidR="00142A19">
        <w:rPr>
          <w:b/>
          <w:sz w:val="24"/>
          <w:szCs w:val="24"/>
        </w:rPr>
        <w:t>WS/MSŚ</w:t>
      </w:r>
    </w:p>
    <w:p w14:paraId="518E1A36" w14:textId="77777777" w:rsidR="007B1352" w:rsidRPr="00EC50D0" w:rsidRDefault="007B1352" w:rsidP="007B1352">
      <w:pPr>
        <w:spacing w:after="0" w:line="240" w:lineRule="auto"/>
        <w:ind w:left="360" w:firstLine="348"/>
        <w:rPr>
          <w:b/>
          <w:i/>
          <w:sz w:val="24"/>
          <w:szCs w:val="24"/>
        </w:rPr>
      </w:pPr>
      <w:r w:rsidRPr="00EC50D0">
        <w:rPr>
          <w:b/>
          <w:i/>
          <w:sz w:val="24"/>
          <w:szCs w:val="24"/>
        </w:rPr>
        <w:t xml:space="preserve">Zagadnienia: </w:t>
      </w:r>
    </w:p>
    <w:p w14:paraId="53905DC3" w14:textId="77777777" w:rsidR="007B1352" w:rsidRDefault="007B1352" w:rsidP="007B1352">
      <w:pPr>
        <w:pStyle w:val="Akapitzlist"/>
        <w:numPr>
          <w:ilvl w:val="0"/>
          <w:numId w:val="2"/>
        </w:numPr>
        <w:spacing w:after="0" w:line="240" w:lineRule="auto"/>
        <w:ind w:left="1134" w:hanging="425"/>
        <w:rPr>
          <w:rFonts w:eastAsia="Calibri" w:cstheme="minorHAnsi"/>
          <w:sz w:val="24"/>
          <w:szCs w:val="24"/>
          <w:lang w:eastAsia="pl-PL"/>
        </w:rPr>
      </w:pPr>
      <w:r w:rsidRPr="00101F49">
        <w:rPr>
          <w:rFonts w:eastAsia="Calibri" w:cstheme="minorHAnsi"/>
          <w:sz w:val="24"/>
          <w:szCs w:val="24"/>
          <w:lang w:eastAsia="pl-PL"/>
        </w:rPr>
        <w:t>Zasady prowadzenia zajęć, zaliczenia, punktacji, przepisy bhp, regulamin</w:t>
      </w:r>
    </w:p>
    <w:p w14:paraId="6469DB01" w14:textId="77777777" w:rsidR="007B1352" w:rsidRDefault="007B1352" w:rsidP="007B1352">
      <w:pPr>
        <w:pStyle w:val="Akapitzlist"/>
        <w:numPr>
          <w:ilvl w:val="0"/>
          <w:numId w:val="2"/>
        </w:numPr>
        <w:spacing w:after="0" w:line="240" w:lineRule="auto"/>
        <w:ind w:left="1134" w:hanging="425"/>
      </w:pPr>
      <w:r>
        <w:rPr>
          <w:rFonts w:eastAsia="Calibri" w:cstheme="minorHAnsi"/>
          <w:sz w:val="24"/>
          <w:szCs w:val="24"/>
          <w:lang w:eastAsia="pl-PL"/>
        </w:rPr>
        <w:t>Wprowadzenie do zagadnień z zakresu technik histopatologicznych, rodzaje badań z zakresu histopatologii (badanie śródoperacyjne, badanie pooperacyjne, badanie materiału autopsyjnego)</w:t>
      </w:r>
    </w:p>
    <w:p w14:paraId="4C03950C" w14:textId="77777777" w:rsidR="007B1352" w:rsidRDefault="007B1352" w:rsidP="007B1352">
      <w:pPr>
        <w:pStyle w:val="Akapitzlist"/>
        <w:numPr>
          <w:ilvl w:val="0"/>
          <w:numId w:val="2"/>
        </w:numPr>
        <w:spacing w:after="0" w:line="240" w:lineRule="auto"/>
        <w:ind w:left="1134" w:hanging="425"/>
      </w:pPr>
      <w:r>
        <w:rPr>
          <w:rFonts w:eastAsia="Calibri" w:cstheme="minorHAnsi"/>
          <w:sz w:val="24"/>
          <w:szCs w:val="24"/>
          <w:lang w:eastAsia="pl-PL"/>
        </w:rPr>
        <w:t>Przygotowanie materiału tkankowego do badań histopatologicznych</w:t>
      </w:r>
    </w:p>
    <w:p w14:paraId="4079C57A" w14:textId="77777777" w:rsidR="007B1352" w:rsidRDefault="007B1352" w:rsidP="007B1352">
      <w:pPr>
        <w:pStyle w:val="Akapitzlist"/>
        <w:numPr>
          <w:ilvl w:val="0"/>
          <w:numId w:val="2"/>
        </w:numPr>
        <w:spacing w:after="0" w:line="240" w:lineRule="auto"/>
        <w:ind w:left="1134" w:hanging="425"/>
      </w:pPr>
      <w:r>
        <w:rPr>
          <w:rFonts w:eastAsia="Calibri" w:cstheme="minorHAnsi"/>
          <w:sz w:val="24"/>
          <w:szCs w:val="24"/>
          <w:lang w:eastAsia="pl-PL"/>
        </w:rPr>
        <w:t>Zabezpieczanie materiału tkankowego do badań histopatologicznych</w:t>
      </w:r>
    </w:p>
    <w:p w14:paraId="1A99A42D" w14:textId="77777777" w:rsidR="007B1352" w:rsidRDefault="007B1352" w:rsidP="007B1352">
      <w:pPr>
        <w:pStyle w:val="Akapitzlist"/>
        <w:numPr>
          <w:ilvl w:val="0"/>
          <w:numId w:val="2"/>
        </w:numPr>
        <w:spacing w:after="0" w:line="240" w:lineRule="auto"/>
        <w:ind w:left="1134" w:hanging="425"/>
      </w:pPr>
      <w:r>
        <w:rPr>
          <w:rFonts w:eastAsia="Calibri" w:cstheme="minorHAnsi"/>
          <w:sz w:val="24"/>
          <w:szCs w:val="24"/>
          <w:lang w:eastAsia="pl-PL"/>
        </w:rPr>
        <w:t>Utrwalanie materiału tkankowego (podział substancji utrwalających, wady i zalety utrwalaczy, dobór określonych substancji utrwalających do rodzaju materiału i celu badań)</w:t>
      </w:r>
    </w:p>
    <w:p w14:paraId="133C176F" w14:textId="2CCEBB64" w:rsidR="007B1352" w:rsidRDefault="00502908" w:rsidP="007B1352">
      <w:pPr>
        <w:pStyle w:val="Akapitzlist"/>
        <w:numPr>
          <w:ilvl w:val="0"/>
          <w:numId w:val="2"/>
        </w:numPr>
        <w:spacing w:after="0" w:line="240" w:lineRule="auto"/>
        <w:ind w:left="1134" w:hanging="425"/>
      </w:pPr>
      <w:r>
        <w:rPr>
          <w:rFonts w:eastAsia="Calibri" w:cstheme="minorHAnsi"/>
          <w:sz w:val="24"/>
          <w:szCs w:val="24"/>
          <w:lang w:eastAsia="pl-PL"/>
        </w:rPr>
        <w:t>Metody</w:t>
      </w:r>
      <w:r w:rsidR="007B1352">
        <w:rPr>
          <w:rFonts w:eastAsia="Calibri" w:cstheme="minorHAnsi"/>
          <w:sz w:val="24"/>
          <w:szCs w:val="24"/>
          <w:lang w:eastAsia="pl-PL"/>
        </w:rPr>
        <w:t xml:space="preserve"> przeprowadzania materiału tkankowego</w:t>
      </w:r>
    </w:p>
    <w:p w14:paraId="035BC2F0" w14:textId="77777777" w:rsidR="007B1352" w:rsidRDefault="007B1352" w:rsidP="007B1352">
      <w:pPr>
        <w:pStyle w:val="Akapitzlist"/>
        <w:numPr>
          <w:ilvl w:val="0"/>
          <w:numId w:val="2"/>
        </w:numPr>
        <w:spacing w:after="0" w:line="240" w:lineRule="auto"/>
        <w:ind w:left="1134" w:hanging="425"/>
      </w:pPr>
      <w:r>
        <w:rPr>
          <w:rFonts w:eastAsia="Calibri" w:cstheme="minorHAnsi"/>
          <w:sz w:val="24"/>
          <w:szCs w:val="24"/>
          <w:lang w:eastAsia="pl-PL"/>
        </w:rPr>
        <w:t>Przygotowanie i opracowanie materiału specjalnego (tkanki kostnej/</w:t>
      </w:r>
      <w:proofErr w:type="spellStart"/>
      <w:r>
        <w:rPr>
          <w:rFonts w:eastAsia="Calibri" w:cstheme="minorHAnsi"/>
          <w:sz w:val="24"/>
          <w:szCs w:val="24"/>
          <w:lang w:eastAsia="pl-PL"/>
        </w:rPr>
        <w:t>trepanobioptatów</w:t>
      </w:r>
      <w:proofErr w:type="spellEnd"/>
      <w:r>
        <w:rPr>
          <w:rFonts w:eastAsia="Calibri" w:cstheme="minorHAnsi"/>
          <w:sz w:val="24"/>
          <w:szCs w:val="24"/>
          <w:lang w:eastAsia="pl-PL"/>
        </w:rPr>
        <w:t>) do badań histopatologicznych.</w:t>
      </w:r>
    </w:p>
    <w:p w14:paraId="72521AD8" w14:textId="77777777" w:rsidR="007B1352" w:rsidRDefault="007B1352" w:rsidP="007B1352">
      <w:pPr>
        <w:pStyle w:val="Akapitzlist"/>
        <w:numPr>
          <w:ilvl w:val="0"/>
          <w:numId w:val="2"/>
        </w:numPr>
        <w:spacing w:after="0" w:line="240" w:lineRule="auto"/>
        <w:ind w:left="1134" w:hanging="425"/>
        <w:rPr>
          <w:rFonts w:eastAsia="Calibri" w:cstheme="minorHAnsi"/>
          <w:bCs/>
          <w:sz w:val="24"/>
          <w:szCs w:val="24"/>
          <w:lang w:eastAsia="pl-PL"/>
        </w:rPr>
      </w:pPr>
      <w:r w:rsidRPr="00101F49">
        <w:rPr>
          <w:rFonts w:eastAsia="Calibri" w:cstheme="minorHAnsi"/>
          <w:bCs/>
          <w:sz w:val="24"/>
          <w:szCs w:val="24"/>
          <w:lang w:eastAsia="pl-PL"/>
        </w:rPr>
        <w:t>Barwienie podstawowe preparatów histopatologicznych</w:t>
      </w:r>
    </w:p>
    <w:p w14:paraId="52DCD05F" w14:textId="5B4FF28E" w:rsidR="007B1352" w:rsidRPr="0006470E" w:rsidRDefault="007B1352" w:rsidP="004B4ED1">
      <w:pPr>
        <w:pStyle w:val="Akapitzlist"/>
        <w:spacing w:after="0" w:line="240" w:lineRule="auto"/>
        <w:ind w:left="1134"/>
        <w:rPr>
          <w:bCs/>
          <w:u w:val="single"/>
        </w:rPr>
      </w:pPr>
      <w:r w:rsidRPr="0006470E">
        <w:rPr>
          <w:rFonts w:eastAsia="Calibri" w:cstheme="minorHAnsi"/>
          <w:bCs/>
          <w:sz w:val="24"/>
          <w:szCs w:val="24"/>
          <w:u w:val="single"/>
          <w:lang w:eastAsia="pl-PL"/>
        </w:rPr>
        <w:t>Wyjściówka</w:t>
      </w:r>
      <w:r>
        <w:rPr>
          <w:rFonts w:eastAsia="Calibri" w:cstheme="minorHAnsi"/>
          <w:bCs/>
          <w:sz w:val="24"/>
          <w:szCs w:val="24"/>
          <w:u w:val="single"/>
          <w:lang w:eastAsia="pl-PL"/>
        </w:rPr>
        <w:t xml:space="preserve"> (max. </w:t>
      </w:r>
      <w:r w:rsidR="00F35D8B">
        <w:rPr>
          <w:rFonts w:eastAsia="Calibri" w:cstheme="minorHAnsi"/>
          <w:bCs/>
          <w:sz w:val="24"/>
          <w:szCs w:val="24"/>
          <w:u w:val="single"/>
          <w:lang w:eastAsia="pl-PL"/>
        </w:rPr>
        <w:t>3</w:t>
      </w:r>
      <w:r>
        <w:rPr>
          <w:rFonts w:eastAsia="Calibri" w:cstheme="minorHAnsi"/>
          <w:bCs/>
          <w:sz w:val="24"/>
          <w:szCs w:val="24"/>
          <w:u w:val="single"/>
          <w:lang w:eastAsia="pl-PL"/>
        </w:rPr>
        <w:t xml:space="preserve"> pkt)</w:t>
      </w:r>
    </w:p>
    <w:p w14:paraId="3E80983B" w14:textId="665CD830" w:rsidR="007B1352" w:rsidRDefault="007B1352" w:rsidP="001F3587"/>
    <w:p w14:paraId="36B7ADEE" w14:textId="2C8F4516" w:rsidR="007B1352" w:rsidRDefault="007B1352" w:rsidP="007B1352">
      <w:pPr>
        <w:pStyle w:val="Akapitzlist"/>
        <w:numPr>
          <w:ilvl w:val="0"/>
          <w:numId w:val="1"/>
        </w:numPr>
        <w:spacing w:after="0" w:line="240" w:lineRule="auto"/>
      </w:pPr>
      <w:r w:rsidRPr="007B1352">
        <w:rPr>
          <w:b/>
          <w:sz w:val="24"/>
          <w:szCs w:val="24"/>
        </w:rPr>
        <w:t>WSTĘP DO PATOLOGII I PROCESY ADAPTACYJNE</w:t>
      </w:r>
      <w:r w:rsidR="001A28B5">
        <w:rPr>
          <w:b/>
          <w:sz w:val="24"/>
          <w:szCs w:val="24"/>
        </w:rPr>
        <w:t>. ED</w:t>
      </w:r>
    </w:p>
    <w:p w14:paraId="3F984AB8" w14:textId="77777777" w:rsidR="007B1352" w:rsidRDefault="007B1352" w:rsidP="007B1352">
      <w:pPr>
        <w:pStyle w:val="Akapitzlist"/>
        <w:spacing w:after="0" w:line="24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Zagadnienia: </w:t>
      </w:r>
    </w:p>
    <w:p w14:paraId="507744B7" w14:textId="5044DED3" w:rsidR="007B1352" w:rsidRPr="0006470E" w:rsidRDefault="007B1352" w:rsidP="004B4ED1">
      <w:pPr>
        <w:pStyle w:val="Default"/>
        <w:ind w:left="1068"/>
        <w:rPr>
          <w:rFonts w:asciiTheme="minorHAnsi" w:hAnsiTheme="minorHAnsi"/>
          <w:u w:val="single"/>
        </w:rPr>
      </w:pPr>
      <w:r w:rsidRPr="0006470E">
        <w:rPr>
          <w:rFonts w:asciiTheme="minorHAnsi" w:hAnsiTheme="minorHAnsi"/>
          <w:u w:val="single"/>
        </w:rPr>
        <w:t>Wejściówka</w:t>
      </w:r>
      <w:r>
        <w:rPr>
          <w:rFonts w:asciiTheme="minorHAnsi" w:hAnsiTheme="minorHAnsi"/>
          <w:u w:val="single"/>
        </w:rPr>
        <w:t xml:space="preserve"> </w:t>
      </w:r>
      <w:r>
        <w:rPr>
          <w:rFonts w:cstheme="minorHAnsi"/>
          <w:bCs/>
          <w:u w:val="single"/>
          <w:lang w:eastAsia="pl-PL"/>
        </w:rPr>
        <w:t xml:space="preserve">(max. </w:t>
      </w:r>
      <w:r w:rsidR="00F35D8B">
        <w:rPr>
          <w:rFonts w:cstheme="minorHAnsi"/>
          <w:bCs/>
          <w:u w:val="single"/>
          <w:lang w:eastAsia="pl-PL"/>
        </w:rPr>
        <w:t>3</w:t>
      </w:r>
      <w:r>
        <w:rPr>
          <w:rFonts w:cstheme="minorHAnsi"/>
          <w:bCs/>
          <w:u w:val="single"/>
          <w:lang w:eastAsia="pl-PL"/>
        </w:rPr>
        <w:t xml:space="preserve"> pkt)</w:t>
      </w:r>
    </w:p>
    <w:p w14:paraId="0A941273" w14:textId="77777777" w:rsidR="007B1352" w:rsidRDefault="007B1352" w:rsidP="007B1352">
      <w:pPr>
        <w:pStyle w:val="Default"/>
        <w:numPr>
          <w:ilvl w:val="0"/>
          <w:numId w:val="4"/>
        </w:numPr>
        <w:rPr>
          <w:rFonts w:asciiTheme="minorHAnsi" w:hAnsiTheme="minorHAnsi"/>
        </w:rPr>
      </w:pPr>
      <w:r>
        <w:rPr>
          <w:rFonts w:asciiTheme="minorHAnsi" w:hAnsiTheme="minorHAnsi"/>
        </w:rPr>
        <w:t>Przegląd rodzajów odpowiedzi komórki na stres i bodźce uszkadzające</w:t>
      </w:r>
    </w:p>
    <w:p w14:paraId="6D9483D1" w14:textId="77777777" w:rsidR="007B1352" w:rsidRDefault="007B1352" w:rsidP="007B1352">
      <w:pPr>
        <w:pStyle w:val="Default"/>
        <w:numPr>
          <w:ilvl w:val="0"/>
          <w:numId w:val="4"/>
        </w:numPr>
        <w:rPr>
          <w:rFonts w:asciiTheme="minorHAnsi" w:hAnsiTheme="minorHAnsi"/>
        </w:rPr>
      </w:pPr>
      <w:r>
        <w:rPr>
          <w:rFonts w:asciiTheme="minorHAnsi" w:hAnsiTheme="minorHAnsi"/>
        </w:rPr>
        <w:t>Rodzaje odpowiedzi adaptacyjnych komórki w reakcji na stres: przerost, rozrost, zanik, metaplazja</w:t>
      </w:r>
    </w:p>
    <w:p w14:paraId="7591D20C" w14:textId="77777777" w:rsidR="007B1352" w:rsidRDefault="007B1352" w:rsidP="007B1352">
      <w:pPr>
        <w:pStyle w:val="Default"/>
        <w:numPr>
          <w:ilvl w:val="0"/>
          <w:numId w:val="4"/>
        </w:numPr>
        <w:rPr>
          <w:rFonts w:asciiTheme="minorHAnsi" w:hAnsiTheme="minorHAnsi"/>
        </w:rPr>
      </w:pPr>
      <w:r>
        <w:rPr>
          <w:rFonts w:asciiTheme="minorHAnsi" w:hAnsiTheme="minorHAnsi"/>
        </w:rPr>
        <w:t>Przegląd rodzajów powstawania uszkodzenia komórki oraz śmierć komórki</w:t>
      </w:r>
    </w:p>
    <w:p w14:paraId="76341090" w14:textId="77777777" w:rsidR="007B1352" w:rsidRDefault="007B1352" w:rsidP="007B1352">
      <w:pPr>
        <w:pStyle w:val="Default"/>
        <w:numPr>
          <w:ilvl w:val="0"/>
          <w:numId w:val="4"/>
        </w:numPr>
        <w:rPr>
          <w:rFonts w:asciiTheme="minorHAnsi" w:hAnsiTheme="minorHAnsi"/>
        </w:rPr>
      </w:pPr>
      <w:r>
        <w:rPr>
          <w:rFonts w:asciiTheme="minorHAnsi" w:hAnsiTheme="minorHAnsi"/>
        </w:rPr>
        <w:t>Morfologia uszkodzenia komórki i tkanki</w:t>
      </w:r>
    </w:p>
    <w:p w14:paraId="466C6E68" w14:textId="77777777" w:rsidR="007B1352" w:rsidRDefault="007B1352" w:rsidP="007B1352">
      <w:pPr>
        <w:pStyle w:val="Default"/>
        <w:numPr>
          <w:ilvl w:val="0"/>
          <w:numId w:val="4"/>
        </w:numPr>
        <w:rPr>
          <w:rFonts w:asciiTheme="minorHAnsi" w:hAnsiTheme="minorHAnsi"/>
        </w:rPr>
      </w:pPr>
      <w:r>
        <w:rPr>
          <w:rFonts w:asciiTheme="minorHAnsi" w:hAnsiTheme="minorHAnsi"/>
        </w:rPr>
        <w:t>Mechanizmy powstawania uszkodzenia komórki</w:t>
      </w:r>
    </w:p>
    <w:p w14:paraId="48D45CA1" w14:textId="77777777" w:rsidR="007B1352" w:rsidRDefault="007B1352" w:rsidP="007B1352">
      <w:pPr>
        <w:pStyle w:val="Default"/>
        <w:numPr>
          <w:ilvl w:val="0"/>
          <w:numId w:val="4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Korelacja </w:t>
      </w:r>
      <w:proofErr w:type="spellStart"/>
      <w:r>
        <w:rPr>
          <w:rFonts w:asciiTheme="minorHAnsi" w:hAnsiTheme="minorHAnsi"/>
        </w:rPr>
        <w:t>kliniczno</w:t>
      </w:r>
      <w:proofErr w:type="spellEnd"/>
      <w:r>
        <w:rPr>
          <w:rFonts w:asciiTheme="minorHAnsi" w:hAnsiTheme="minorHAnsi"/>
        </w:rPr>
        <w:t xml:space="preserve"> – patomorfologiczna: przykłady uszkodzenia i śmierci komórki</w:t>
      </w:r>
    </w:p>
    <w:p w14:paraId="15F265F5" w14:textId="77777777" w:rsidR="007B1352" w:rsidRDefault="007B1352" w:rsidP="007B1352">
      <w:pPr>
        <w:pStyle w:val="Default"/>
        <w:numPr>
          <w:ilvl w:val="0"/>
          <w:numId w:val="4"/>
        </w:numPr>
        <w:rPr>
          <w:rFonts w:asciiTheme="minorHAnsi" w:hAnsiTheme="minorHAnsi"/>
        </w:rPr>
      </w:pPr>
      <w:r>
        <w:rPr>
          <w:rFonts w:asciiTheme="minorHAnsi" w:hAnsiTheme="minorHAnsi"/>
        </w:rPr>
        <w:t>Apoptoza – przyczyny, mechanizmy, przykłady</w:t>
      </w:r>
    </w:p>
    <w:p w14:paraId="0F3E16D6" w14:textId="77777777" w:rsidR="007B1352" w:rsidRDefault="007B1352" w:rsidP="007B1352">
      <w:pPr>
        <w:pStyle w:val="Default"/>
        <w:numPr>
          <w:ilvl w:val="0"/>
          <w:numId w:val="4"/>
        </w:numPr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Autofagocytoza</w:t>
      </w:r>
      <w:proofErr w:type="spellEnd"/>
    </w:p>
    <w:p w14:paraId="5BFED75F" w14:textId="77777777" w:rsidR="007B1352" w:rsidRDefault="007B1352" w:rsidP="007B1352">
      <w:pPr>
        <w:pStyle w:val="Default"/>
        <w:numPr>
          <w:ilvl w:val="0"/>
          <w:numId w:val="4"/>
        </w:numPr>
        <w:rPr>
          <w:rFonts w:asciiTheme="minorHAnsi" w:hAnsiTheme="minorHAnsi"/>
        </w:rPr>
      </w:pPr>
      <w:r>
        <w:rPr>
          <w:rFonts w:asciiTheme="minorHAnsi" w:hAnsiTheme="minorHAnsi"/>
        </w:rPr>
        <w:t>Gromadzenie się substancji wewnątrz komórki</w:t>
      </w:r>
    </w:p>
    <w:p w14:paraId="5A994A3A" w14:textId="5BE15563" w:rsidR="007B1352" w:rsidRDefault="007B1352" w:rsidP="007B1352">
      <w:pPr>
        <w:pStyle w:val="Default"/>
        <w:numPr>
          <w:ilvl w:val="0"/>
          <w:numId w:val="4"/>
        </w:numPr>
        <w:rPr>
          <w:rFonts w:asciiTheme="minorHAnsi" w:hAnsiTheme="minorHAnsi"/>
        </w:rPr>
      </w:pPr>
      <w:r>
        <w:rPr>
          <w:rFonts w:asciiTheme="minorHAnsi" w:hAnsiTheme="minorHAnsi"/>
        </w:rPr>
        <w:t>Wapnienie patologiczne</w:t>
      </w:r>
    </w:p>
    <w:p w14:paraId="12DE9197" w14:textId="7E341060" w:rsidR="007B1352" w:rsidRPr="007B1352" w:rsidRDefault="007B1352" w:rsidP="007B1352">
      <w:pPr>
        <w:pStyle w:val="Default"/>
        <w:numPr>
          <w:ilvl w:val="0"/>
          <w:numId w:val="4"/>
        </w:numPr>
        <w:rPr>
          <w:rFonts w:asciiTheme="minorHAnsi" w:hAnsiTheme="minorHAnsi"/>
        </w:rPr>
      </w:pPr>
      <w:r>
        <w:t>Proces starzenia się komórki</w:t>
      </w:r>
    </w:p>
    <w:p w14:paraId="1066A31A" w14:textId="697AAFFF" w:rsidR="007B1352" w:rsidRDefault="007B1352" w:rsidP="00503ABD">
      <w:pPr>
        <w:pStyle w:val="Default"/>
        <w:rPr>
          <w:rFonts w:asciiTheme="minorHAnsi" w:hAnsiTheme="minorHAnsi"/>
        </w:rPr>
      </w:pPr>
    </w:p>
    <w:p w14:paraId="4BE3CBC6" w14:textId="1F1B2615" w:rsidR="007B1352" w:rsidRDefault="007B1352" w:rsidP="007B1352">
      <w:pPr>
        <w:pStyle w:val="Akapitzlist"/>
        <w:numPr>
          <w:ilvl w:val="0"/>
          <w:numId w:val="1"/>
        </w:numPr>
        <w:spacing w:after="0" w:line="240" w:lineRule="auto"/>
      </w:pPr>
      <w:r w:rsidRPr="007B1352">
        <w:rPr>
          <w:b/>
          <w:sz w:val="24"/>
          <w:szCs w:val="24"/>
        </w:rPr>
        <w:t>ZAPALENIA OSTRE</w:t>
      </w:r>
      <w:r w:rsidR="001A28B5">
        <w:rPr>
          <w:b/>
          <w:sz w:val="24"/>
          <w:szCs w:val="24"/>
        </w:rPr>
        <w:t>. RW</w:t>
      </w:r>
      <w:r w:rsidRPr="007B1352">
        <w:rPr>
          <w:b/>
          <w:sz w:val="24"/>
          <w:szCs w:val="24"/>
        </w:rPr>
        <w:t xml:space="preserve"> </w:t>
      </w:r>
    </w:p>
    <w:p w14:paraId="7D0D4FA1" w14:textId="77777777" w:rsidR="007B1352" w:rsidRDefault="007B1352" w:rsidP="007B1352">
      <w:pPr>
        <w:pStyle w:val="Akapitzlist"/>
        <w:spacing w:after="0" w:line="24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Zagadnienia: </w:t>
      </w:r>
    </w:p>
    <w:p w14:paraId="02B4D87D" w14:textId="4CDE2B40" w:rsidR="007B1352" w:rsidRPr="0006470E" w:rsidRDefault="007B1352" w:rsidP="004B4ED1">
      <w:pPr>
        <w:pStyle w:val="Akapitzlist"/>
        <w:spacing w:after="0" w:line="240" w:lineRule="auto"/>
        <w:ind w:left="1068"/>
        <w:rPr>
          <w:sz w:val="24"/>
          <w:szCs w:val="24"/>
          <w:u w:val="single"/>
        </w:rPr>
      </w:pPr>
      <w:r w:rsidRPr="0006470E">
        <w:rPr>
          <w:sz w:val="24"/>
          <w:szCs w:val="24"/>
          <w:u w:val="single"/>
        </w:rPr>
        <w:t>Wejściówka</w:t>
      </w:r>
      <w:r>
        <w:rPr>
          <w:sz w:val="24"/>
          <w:szCs w:val="24"/>
          <w:u w:val="single"/>
        </w:rPr>
        <w:t xml:space="preserve"> </w:t>
      </w:r>
      <w:r>
        <w:rPr>
          <w:rFonts w:eastAsia="Calibri" w:cstheme="minorHAnsi"/>
          <w:bCs/>
          <w:sz w:val="24"/>
          <w:szCs w:val="24"/>
          <w:u w:val="single"/>
          <w:lang w:eastAsia="pl-PL"/>
        </w:rPr>
        <w:t xml:space="preserve">(max. </w:t>
      </w:r>
      <w:r w:rsidR="00F35D8B">
        <w:rPr>
          <w:rFonts w:eastAsia="Calibri" w:cstheme="minorHAnsi"/>
          <w:bCs/>
          <w:sz w:val="24"/>
          <w:szCs w:val="24"/>
          <w:u w:val="single"/>
          <w:lang w:eastAsia="pl-PL"/>
        </w:rPr>
        <w:t>3</w:t>
      </w:r>
      <w:r>
        <w:rPr>
          <w:rFonts w:eastAsia="Calibri" w:cstheme="minorHAnsi"/>
          <w:bCs/>
          <w:sz w:val="24"/>
          <w:szCs w:val="24"/>
          <w:u w:val="single"/>
          <w:lang w:eastAsia="pl-PL"/>
        </w:rPr>
        <w:t xml:space="preserve"> pkt)</w:t>
      </w:r>
    </w:p>
    <w:p w14:paraId="6EE1F6C5" w14:textId="77777777" w:rsidR="007B1352" w:rsidRDefault="007B1352" w:rsidP="007B1352">
      <w:pPr>
        <w:pStyle w:val="Akapitzlist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Ogólny zarys zapaleń i naprawy tkanek</w:t>
      </w:r>
    </w:p>
    <w:p w14:paraId="6DC4C8B8" w14:textId="77777777" w:rsidR="007B1352" w:rsidRDefault="007B1352" w:rsidP="007B1352">
      <w:pPr>
        <w:pStyle w:val="Akapitzlist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Czynniki wywołujące zapalenie ostre</w:t>
      </w:r>
    </w:p>
    <w:p w14:paraId="31553401" w14:textId="77777777" w:rsidR="007B1352" w:rsidRDefault="007B1352" w:rsidP="007B1352">
      <w:pPr>
        <w:pStyle w:val="Akapitzlist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Rozpoznawanie drobnoustrojów, komórek martwiczych i ciał obcych</w:t>
      </w:r>
    </w:p>
    <w:p w14:paraId="2CB8D944" w14:textId="77777777" w:rsidR="007B1352" w:rsidRDefault="007B1352" w:rsidP="007B1352">
      <w:pPr>
        <w:pStyle w:val="Akapitzlist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Zmiany naczyniowe</w:t>
      </w:r>
    </w:p>
    <w:p w14:paraId="4A73C372" w14:textId="77777777" w:rsidR="007B1352" w:rsidRDefault="007B1352" w:rsidP="007B1352">
      <w:pPr>
        <w:pStyle w:val="Akapitzlist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Procesy komórkowe: rekrutacja i aktywacja leukocytów</w:t>
      </w:r>
    </w:p>
    <w:p w14:paraId="561DB9AA" w14:textId="77777777" w:rsidR="007B1352" w:rsidRDefault="007B1352" w:rsidP="007B1352">
      <w:pPr>
        <w:pStyle w:val="Akapitzlist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Uszkodzenia tkanek związane z zapaleniem</w:t>
      </w:r>
    </w:p>
    <w:p w14:paraId="4D689303" w14:textId="77777777" w:rsidR="007B1352" w:rsidRDefault="007B1352" w:rsidP="007B1352">
      <w:pPr>
        <w:pStyle w:val="Akapitzlist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Zaburzenie funkcji leukocytów</w:t>
      </w:r>
    </w:p>
    <w:p w14:paraId="3FDCB547" w14:textId="77777777" w:rsidR="007B1352" w:rsidRDefault="007B1352" w:rsidP="007B1352">
      <w:pPr>
        <w:pStyle w:val="Akapitzlist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Następstwa ostrego zapalenia</w:t>
      </w:r>
    </w:p>
    <w:p w14:paraId="112340CF" w14:textId="77777777" w:rsidR="007B1352" w:rsidRDefault="007B1352" w:rsidP="007B1352">
      <w:pPr>
        <w:pStyle w:val="Akapitzlist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Typy morfologiczne zapaleń</w:t>
      </w:r>
    </w:p>
    <w:p w14:paraId="1079FAC7" w14:textId="3F54A509" w:rsidR="007B1352" w:rsidRPr="007B1352" w:rsidRDefault="007B1352" w:rsidP="007B1352">
      <w:pPr>
        <w:pStyle w:val="Akapitzlist"/>
        <w:numPr>
          <w:ilvl w:val="0"/>
          <w:numId w:val="6"/>
        </w:numPr>
        <w:spacing w:after="0" w:line="240" w:lineRule="auto"/>
      </w:pPr>
      <w:r>
        <w:rPr>
          <w:sz w:val="24"/>
          <w:szCs w:val="24"/>
        </w:rPr>
        <w:t>Chemiczne mediatory i regulatory zapalenia</w:t>
      </w:r>
    </w:p>
    <w:p w14:paraId="68926229" w14:textId="52CCB521" w:rsidR="007B1352" w:rsidRDefault="007B1352" w:rsidP="007B1352">
      <w:pPr>
        <w:spacing w:after="0" w:line="240" w:lineRule="auto"/>
      </w:pPr>
    </w:p>
    <w:p w14:paraId="30D171B0" w14:textId="77777777" w:rsidR="00503ABD" w:rsidRPr="007B1352" w:rsidRDefault="00503ABD" w:rsidP="00503ABD">
      <w:pPr>
        <w:pStyle w:val="Default"/>
        <w:numPr>
          <w:ilvl w:val="0"/>
          <w:numId w:val="1"/>
        </w:numPr>
        <w:rPr>
          <w:rFonts w:asciiTheme="minorHAnsi" w:hAnsiTheme="minorHAnsi"/>
        </w:rPr>
      </w:pPr>
      <w:r>
        <w:rPr>
          <w:b/>
        </w:rPr>
        <w:t>ZABURZENIA W KRĄŻENIU. NSM</w:t>
      </w:r>
    </w:p>
    <w:p w14:paraId="6E032E1F" w14:textId="77777777" w:rsidR="00503ABD" w:rsidRDefault="00503ABD" w:rsidP="00503ABD">
      <w:pPr>
        <w:pStyle w:val="Akapitzlist"/>
        <w:spacing w:after="0" w:line="24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Zagadnienia: </w:t>
      </w:r>
    </w:p>
    <w:p w14:paraId="0B0D5C84" w14:textId="77777777" w:rsidR="00503ABD" w:rsidRPr="0006470E" w:rsidRDefault="00503ABD" w:rsidP="00503ABD">
      <w:pPr>
        <w:pStyle w:val="Akapitzlist"/>
        <w:spacing w:after="0" w:line="240" w:lineRule="auto"/>
        <w:ind w:left="1068"/>
        <w:rPr>
          <w:sz w:val="24"/>
          <w:szCs w:val="24"/>
          <w:u w:val="single"/>
        </w:rPr>
      </w:pPr>
      <w:r w:rsidRPr="0006470E">
        <w:rPr>
          <w:sz w:val="24"/>
          <w:szCs w:val="24"/>
          <w:u w:val="single"/>
        </w:rPr>
        <w:t>Wejściówka</w:t>
      </w:r>
      <w:r>
        <w:rPr>
          <w:sz w:val="24"/>
          <w:szCs w:val="24"/>
          <w:u w:val="single"/>
        </w:rPr>
        <w:t xml:space="preserve"> </w:t>
      </w:r>
      <w:r>
        <w:rPr>
          <w:rFonts w:eastAsia="Calibri" w:cstheme="minorHAnsi"/>
          <w:bCs/>
          <w:sz w:val="24"/>
          <w:szCs w:val="24"/>
          <w:u w:val="single"/>
          <w:lang w:eastAsia="pl-PL"/>
        </w:rPr>
        <w:t>(max. 3 pkt)</w:t>
      </w:r>
    </w:p>
    <w:p w14:paraId="1AA2F42B" w14:textId="77777777" w:rsidR="00503ABD" w:rsidRDefault="00503ABD" w:rsidP="00503ABD">
      <w:pPr>
        <w:pStyle w:val="Akapitzlist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Przekrwienie i zastój</w:t>
      </w:r>
    </w:p>
    <w:p w14:paraId="787DE2A5" w14:textId="77777777" w:rsidR="00503ABD" w:rsidRDefault="00503ABD" w:rsidP="00503ABD">
      <w:pPr>
        <w:pStyle w:val="Akapitzlist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Obrzęk</w:t>
      </w:r>
    </w:p>
    <w:p w14:paraId="106CC9A8" w14:textId="77777777" w:rsidR="00503ABD" w:rsidRDefault="00503ABD" w:rsidP="00503ABD">
      <w:pPr>
        <w:pStyle w:val="Akapitzlist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Krwotok</w:t>
      </w:r>
    </w:p>
    <w:p w14:paraId="3880F34B" w14:textId="77777777" w:rsidR="00503ABD" w:rsidRDefault="00503ABD" w:rsidP="00503ABD">
      <w:pPr>
        <w:pStyle w:val="Akapitzlist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Hemostaza i zakrzepica</w:t>
      </w:r>
    </w:p>
    <w:p w14:paraId="4602661A" w14:textId="77777777" w:rsidR="00503ABD" w:rsidRDefault="00503ABD" w:rsidP="00503ABD">
      <w:pPr>
        <w:pStyle w:val="Akapitzlist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Zatorowość</w:t>
      </w:r>
    </w:p>
    <w:p w14:paraId="6513D5D3" w14:textId="77777777" w:rsidR="00503ABD" w:rsidRDefault="00503ABD" w:rsidP="00503ABD">
      <w:pPr>
        <w:pStyle w:val="Akapitzlist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Zawał</w:t>
      </w:r>
    </w:p>
    <w:p w14:paraId="44FEEC73" w14:textId="77777777" w:rsidR="00503ABD" w:rsidRPr="001F3587" w:rsidRDefault="00503ABD" w:rsidP="00503ABD">
      <w:pPr>
        <w:pStyle w:val="Akapitzlist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Wstrząs</w:t>
      </w:r>
    </w:p>
    <w:p w14:paraId="124DA4F5" w14:textId="77777777" w:rsidR="007B1352" w:rsidRDefault="007B1352" w:rsidP="007B1352">
      <w:pPr>
        <w:spacing w:after="0" w:line="240" w:lineRule="auto"/>
      </w:pPr>
    </w:p>
    <w:p w14:paraId="0FB28CF0" w14:textId="022B8DCE" w:rsidR="007B1352" w:rsidRDefault="007B1352" w:rsidP="007B1352">
      <w:pPr>
        <w:pStyle w:val="Akapitzlist"/>
        <w:numPr>
          <w:ilvl w:val="0"/>
          <w:numId w:val="1"/>
        </w:numPr>
        <w:spacing w:after="0" w:line="240" w:lineRule="auto"/>
      </w:pPr>
      <w:r w:rsidRPr="007B1352">
        <w:rPr>
          <w:b/>
          <w:sz w:val="24"/>
          <w:szCs w:val="24"/>
        </w:rPr>
        <w:t>ZAPALENIA PRZEWLEKŁE I NAPRAWA TKANEK</w:t>
      </w:r>
      <w:r w:rsidR="001A28B5">
        <w:rPr>
          <w:b/>
          <w:sz w:val="24"/>
          <w:szCs w:val="24"/>
        </w:rPr>
        <w:t xml:space="preserve">. </w:t>
      </w:r>
      <w:r w:rsidR="004555FB">
        <w:rPr>
          <w:b/>
          <w:sz w:val="24"/>
          <w:szCs w:val="24"/>
        </w:rPr>
        <w:t>MZ</w:t>
      </w:r>
    </w:p>
    <w:p w14:paraId="4FD5913A" w14:textId="3BFE1619" w:rsidR="007B1352" w:rsidRPr="0006470E" w:rsidRDefault="007B1352" w:rsidP="004B4ED1">
      <w:pPr>
        <w:pStyle w:val="Akapitzlist"/>
        <w:spacing w:after="0" w:line="240" w:lineRule="auto"/>
        <w:ind w:left="1134"/>
        <w:rPr>
          <w:sz w:val="24"/>
          <w:u w:val="single"/>
        </w:rPr>
      </w:pPr>
      <w:r w:rsidRPr="0006470E">
        <w:rPr>
          <w:sz w:val="24"/>
          <w:u w:val="single"/>
        </w:rPr>
        <w:t>Wejściówka</w:t>
      </w:r>
      <w:r>
        <w:rPr>
          <w:sz w:val="24"/>
          <w:u w:val="single"/>
        </w:rPr>
        <w:t xml:space="preserve"> </w:t>
      </w:r>
      <w:r>
        <w:rPr>
          <w:rFonts w:eastAsia="Calibri" w:cstheme="minorHAnsi"/>
          <w:bCs/>
          <w:sz w:val="24"/>
          <w:szCs w:val="24"/>
          <w:u w:val="single"/>
          <w:lang w:eastAsia="pl-PL"/>
        </w:rPr>
        <w:t xml:space="preserve">(max. </w:t>
      </w:r>
      <w:r w:rsidR="00F35D8B">
        <w:rPr>
          <w:rFonts w:eastAsia="Calibri" w:cstheme="minorHAnsi"/>
          <w:bCs/>
          <w:sz w:val="24"/>
          <w:szCs w:val="24"/>
          <w:u w:val="single"/>
          <w:lang w:eastAsia="pl-PL"/>
        </w:rPr>
        <w:t>3</w:t>
      </w:r>
      <w:r>
        <w:rPr>
          <w:rFonts w:eastAsia="Calibri" w:cstheme="minorHAnsi"/>
          <w:bCs/>
          <w:sz w:val="24"/>
          <w:szCs w:val="24"/>
          <w:u w:val="single"/>
          <w:lang w:eastAsia="pl-PL"/>
        </w:rPr>
        <w:t xml:space="preserve"> pkt)</w:t>
      </w:r>
    </w:p>
    <w:p w14:paraId="4F314732" w14:textId="77777777" w:rsidR="007B1352" w:rsidRDefault="007B1352" w:rsidP="007B1352">
      <w:pPr>
        <w:pStyle w:val="Akapitzlist"/>
        <w:numPr>
          <w:ilvl w:val="0"/>
          <w:numId w:val="7"/>
        </w:numPr>
        <w:spacing w:after="0" w:line="240" w:lineRule="auto"/>
        <w:ind w:left="1134" w:hanging="283"/>
      </w:pPr>
      <w:r>
        <w:rPr>
          <w:sz w:val="24"/>
          <w:szCs w:val="24"/>
        </w:rPr>
        <w:t>Komórki i mediatory przewlekłego zapalenia</w:t>
      </w:r>
    </w:p>
    <w:p w14:paraId="30851CEF" w14:textId="77777777" w:rsidR="007B1352" w:rsidRDefault="007B1352" w:rsidP="007B1352">
      <w:pPr>
        <w:pStyle w:val="Akapitzlist"/>
        <w:numPr>
          <w:ilvl w:val="0"/>
          <w:numId w:val="7"/>
        </w:numPr>
        <w:spacing w:after="0" w:line="240" w:lineRule="auto"/>
        <w:ind w:left="1134" w:hanging="283"/>
      </w:pPr>
      <w:r>
        <w:rPr>
          <w:sz w:val="24"/>
          <w:szCs w:val="24"/>
        </w:rPr>
        <w:t xml:space="preserve">Zapalenie </w:t>
      </w:r>
      <w:proofErr w:type="spellStart"/>
      <w:r>
        <w:rPr>
          <w:sz w:val="24"/>
          <w:szCs w:val="24"/>
        </w:rPr>
        <w:t>ziarniniakowe</w:t>
      </w:r>
      <w:proofErr w:type="spellEnd"/>
    </w:p>
    <w:p w14:paraId="7DB3D982" w14:textId="77777777" w:rsidR="007B1352" w:rsidRDefault="007B1352" w:rsidP="007B1352">
      <w:pPr>
        <w:pStyle w:val="Akapitzlist"/>
        <w:numPr>
          <w:ilvl w:val="0"/>
          <w:numId w:val="7"/>
        </w:numPr>
        <w:spacing w:after="0" w:line="240" w:lineRule="auto"/>
        <w:ind w:left="1134" w:hanging="283"/>
      </w:pPr>
      <w:r>
        <w:rPr>
          <w:sz w:val="24"/>
          <w:szCs w:val="24"/>
        </w:rPr>
        <w:t>Ogólnoustrojowe następstwa zapaleń</w:t>
      </w:r>
    </w:p>
    <w:p w14:paraId="77AC4483" w14:textId="77777777" w:rsidR="007B1352" w:rsidRDefault="007B1352" w:rsidP="007B1352">
      <w:pPr>
        <w:pStyle w:val="Akapitzlist"/>
        <w:numPr>
          <w:ilvl w:val="0"/>
          <w:numId w:val="7"/>
        </w:numPr>
        <w:spacing w:after="0" w:line="240" w:lineRule="auto"/>
        <w:ind w:left="1134" w:hanging="283"/>
      </w:pPr>
      <w:r>
        <w:rPr>
          <w:sz w:val="24"/>
          <w:szCs w:val="24"/>
        </w:rPr>
        <w:t>Przegląd naprawy tkanek</w:t>
      </w:r>
    </w:p>
    <w:p w14:paraId="26CD5233" w14:textId="77777777" w:rsidR="007B1352" w:rsidRDefault="007B1352" w:rsidP="007B1352">
      <w:pPr>
        <w:pStyle w:val="Akapitzlist"/>
        <w:numPr>
          <w:ilvl w:val="0"/>
          <w:numId w:val="7"/>
        </w:numPr>
        <w:spacing w:after="0" w:line="240" w:lineRule="auto"/>
        <w:ind w:left="1134" w:hanging="283"/>
      </w:pPr>
      <w:r>
        <w:rPr>
          <w:sz w:val="24"/>
          <w:szCs w:val="24"/>
        </w:rPr>
        <w:t>Regeneracja komórek i tkanek</w:t>
      </w:r>
    </w:p>
    <w:p w14:paraId="2DD724B4" w14:textId="77777777" w:rsidR="007B1352" w:rsidRDefault="007B1352" w:rsidP="007B1352">
      <w:pPr>
        <w:pStyle w:val="Akapitzlist"/>
        <w:numPr>
          <w:ilvl w:val="0"/>
          <w:numId w:val="7"/>
        </w:numPr>
        <w:spacing w:after="0" w:line="240" w:lineRule="auto"/>
        <w:ind w:left="1134" w:hanging="283"/>
      </w:pPr>
      <w:r>
        <w:rPr>
          <w:sz w:val="24"/>
          <w:szCs w:val="24"/>
        </w:rPr>
        <w:t>Tworzenie blizny</w:t>
      </w:r>
    </w:p>
    <w:p w14:paraId="31A7CD61" w14:textId="77777777" w:rsidR="007B1352" w:rsidRDefault="007B1352" w:rsidP="007B1352">
      <w:pPr>
        <w:pStyle w:val="Akapitzlist"/>
        <w:numPr>
          <w:ilvl w:val="0"/>
          <w:numId w:val="7"/>
        </w:numPr>
        <w:spacing w:after="0" w:line="240" w:lineRule="auto"/>
        <w:ind w:left="1134" w:hanging="283"/>
      </w:pPr>
      <w:r>
        <w:rPr>
          <w:sz w:val="24"/>
          <w:szCs w:val="24"/>
        </w:rPr>
        <w:t>Czynniki wpływające na naprawę tkanek</w:t>
      </w:r>
    </w:p>
    <w:p w14:paraId="0D7EE0BA" w14:textId="16C6CA3C" w:rsidR="007B1352" w:rsidRDefault="007B1352" w:rsidP="007B1352">
      <w:pPr>
        <w:pStyle w:val="Akapitzlist"/>
        <w:numPr>
          <w:ilvl w:val="0"/>
          <w:numId w:val="7"/>
        </w:numPr>
        <w:spacing w:after="0" w:line="240" w:lineRule="auto"/>
        <w:ind w:left="1134" w:hanging="283"/>
        <w:rPr>
          <w:sz w:val="24"/>
          <w:szCs w:val="24"/>
        </w:rPr>
      </w:pPr>
      <w:r>
        <w:rPr>
          <w:sz w:val="24"/>
          <w:szCs w:val="24"/>
        </w:rPr>
        <w:t>Wybrane przypadki kliniczne dotyczące naprawy tkanek i włóknienia</w:t>
      </w:r>
    </w:p>
    <w:p w14:paraId="15B3D7B3" w14:textId="2F66B0A4" w:rsidR="007B1352" w:rsidRDefault="007B1352" w:rsidP="007B1352">
      <w:pPr>
        <w:spacing w:after="0" w:line="240" w:lineRule="auto"/>
        <w:rPr>
          <w:sz w:val="24"/>
          <w:szCs w:val="24"/>
        </w:rPr>
      </w:pPr>
    </w:p>
    <w:p w14:paraId="7283E1FE" w14:textId="3A1EA6A5" w:rsidR="007B1352" w:rsidRDefault="007B1352" w:rsidP="007B1352">
      <w:pPr>
        <w:pStyle w:val="Akapitzlist"/>
        <w:numPr>
          <w:ilvl w:val="0"/>
          <w:numId w:val="1"/>
        </w:numPr>
        <w:spacing w:after="0" w:line="240" w:lineRule="auto"/>
      </w:pPr>
      <w:r w:rsidRPr="007B1352">
        <w:rPr>
          <w:b/>
          <w:sz w:val="24"/>
          <w:szCs w:val="24"/>
        </w:rPr>
        <w:t>NOWOTWORY</w:t>
      </w:r>
      <w:r w:rsidR="001A28B5">
        <w:rPr>
          <w:b/>
          <w:sz w:val="24"/>
          <w:szCs w:val="24"/>
        </w:rPr>
        <w:t>. ED</w:t>
      </w:r>
    </w:p>
    <w:p w14:paraId="4881D053" w14:textId="77777777" w:rsidR="007B1352" w:rsidRDefault="007B1352" w:rsidP="007B1352">
      <w:pPr>
        <w:pStyle w:val="Akapitzlist"/>
        <w:spacing w:after="0" w:line="24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Zagadnienia: </w:t>
      </w:r>
    </w:p>
    <w:p w14:paraId="3721CE27" w14:textId="7FD597CE" w:rsidR="007B1352" w:rsidRPr="0006470E" w:rsidRDefault="007B1352" w:rsidP="004B4ED1">
      <w:pPr>
        <w:pStyle w:val="Akapitzlist"/>
        <w:spacing w:after="0" w:line="240" w:lineRule="auto"/>
        <w:ind w:left="993"/>
        <w:rPr>
          <w:sz w:val="24"/>
          <w:szCs w:val="24"/>
          <w:u w:val="single"/>
        </w:rPr>
      </w:pPr>
      <w:r w:rsidRPr="0006470E">
        <w:rPr>
          <w:sz w:val="24"/>
          <w:szCs w:val="24"/>
          <w:u w:val="single"/>
        </w:rPr>
        <w:t>Wejściówka</w:t>
      </w:r>
      <w:r>
        <w:rPr>
          <w:sz w:val="24"/>
          <w:szCs w:val="24"/>
          <w:u w:val="single"/>
        </w:rPr>
        <w:t xml:space="preserve"> </w:t>
      </w:r>
      <w:r>
        <w:rPr>
          <w:rFonts w:eastAsia="Calibri" w:cstheme="minorHAnsi"/>
          <w:bCs/>
          <w:sz w:val="24"/>
          <w:szCs w:val="24"/>
          <w:u w:val="single"/>
          <w:lang w:eastAsia="pl-PL"/>
        </w:rPr>
        <w:t xml:space="preserve">(max. </w:t>
      </w:r>
      <w:r w:rsidR="00F35D8B">
        <w:rPr>
          <w:rFonts w:eastAsia="Calibri" w:cstheme="minorHAnsi"/>
          <w:bCs/>
          <w:sz w:val="24"/>
          <w:szCs w:val="24"/>
          <w:u w:val="single"/>
          <w:lang w:eastAsia="pl-PL"/>
        </w:rPr>
        <w:t>3</w:t>
      </w:r>
      <w:r>
        <w:rPr>
          <w:rFonts w:eastAsia="Calibri" w:cstheme="minorHAnsi"/>
          <w:bCs/>
          <w:sz w:val="24"/>
          <w:szCs w:val="24"/>
          <w:u w:val="single"/>
          <w:lang w:eastAsia="pl-PL"/>
        </w:rPr>
        <w:t xml:space="preserve"> pkt)</w:t>
      </w:r>
    </w:p>
    <w:p w14:paraId="26EE8B61" w14:textId="77777777" w:rsidR="007B1352" w:rsidRDefault="007B1352" w:rsidP="007B1352">
      <w:pPr>
        <w:pStyle w:val="Akapitzlist"/>
        <w:numPr>
          <w:ilvl w:val="0"/>
          <w:numId w:val="9"/>
        </w:numPr>
        <w:spacing w:after="0" w:line="240" w:lineRule="auto"/>
        <w:ind w:left="993" w:hanging="284"/>
        <w:rPr>
          <w:sz w:val="24"/>
          <w:szCs w:val="24"/>
        </w:rPr>
      </w:pPr>
      <w:r>
        <w:rPr>
          <w:sz w:val="24"/>
          <w:szCs w:val="24"/>
        </w:rPr>
        <w:t>Terminologia stosowana w chorobach nowotworowych</w:t>
      </w:r>
    </w:p>
    <w:p w14:paraId="2865E095" w14:textId="77777777" w:rsidR="007B1352" w:rsidRDefault="007B1352" w:rsidP="007B1352">
      <w:pPr>
        <w:pStyle w:val="Akapitzlist"/>
        <w:numPr>
          <w:ilvl w:val="0"/>
          <w:numId w:val="9"/>
        </w:numPr>
        <w:spacing w:after="0" w:line="240" w:lineRule="auto"/>
        <w:ind w:left="993" w:hanging="284"/>
        <w:rPr>
          <w:sz w:val="24"/>
          <w:szCs w:val="24"/>
        </w:rPr>
      </w:pPr>
      <w:r>
        <w:rPr>
          <w:sz w:val="24"/>
          <w:szCs w:val="24"/>
        </w:rPr>
        <w:t xml:space="preserve">Zmiany i stany </w:t>
      </w:r>
      <w:proofErr w:type="spellStart"/>
      <w:r>
        <w:rPr>
          <w:sz w:val="24"/>
          <w:szCs w:val="24"/>
        </w:rPr>
        <w:t>przednowotworowe</w:t>
      </w:r>
      <w:proofErr w:type="spellEnd"/>
    </w:p>
    <w:p w14:paraId="67656D86" w14:textId="77777777" w:rsidR="007B1352" w:rsidRDefault="007B1352" w:rsidP="007B1352">
      <w:pPr>
        <w:pStyle w:val="Akapitzlist"/>
        <w:numPr>
          <w:ilvl w:val="0"/>
          <w:numId w:val="9"/>
        </w:numPr>
        <w:spacing w:after="0" w:line="240" w:lineRule="auto"/>
        <w:ind w:left="993" w:hanging="284"/>
        <w:rPr>
          <w:sz w:val="24"/>
          <w:szCs w:val="24"/>
        </w:rPr>
      </w:pPr>
      <w:r>
        <w:rPr>
          <w:sz w:val="24"/>
          <w:szCs w:val="24"/>
        </w:rPr>
        <w:t xml:space="preserve">Metaplazja, dysplazja i </w:t>
      </w:r>
      <w:proofErr w:type="spellStart"/>
      <w:r>
        <w:rPr>
          <w:sz w:val="24"/>
          <w:szCs w:val="24"/>
        </w:rPr>
        <w:t>neoplazja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śródnabłonkowa</w:t>
      </w:r>
      <w:proofErr w:type="spellEnd"/>
    </w:p>
    <w:p w14:paraId="39278CC4" w14:textId="77777777" w:rsidR="007B1352" w:rsidRDefault="007B1352" w:rsidP="007B1352">
      <w:pPr>
        <w:pStyle w:val="Akapitzlist"/>
        <w:numPr>
          <w:ilvl w:val="0"/>
          <w:numId w:val="9"/>
        </w:numPr>
        <w:spacing w:after="0" w:line="240" w:lineRule="auto"/>
        <w:ind w:left="993" w:hanging="284"/>
        <w:rPr>
          <w:sz w:val="24"/>
          <w:szCs w:val="24"/>
        </w:rPr>
      </w:pPr>
      <w:r>
        <w:rPr>
          <w:sz w:val="24"/>
          <w:szCs w:val="24"/>
        </w:rPr>
        <w:t>Charakterystyka nowotworów łagodnych i złośliwych</w:t>
      </w:r>
    </w:p>
    <w:p w14:paraId="3D5001F0" w14:textId="77777777" w:rsidR="007B1352" w:rsidRDefault="007B1352" w:rsidP="007B1352">
      <w:pPr>
        <w:pStyle w:val="Akapitzlist"/>
        <w:numPr>
          <w:ilvl w:val="0"/>
          <w:numId w:val="9"/>
        </w:numPr>
        <w:spacing w:after="0" w:line="240" w:lineRule="auto"/>
        <w:ind w:left="993" w:hanging="284"/>
        <w:rPr>
          <w:sz w:val="24"/>
          <w:szCs w:val="24"/>
        </w:rPr>
      </w:pPr>
      <w:r>
        <w:rPr>
          <w:sz w:val="24"/>
          <w:szCs w:val="24"/>
        </w:rPr>
        <w:t>Nowotwory miejscowo złośliwe</w:t>
      </w:r>
    </w:p>
    <w:p w14:paraId="416719A5" w14:textId="77777777" w:rsidR="007B1352" w:rsidRDefault="007B1352" w:rsidP="007B1352">
      <w:pPr>
        <w:pStyle w:val="Akapitzlist"/>
        <w:numPr>
          <w:ilvl w:val="0"/>
          <w:numId w:val="9"/>
        </w:numPr>
        <w:spacing w:after="0" w:line="240" w:lineRule="auto"/>
        <w:ind w:left="993" w:hanging="284"/>
        <w:rPr>
          <w:sz w:val="24"/>
          <w:szCs w:val="24"/>
        </w:rPr>
      </w:pPr>
      <w:r>
        <w:rPr>
          <w:sz w:val="24"/>
          <w:szCs w:val="24"/>
        </w:rPr>
        <w:t>Rak in situ</w:t>
      </w:r>
    </w:p>
    <w:p w14:paraId="2B4FB765" w14:textId="77777777" w:rsidR="007B1352" w:rsidRDefault="007B1352" w:rsidP="007B1352">
      <w:pPr>
        <w:pStyle w:val="Akapitzlist"/>
        <w:numPr>
          <w:ilvl w:val="0"/>
          <w:numId w:val="9"/>
        </w:numPr>
        <w:spacing w:after="0" w:line="240" w:lineRule="auto"/>
        <w:ind w:left="993" w:hanging="284"/>
      </w:pPr>
      <w:r>
        <w:rPr>
          <w:sz w:val="24"/>
          <w:szCs w:val="24"/>
        </w:rPr>
        <w:t xml:space="preserve">Pojęcie </w:t>
      </w:r>
      <w:proofErr w:type="spellStart"/>
      <w:r>
        <w:rPr>
          <w:sz w:val="24"/>
          <w:szCs w:val="24"/>
        </w:rPr>
        <w:t>mikroinwazji</w:t>
      </w:r>
      <w:proofErr w:type="spellEnd"/>
      <w:r>
        <w:rPr>
          <w:sz w:val="24"/>
          <w:szCs w:val="24"/>
        </w:rPr>
        <w:t xml:space="preserve"> i raka wczesnego</w:t>
      </w:r>
    </w:p>
    <w:p w14:paraId="2C3B591C" w14:textId="77777777" w:rsidR="007B1352" w:rsidRDefault="007B1352" w:rsidP="007B1352">
      <w:pPr>
        <w:pStyle w:val="Akapitzlist"/>
        <w:numPr>
          <w:ilvl w:val="0"/>
          <w:numId w:val="10"/>
        </w:numPr>
        <w:spacing w:after="0" w:line="240" w:lineRule="auto"/>
        <w:ind w:left="993" w:hanging="284"/>
        <w:rPr>
          <w:sz w:val="24"/>
          <w:szCs w:val="24"/>
        </w:rPr>
      </w:pPr>
      <w:r>
        <w:rPr>
          <w:sz w:val="24"/>
          <w:szCs w:val="24"/>
        </w:rPr>
        <w:t>Cechy charakterystyczne nowotworu</w:t>
      </w:r>
    </w:p>
    <w:p w14:paraId="7BD66295" w14:textId="77777777" w:rsidR="007B1352" w:rsidRDefault="007B1352" w:rsidP="007B1352">
      <w:pPr>
        <w:pStyle w:val="Akapitzlist"/>
        <w:numPr>
          <w:ilvl w:val="0"/>
          <w:numId w:val="10"/>
        </w:numPr>
        <w:spacing w:after="0" w:line="240" w:lineRule="auto"/>
        <w:ind w:left="993" w:hanging="284"/>
        <w:rPr>
          <w:sz w:val="24"/>
          <w:szCs w:val="24"/>
        </w:rPr>
      </w:pPr>
      <w:r>
        <w:rPr>
          <w:sz w:val="24"/>
          <w:szCs w:val="24"/>
        </w:rPr>
        <w:t>Epidemiologia i etiologia nowotworów</w:t>
      </w:r>
    </w:p>
    <w:p w14:paraId="6A90DF0B" w14:textId="77777777" w:rsidR="007B1352" w:rsidRDefault="007B1352" w:rsidP="007B1352">
      <w:pPr>
        <w:pStyle w:val="Akapitzlist"/>
        <w:numPr>
          <w:ilvl w:val="0"/>
          <w:numId w:val="10"/>
        </w:numPr>
        <w:spacing w:after="0" w:line="240" w:lineRule="auto"/>
        <w:ind w:left="993" w:hanging="284"/>
        <w:rPr>
          <w:sz w:val="24"/>
          <w:szCs w:val="24"/>
        </w:rPr>
      </w:pPr>
      <w:r>
        <w:rPr>
          <w:sz w:val="24"/>
          <w:szCs w:val="24"/>
        </w:rPr>
        <w:t>Kliniczne cechy nowotworu</w:t>
      </w:r>
    </w:p>
    <w:p w14:paraId="52C99F02" w14:textId="3B84BF6E" w:rsidR="007B1352" w:rsidRPr="007B1352" w:rsidRDefault="007B1352" w:rsidP="007B1352">
      <w:pPr>
        <w:pStyle w:val="Akapitzlist"/>
        <w:numPr>
          <w:ilvl w:val="0"/>
          <w:numId w:val="10"/>
        </w:numPr>
        <w:spacing w:after="0" w:line="240" w:lineRule="auto"/>
        <w:ind w:left="993" w:hanging="284"/>
      </w:pPr>
      <w:r>
        <w:rPr>
          <w:sz w:val="24"/>
          <w:szCs w:val="24"/>
        </w:rPr>
        <w:t>Diagnostyka patomorfologiczna nowotworów.</w:t>
      </w:r>
    </w:p>
    <w:p w14:paraId="6EB0B5A7" w14:textId="4012A9BC" w:rsidR="007B1352" w:rsidRDefault="007B1352" w:rsidP="007B1352">
      <w:pPr>
        <w:spacing w:after="0" w:line="240" w:lineRule="auto"/>
      </w:pPr>
    </w:p>
    <w:p w14:paraId="6CC8D46C" w14:textId="684E88B6" w:rsidR="001A28B5" w:rsidRDefault="001A28B5" w:rsidP="007B1352">
      <w:pPr>
        <w:spacing w:after="0" w:line="240" w:lineRule="auto"/>
      </w:pPr>
    </w:p>
    <w:p w14:paraId="27DFA1BC" w14:textId="494C6730" w:rsidR="00142A19" w:rsidRDefault="00142A19" w:rsidP="007B1352">
      <w:pPr>
        <w:spacing w:after="0" w:line="240" w:lineRule="auto"/>
      </w:pPr>
    </w:p>
    <w:p w14:paraId="131F77A1" w14:textId="393D1123" w:rsidR="00142A19" w:rsidRDefault="00142A19" w:rsidP="007B1352">
      <w:pPr>
        <w:spacing w:after="0" w:line="240" w:lineRule="auto"/>
      </w:pPr>
    </w:p>
    <w:p w14:paraId="76C747A6" w14:textId="5614A6A3" w:rsidR="00142A19" w:rsidRDefault="00142A19" w:rsidP="007B1352">
      <w:pPr>
        <w:spacing w:after="0" w:line="240" w:lineRule="auto"/>
      </w:pPr>
    </w:p>
    <w:p w14:paraId="71499474" w14:textId="2ED10CCB" w:rsidR="00142A19" w:rsidRDefault="00142A19" w:rsidP="007B1352">
      <w:pPr>
        <w:spacing w:after="0" w:line="240" w:lineRule="auto"/>
      </w:pPr>
    </w:p>
    <w:p w14:paraId="24E49BE4" w14:textId="77777777" w:rsidR="00142A19" w:rsidRPr="00442C43" w:rsidRDefault="00142A19" w:rsidP="007B1352">
      <w:pPr>
        <w:spacing w:after="0" w:line="240" w:lineRule="auto"/>
      </w:pPr>
    </w:p>
    <w:p w14:paraId="73E9C3DE" w14:textId="77777777" w:rsidR="001A28B5" w:rsidRDefault="001A28B5" w:rsidP="001A28B5">
      <w:pPr>
        <w:pStyle w:val="Akapitzlist"/>
        <w:numPr>
          <w:ilvl w:val="0"/>
          <w:numId w:val="1"/>
        </w:numPr>
      </w:pPr>
      <w:r w:rsidRPr="001A28B5">
        <w:rPr>
          <w:b/>
          <w:sz w:val="24"/>
          <w:szCs w:val="24"/>
        </w:rPr>
        <w:lastRenderedPageBreak/>
        <w:t>PATOLOGIA UKŁADU ODDECHOWEGO</w:t>
      </w:r>
      <w:r>
        <w:t>.</w:t>
      </w:r>
      <w:r w:rsidRPr="001A28B5">
        <w:rPr>
          <w:b/>
          <w:sz w:val="24"/>
          <w:szCs w:val="24"/>
        </w:rPr>
        <w:t xml:space="preserve"> IND</w:t>
      </w:r>
      <w:r>
        <w:t xml:space="preserve"> </w:t>
      </w:r>
    </w:p>
    <w:p w14:paraId="6A0C06CB" w14:textId="77777777" w:rsidR="001A28B5" w:rsidRPr="001A28B5" w:rsidRDefault="001A28B5" w:rsidP="001A28B5">
      <w:pPr>
        <w:pStyle w:val="Akapitzlist"/>
        <w:rPr>
          <w:b/>
          <w:i/>
          <w:sz w:val="24"/>
          <w:szCs w:val="24"/>
        </w:rPr>
      </w:pPr>
      <w:r w:rsidRPr="001A28B5">
        <w:rPr>
          <w:sz w:val="24"/>
          <w:szCs w:val="24"/>
        </w:rPr>
        <w:t xml:space="preserve"> </w:t>
      </w:r>
      <w:r w:rsidRPr="001A28B5">
        <w:rPr>
          <w:b/>
          <w:i/>
          <w:sz w:val="24"/>
          <w:szCs w:val="24"/>
        </w:rPr>
        <w:t xml:space="preserve">Zagadnienia: </w:t>
      </w:r>
    </w:p>
    <w:p w14:paraId="245C1435" w14:textId="34808C61" w:rsidR="004B4ED1" w:rsidRPr="004B4ED1" w:rsidRDefault="004B4ED1" w:rsidP="004B4ED1">
      <w:pPr>
        <w:pStyle w:val="Akapitzlist"/>
        <w:ind w:left="1440"/>
        <w:rPr>
          <w:sz w:val="24"/>
          <w:szCs w:val="24"/>
          <w:u w:val="single"/>
        </w:rPr>
      </w:pPr>
      <w:r w:rsidRPr="004B4ED1">
        <w:rPr>
          <w:sz w:val="24"/>
          <w:szCs w:val="24"/>
          <w:u w:val="single"/>
        </w:rPr>
        <w:t xml:space="preserve">Wejściówka </w:t>
      </w:r>
      <w:r w:rsidRPr="004B4ED1">
        <w:rPr>
          <w:bCs/>
          <w:sz w:val="24"/>
          <w:szCs w:val="24"/>
          <w:u w:val="single"/>
        </w:rPr>
        <w:t xml:space="preserve">(max. </w:t>
      </w:r>
      <w:r w:rsidR="00F35D8B">
        <w:rPr>
          <w:bCs/>
          <w:sz w:val="24"/>
          <w:szCs w:val="24"/>
          <w:u w:val="single"/>
        </w:rPr>
        <w:t>3</w:t>
      </w:r>
      <w:r w:rsidRPr="004B4ED1">
        <w:rPr>
          <w:bCs/>
          <w:sz w:val="24"/>
          <w:szCs w:val="24"/>
          <w:u w:val="single"/>
        </w:rPr>
        <w:t xml:space="preserve"> pkt)</w:t>
      </w:r>
    </w:p>
    <w:p w14:paraId="78C208E4" w14:textId="44EBC7C8" w:rsidR="001A28B5" w:rsidRPr="001A28B5" w:rsidRDefault="001A28B5" w:rsidP="001A28B5">
      <w:pPr>
        <w:pStyle w:val="Akapitzlist"/>
        <w:numPr>
          <w:ilvl w:val="0"/>
          <w:numId w:val="13"/>
        </w:numPr>
        <w:rPr>
          <w:sz w:val="24"/>
          <w:szCs w:val="24"/>
        </w:rPr>
      </w:pPr>
      <w:r w:rsidRPr="001A28B5">
        <w:rPr>
          <w:sz w:val="24"/>
          <w:szCs w:val="24"/>
        </w:rPr>
        <w:t xml:space="preserve">Niedodma. </w:t>
      </w:r>
    </w:p>
    <w:p w14:paraId="46DC0E9C" w14:textId="456DC7A7" w:rsidR="001A28B5" w:rsidRPr="001A28B5" w:rsidRDefault="001A28B5" w:rsidP="001A28B5">
      <w:pPr>
        <w:pStyle w:val="Akapitzlist"/>
        <w:numPr>
          <w:ilvl w:val="0"/>
          <w:numId w:val="13"/>
        </w:numPr>
        <w:rPr>
          <w:sz w:val="24"/>
          <w:szCs w:val="24"/>
        </w:rPr>
      </w:pPr>
      <w:r w:rsidRPr="001A28B5">
        <w:rPr>
          <w:sz w:val="24"/>
          <w:szCs w:val="24"/>
        </w:rPr>
        <w:t xml:space="preserve">ARDS. </w:t>
      </w:r>
    </w:p>
    <w:p w14:paraId="03295336" w14:textId="20FD1094" w:rsidR="001A28B5" w:rsidRPr="001A28B5" w:rsidRDefault="001A28B5" w:rsidP="001A28B5">
      <w:pPr>
        <w:pStyle w:val="Akapitzlist"/>
        <w:numPr>
          <w:ilvl w:val="0"/>
          <w:numId w:val="13"/>
        </w:numPr>
        <w:rPr>
          <w:sz w:val="24"/>
          <w:szCs w:val="24"/>
        </w:rPr>
      </w:pPr>
      <w:r w:rsidRPr="001A28B5">
        <w:rPr>
          <w:sz w:val="24"/>
          <w:szCs w:val="24"/>
        </w:rPr>
        <w:t xml:space="preserve">Zapalenia płuc: etiologia, patogeneza, podział, patomorfologia. </w:t>
      </w:r>
    </w:p>
    <w:p w14:paraId="6369FE9B" w14:textId="538BFC73" w:rsidR="001A28B5" w:rsidRPr="001A28B5" w:rsidRDefault="001A28B5" w:rsidP="001A28B5">
      <w:pPr>
        <w:pStyle w:val="Akapitzlist"/>
        <w:numPr>
          <w:ilvl w:val="0"/>
          <w:numId w:val="13"/>
        </w:numPr>
        <w:rPr>
          <w:sz w:val="24"/>
          <w:szCs w:val="24"/>
        </w:rPr>
      </w:pPr>
      <w:r w:rsidRPr="001A28B5">
        <w:rPr>
          <w:sz w:val="24"/>
          <w:szCs w:val="24"/>
        </w:rPr>
        <w:t xml:space="preserve">Choroby naczyń płucnych. </w:t>
      </w:r>
    </w:p>
    <w:p w14:paraId="74595ECB" w14:textId="1E9909FD" w:rsidR="001A28B5" w:rsidRPr="001A28B5" w:rsidRDefault="001A28B5" w:rsidP="001A28B5">
      <w:pPr>
        <w:pStyle w:val="Akapitzlist"/>
        <w:numPr>
          <w:ilvl w:val="0"/>
          <w:numId w:val="13"/>
        </w:numPr>
        <w:rPr>
          <w:sz w:val="24"/>
          <w:szCs w:val="24"/>
        </w:rPr>
      </w:pPr>
      <w:r w:rsidRPr="001A28B5">
        <w:rPr>
          <w:sz w:val="24"/>
          <w:szCs w:val="24"/>
        </w:rPr>
        <w:t xml:space="preserve">Obrzęk hemodynamiczny płuc. </w:t>
      </w:r>
    </w:p>
    <w:p w14:paraId="23968477" w14:textId="3D316CBE" w:rsidR="001A28B5" w:rsidRPr="001A28B5" w:rsidRDefault="001A28B5" w:rsidP="001A28B5">
      <w:pPr>
        <w:pStyle w:val="Akapitzlist"/>
        <w:numPr>
          <w:ilvl w:val="0"/>
          <w:numId w:val="13"/>
        </w:numPr>
        <w:rPr>
          <w:sz w:val="24"/>
          <w:szCs w:val="24"/>
        </w:rPr>
      </w:pPr>
      <w:r w:rsidRPr="001A28B5">
        <w:rPr>
          <w:sz w:val="24"/>
          <w:szCs w:val="24"/>
        </w:rPr>
        <w:t xml:space="preserve">Przewlekłe obturacyjne i restrykcyjne choroby płuc. </w:t>
      </w:r>
    </w:p>
    <w:p w14:paraId="6064804D" w14:textId="31617655" w:rsidR="001A28B5" w:rsidRPr="001A28B5" w:rsidRDefault="001A28B5" w:rsidP="001A28B5">
      <w:pPr>
        <w:pStyle w:val="Akapitzlist"/>
        <w:numPr>
          <w:ilvl w:val="0"/>
          <w:numId w:val="13"/>
        </w:numPr>
        <w:rPr>
          <w:sz w:val="24"/>
          <w:szCs w:val="24"/>
        </w:rPr>
      </w:pPr>
      <w:r w:rsidRPr="001A28B5">
        <w:rPr>
          <w:sz w:val="24"/>
          <w:szCs w:val="24"/>
        </w:rPr>
        <w:t xml:space="preserve">Rozstrzenie oskrzeli. </w:t>
      </w:r>
    </w:p>
    <w:p w14:paraId="0A9AF739" w14:textId="03306A76" w:rsidR="001A28B5" w:rsidRPr="001A28B5" w:rsidRDefault="001A28B5" w:rsidP="001A28B5">
      <w:pPr>
        <w:pStyle w:val="Akapitzlist"/>
        <w:numPr>
          <w:ilvl w:val="0"/>
          <w:numId w:val="13"/>
        </w:numPr>
        <w:rPr>
          <w:sz w:val="24"/>
          <w:szCs w:val="24"/>
        </w:rPr>
      </w:pPr>
      <w:r w:rsidRPr="001A28B5">
        <w:rPr>
          <w:sz w:val="24"/>
          <w:szCs w:val="24"/>
        </w:rPr>
        <w:t xml:space="preserve">Pylice organiczne i nieorganiczne </w:t>
      </w:r>
    </w:p>
    <w:p w14:paraId="760AF2BC" w14:textId="4AA7A726" w:rsidR="001A28B5" w:rsidRPr="001A28B5" w:rsidRDefault="001A28B5" w:rsidP="001A28B5">
      <w:pPr>
        <w:pStyle w:val="Akapitzlist"/>
        <w:numPr>
          <w:ilvl w:val="0"/>
          <w:numId w:val="13"/>
        </w:numPr>
        <w:rPr>
          <w:sz w:val="24"/>
          <w:szCs w:val="24"/>
        </w:rPr>
      </w:pPr>
      <w:r w:rsidRPr="001A28B5">
        <w:rPr>
          <w:sz w:val="24"/>
          <w:szCs w:val="24"/>
        </w:rPr>
        <w:t>Zmiany w opłucnej</w:t>
      </w:r>
    </w:p>
    <w:p w14:paraId="1D0F1CDF" w14:textId="31C40355" w:rsidR="001A28B5" w:rsidRPr="001A28B5" w:rsidRDefault="001A28B5" w:rsidP="001A28B5">
      <w:pPr>
        <w:pStyle w:val="Akapitzlist"/>
        <w:numPr>
          <w:ilvl w:val="0"/>
          <w:numId w:val="13"/>
        </w:numPr>
        <w:rPr>
          <w:sz w:val="24"/>
          <w:szCs w:val="24"/>
        </w:rPr>
      </w:pPr>
      <w:r w:rsidRPr="001A28B5">
        <w:rPr>
          <w:sz w:val="24"/>
          <w:szCs w:val="24"/>
        </w:rPr>
        <w:t xml:space="preserve">Patogeneza i patomorfologia tzw. serca płucnego </w:t>
      </w:r>
    </w:p>
    <w:p w14:paraId="67D3532D" w14:textId="46EEF0D7" w:rsidR="001A28B5" w:rsidRPr="001A28B5" w:rsidRDefault="001A28B5" w:rsidP="001A28B5">
      <w:pPr>
        <w:pStyle w:val="Akapitzlist"/>
        <w:numPr>
          <w:ilvl w:val="0"/>
          <w:numId w:val="13"/>
        </w:numPr>
        <w:rPr>
          <w:sz w:val="24"/>
          <w:szCs w:val="24"/>
        </w:rPr>
      </w:pPr>
      <w:proofErr w:type="spellStart"/>
      <w:r w:rsidRPr="001A28B5">
        <w:rPr>
          <w:sz w:val="24"/>
          <w:szCs w:val="24"/>
        </w:rPr>
        <w:t>Histoklinika</w:t>
      </w:r>
      <w:proofErr w:type="spellEnd"/>
      <w:r w:rsidRPr="001A28B5">
        <w:rPr>
          <w:sz w:val="24"/>
          <w:szCs w:val="24"/>
        </w:rPr>
        <w:t xml:space="preserve"> guzów płuc (raki, NEN). </w:t>
      </w:r>
    </w:p>
    <w:p w14:paraId="312AE015" w14:textId="56871410" w:rsidR="001A28B5" w:rsidRPr="001A28B5" w:rsidRDefault="001A28B5" w:rsidP="001A28B5">
      <w:pPr>
        <w:pStyle w:val="Akapitzlist"/>
        <w:numPr>
          <w:ilvl w:val="0"/>
          <w:numId w:val="13"/>
        </w:numPr>
        <w:rPr>
          <w:sz w:val="24"/>
          <w:szCs w:val="24"/>
        </w:rPr>
      </w:pPr>
      <w:proofErr w:type="spellStart"/>
      <w:r w:rsidRPr="001A28B5">
        <w:rPr>
          <w:sz w:val="24"/>
          <w:szCs w:val="24"/>
        </w:rPr>
        <w:t>Histoklinika</w:t>
      </w:r>
      <w:proofErr w:type="spellEnd"/>
      <w:r w:rsidRPr="001A28B5">
        <w:rPr>
          <w:sz w:val="24"/>
          <w:szCs w:val="24"/>
        </w:rPr>
        <w:t xml:space="preserve"> raka krtani. </w:t>
      </w:r>
    </w:p>
    <w:p w14:paraId="54E34D56" w14:textId="4C85852E" w:rsidR="001A28B5" w:rsidRPr="001A28B5" w:rsidRDefault="001A28B5" w:rsidP="001A28B5">
      <w:pPr>
        <w:pStyle w:val="Akapitzlist"/>
        <w:numPr>
          <w:ilvl w:val="0"/>
          <w:numId w:val="13"/>
        </w:numPr>
        <w:rPr>
          <w:sz w:val="24"/>
          <w:szCs w:val="24"/>
        </w:rPr>
      </w:pPr>
      <w:r w:rsidRPr="001A28B5">
        <w:rPr>
          <w:sz w:val="24"/>
          <w:szCs w:val="24"/>
        </w:rPr>
        <w:t xml:space="preserve">Rak </w:t>
      </w:r>
      <w:proofErr w:type="spellStart"/>
      <w:r w:rsidRPr="001A28B5">
        <w:rPr>
          <w:sz w:val="24"/>
          <w:szCs w:val="24"/>
        </w:rPr>
        <w:t>nosogardła</w:t>
      </w:r>
      <w:proofErr w:type="spellEnd"/>
      <w:r w:rsidRPr="001A28B5">
        <w:rPr>
          <w:sz w:val="24"/>
          <w:szCs w:val="24"/>
        </w:rPr>
        <w:t xml:space="preserve">. </w:t>
      </w:r>
    </w:p>
    <w:p w14:paraId="2137502E" w14:textId="425A67F7" w:rsidR="001A28B5" w:rsidRPr="001A28B5" w:rsidRDefault="001A28B5" w:rsidP="001A28B5">
      <w:pPr>
        <w:pStyle w:val="Akapitzlist"/>
        <w:numPr>
          <w:ilvl w:val="0"/>
          <w:numId w:val="13"/>
        </w:numPr>
        <w:rPr>
          <w:sz w:val="24"/>
          <w:szCs w:val="24"/>
        </w:rPr>
      </w:pPr>
      <w:r w:rsidRPr="001A28B5">
        <w:rPr>
          <w:sz w:val="24"/>
          <w:szCs w:val="24"/>
        </w:rPr>
        <w:t xml:space="preserve">Stany </w:t>
      </w:r>
      <w:proofErr w:type="spellStart"/>
      <w:r w:rsidRPr="001A28B5">
        <w:rPr>
          <w:sz w:val="24"/>
          <w:szCs w:val="24"/>
        </w:rPr>
        <w:t>przednowotworowe</w:t>
      </w:r>
      <w:proofErr w:type="spellEnd"/>
      <w:r w:rsidRPr="001A28B5">
        <w:rPr>
          <w:sz w:val="24"/>
          <w:szCs w:val="24"/>
        </w:rPr>
        <w:t xml:space="preserve"> i nowotwory układu oddechowego z uwzględnieniem </w:t>
      </w:r>
      <w:proofErr w:type="spellStart"/>
      <w:r w:rsidRPr="001A28B5">
        <w:rPr>
          <w:sz w:val="24"/>
          <w:szCs w:val="24"/>
        </w:rPr>
        <w:t>histokliniki</w:t>
      </w:r>
      <w:proofErr w:type="spellEnd"/>
      <w:r w:rsidRPr="001A28B5">
        <w:rPr>
          <w:sz w:val="24"/>
          <w:szCs w:val="24"/>
        </w:rPr>
        <w:t xml:space="preserve"> tchawicy, krtani, oskrzeli. </w:t>
      </w:r>
    </w:p>
    <w:p w14:paraId="742ECBE2" w14:textId="77777777" w:rsidR="001A28B5" w:rsidRPr="001A28B5" w:rsidRDefault="001A28B5" w:rsidP="001A28B5">
      <w:pPr>
        <w:pStyle w:val="Akapitzlist"/>
        <w:spacing w:after="0" w:line="240" w:lineRule="auto"/>
      </w:pPr>
    </w:p>
    <w:p w14:paraId="194DD6BC" w14:textId="09D8BB96" w:rsidR="001A28B5" w:rsidRDefault="001A28B5" w:rsidP="007B1352">
      <w:pPr>
        <w:pStyle w:val="Akapitzlist"/>
        <w:numPr>
          <w:ilvl w:val="0"/>
          <w:numId w:val="1"/>
        </w:numPr>
        <w:spacing w:after="0" w:line="240" w:lineRule="auto"/>
        <w:rPr>
          <w:b/>
          <w:sz w:val="24"/>
          <w:szCs w:val="24"/>
        </w:rPr>
      </w:pPr>
      <w:r w:rsidRPr="001A28B5">
        <w:rPr>
          <w:b/>
          <w:sz w:val="24"/>
          <w:szCs w:val="24"/>
        </w:rPr>
        <w:t xml:space="preserve">PATOLOGIA </w:t>
      </w:r>
      <w:r w:rsidR="00503ABD">
        <w:rPr>
          <w:b/>
          <w:sz w:val="24"/>
          <w:szCs w:val="24"/>
        </w:rPr>
        <w:t xml:space="preserve">SERCA I NACZYŃ NSM </w:t>
      </w:r>
    </w:p>
    <w:p w14:paraId="1DA5DC2E" w14:textId="79911BDF" w:rsidR="001A28B5" w:rsidRDefault="001A28B5" w:rsidP="001A28B5">
      <w:pPr>
        <w:pStyle w:val="Akapitzlist"/>
        <w:spacing w:after="0" w:line="240" w:lineRule="auto"/>
        <w:rPr>
          <w:b/>
          <w:i/>
          <w:sz w:val="24"/>
          <w:szCs w:val="24"/>
        </w:rPr>
      </w:pPr>
      <w:r w:rsidRPr="001A28B5">
        <w:rPr>
          <w:b/>
          <w:i/>
          <w:sz w:val="24"/>
          <w:szCs w:val="24"/>
        </w:rPr>
        <w:t>Zagadnienia:</w:t>
      </w:r>
    </w:p>
    <w:p w14:paraId="14446940" w14:textId="20DB67AF" w:rsidR="00503ABD" w:rsidRPr="00503ABD" w:rsidRDefault="00503ABD" w:rsidP="00503ABD">
      <w:pPr>
        <w:pStyle w:val="Akapitzlist"/>
        <w:numPr>
          <w:ilvl w:val="0"/>
          <w:numId w:val="15"/>
        </w:numPr>
        <w:ind w:left="1418" w:hanging="284"/>
        <w:rPr>
          <w:bCs/>
          <w:sz w:val="24"/>
          <w:szCs w:val="24"/>
        </w:rPr>
      </w:pPr>
      <w:r w:rsidRPr="00503ABD">
        <w:rPr>
          <w:sz w:val="24"/>
          <w:szCs w:val="24"/>
        </w:rPr>
        <w:t xml:space="preserve">Wejściówka </w:t>
      </w:r>
      <w:r w:rsidRPr="00503ABD">
        <w:rPr>
          <w:bCs/>
          <w:sz w:val="24"/>
          <w:szCs w:val="24"/>
        </w:rPr>
        <w:t>(max. 3 pkt)</w:t>
      </w:r>
    </w:p>
    <w:p w14:paraId="608D6AD1" w14:textId="6CC3E2C7" w:rsidR="00503ABD" w:rsidRPr="00503ABD" w:rsidRDefault="00503ABD" w:rsidP="00503ABD">
      <w:pPr>
        <w:pStyle w:val="Akapitzlist"/>
        <w:numPr>
          <w:ilvl w:val="0"/>
          <w:numId w:val="15"/>
        </w:numPr>
        <w:ind w:left="1418" w:hanging="284"/>
        <w:rPr>
          <w:sz w:val="24"/>
          <w:szCs w:val="24"/>
        </w:rPr>
      </w:pPr>
      <w:r w:rsidRPr="00503ABD">
        <w:rPr>
          <w:sz w:val="24"/>
          <w:szCs w:val="24"/>
        </w:rPr>
        <w:t>Odpowiedź ściany naczynia na uszkodzenie</w:t>
      </w:r>
    </w:p>
    <w:p w14:paraId="2C47CA8A" w14:textId="75CB7DF4" w:rsidR="00503ABD" w:rsidRPr="00503ABD" w:rsidRDefault="00503ABD" w:rsidP="00503ABD">
      <w:pPr>
        <w:pStyle w:val="Akapitzlist"/>
        <w:numPr>
          <w:ilvl w:val="0"/>
          <w:numId w:val="15"/>
        </w:numPr>
        <w:ind w:left="1418" w:hanging="284"/>
        <w:rPr>
          <w:sz w:val="24"/>
          <w:szCs w:val="24"/>
        </w:rPr>
      </w:pPr>
      <w:r w:rsidRPr="00503ABD">
        <w:rPr>
          <w:sz w:val="24"/>
          <w:szCs w:val="24"/>
        </w:rPr>
        <w:t>Choroba nadciśnieniowa naczyń</w:t>
      </w:r>
    </w:p>
    <w:p w14:paraId="5931D836" w14:textId="51355575" w:rsidR="00503ABD" w:rsidRPr="00503ABD" w:rsidRDefault="00503ABD" w:rsidP="00503ABD">
      <w:pPr>
        <w:pStyle w:val="Akapitzlist"/>
        <w:numPr>
          <w:ilvl w:val="0"/>
          <w:numId w:val="15"/>
        </w:numPr>
        <w:ind w:left="1418" w:hanging="284"/>
        <w:rPr>
          <w:sz w:val="24"/>
          <w:szCs w:val="24"/>
        </w:rPr>
      </w:pPr>
      <w:r w:rsidRPr="00503ABD">
        <w:rPr>
          <w:sz w:val="24"/>
          <w:szCs w:val="24"/>
        </w:rPr>
        <w:t>Stwardnienie ścian tętnic</w:t>
      </w:r>
    </w:p>
    <w:p w14:paraId="684085C7" w14:textId="040B8742" w:rsidR="00503ABD" w:rsidRPr="00503ABD" w:rsidRDefault="00503ABD" w:rsidP="00503ABD">
      <w:pPr>
        <w:pStyle w:val="Akapitzlist"/>
        <w:numPr>
          <w:ilvl w:val="0"/>
          <w:numId w:val="15"/>
        </w:numPr>
        <w:ind w:left="1418" w:hanging="284"/>
        <w:rPr>
          <w:sz w:val="24"/>
          <w:szCs w:val="24"/>
        </w:rPr>
      </w:pPr>
      <w:r w:rsidRPr="00503ABD">
        <w:rPr>
          <w:sz w:val="24"/>
          <w:szCs w:val="24"/>
        </w:rPr>
        <w:t>Miażdżyca</w:t>
      </w:r>
    </w:p>
    <w:p w14:paraId="0E590E4B" w14:textId="362FE568" w:rsidR="00503ABD" w:rsidRPr="00503ABD" w:rsidRDefault="00503ABD" w:rsidP="00503ABD">
      <w:pPr>
        <w:pStyle w:val="Akapitzlist"/>
        <w:numPr>
          <w:ilvl w:val="0"/>
          <w:numId w:val="15"/>
        </w:numPr>
        <w:ind w:left="1418" w:hanging="284"/>
        <w:rPr>
          <w:sz w:val="24"/>
          <w:szCs w:val="24"/>
        </w:rPr>
      </w:pPr>
      <w:r w:rsidRPr="00503ABD">
        <w:rPr>
          <w:sz w:val="24"/>
          <w:szCs w:val="24"/>
        </w:rPr>
        <w:t>Tętniaki i rozwarstwienia</w:t>
      </w:r>
    </w:p>
    <w:p w14:paraId="09861569" w14:textId="6FA7650B" w:rsidR="00503ABD" w:rsidRPr="00503ABD" w:rsidRDefault="00503ABD" w:rsidP="00503ABD">
      <w:pPr>
        <w:pStyle w:val="Akapitzlist"/>
        <w:numPr>
          <w:ilvl w:val="0"/>
          <w:numId w:val="15"/>
        </w:numPr>
        <w:ind w:left="1418" w:hanging="284"/>
        <w:rPr>
          <w:sz w:val="24"/>
          <w:szCs w:val="24"/>
        </w:rPr>
      </w:pPr>
      <w:r w:rsidRPr="00503ABD">
        <w:rPr>
          <w:sz w:val="24"/>
          <w:szCs w:val="24"/>
        </w:rPr>
        <w:t>Żylaki kończyn</w:t>
      </w:r>
    </w:p>
    <w:p w14:paraId="77F01F87" w14:textId="351E8751" w:rsidR="00503ABD" w:rsidRPr="00503ABD" w:rsidRDefault="00503ABD" w:rsidP="00503ABD">
      <w:pPr>
        <w:pStyle w:val="Akapitzlist"/>
        <w:numPr>
          <w:ilvl w:val="0"/>
          <w:numId w:val="15"/>
        </w:numPr>
        <w:ind w:left="1418" w:hanging="284"/>
        <w:rPr>
          <w:sz w:val="24"/>
          <w:szCs w:val="24"/>
        </w:rPr>
      </w:pPr>
      <w:r w:rsidRPr="00503ABD">
        <w:rPr>
          <w:sz w:val="24"/>
          <w:szCs w:val="24"/>
        </w:rPr>
        <w:t>Zakrzepowe zapalenie żył i zakrzepica żylna</w:t>
      </w:r>
    </w:p>
    <w:p w14:paraId="1F93C7F1" w14:textId="77777777" w:rsidR="00503ABD" w:rsidRDefault="00503ABD" w:rsidP="00503ABD">
      <w:pPr>
        <w:pStyle w:val="Akapitzlist"/>
        <w:numPr>
          <w:ilvl w:val="0"/>
          <w:numId w:val="15"/>
        </w:numPr>
        <w:ind w:left="1418" w:hanging="284"/>
        <w:rPr>
          <w:sz w:val="24"/>
          <w:szCs w:val="24"/>
        </w:rPr>
      </w:pPr>
      <w:r w:rsidRPr="00503ABD">
        <w:rPr>
          <w:sz w:val="24"/>
          <w:szCs w:val="24"/>
        </w:rPr>
        <w:t>Zapalenia naczyń</w:t>
      </w:r>
    </w:p>
    <w:p w14:paraId="77F44D07" w14:textId="0F1B262A" w:rsidR="00503ABD" w:rsidRPr="00503ABD" w:rsidRDefault="00503ABD" w:rsidP="00503ABD">
      <w:pPr>
        <w:pStyle w:val="Akapitzlist"/>
        <w:numPr>
          <w:ilvl w:val="0"/>
          <w:numId w:val="15"/>
        </w:numPr>
        <w:ind w:left="1418" w:hanging="284"/>
        <w:rPr>
          <w:sz w:val="24"/>
          <w:szCs w:val="24"/>
        </w:rPr>
      </w:pPr>
      <w:r w:rsidRPr="00503ABD">
        <w:rPr>
          <w:sz w:val="24"/>
          <w:szCs w:val="24"/>
        </w:rPr>
        <w:t>Choroby związane z nadmierną reaktywnością naczyń</w:t>
      </w:r>
    </w:p>
    <w:p w14:paraId="723BFEED" w14:textId="19B09F7C" w:rsidR="00503ABD" w:rsidRPr="00503ABD" w:rsidRDefault="00503ABD" w:rsidP="00503ABD">
      <w:pPr>
        <w:pStyle w:val="Akapitzlist"/>
        <w:numPr>
          <w:ilvl w:val="0"/>
          <w:numId w:val="15"/>
        </w:numPr>
        <w:ind w:left="1418" w:hanging="284"/>
        <w:rPr>
          <w:sz w:val="24"/>
          <w:szCs w:val="24"/>
        </w:rPr>
      </w:pPr>
      <w:r w:rsidRPr="00503ABD">
        <w:rPr>
          <w:sz w:val="24"/>
          <w:szCs w:val="24"/>
        </w:rPr>
        <w:t xml:space="preserve">Nowotwory i zmiany </w:t>
      </w:r>
      <w:proofErr w:type="spellStart"/>
      <w:r w:rsidRPr="00503ABD">
        <w:rPr>
          <w:sz w:val="24"/>
          <w:szCs w:val="24"/>
        </w:rPr>
        <w:t>nowotworopodobne</w:t>
      </w:r>
      <w:proofErr w:type="spellEnd"/>
      <w:r w:rsidRPr="00503ABD">
        <w:rPr>
          <w:sz w:val="24"/>
          <w:szCs w:val="24"/>
        </w:rPr>
        <w:t xml:space="preserve">  naczyń krwionośnych i limfatycznych -</w:t>
      </w:r>
    </w:p>
    <w:p w14:paraId="02AFADD5" w14:textId="77777777" w:rsidR="00503ABD" w:rsidRPr="00503ABD" w:rsidRDefault="00503ABD" w:rsidP="00503ABD">
      <w:pPr>
        <w:pStyle w:val="Akapitzlist"/>
        <w:numPr>
          <w:ilvl w:val="0"/>
          <w:numId w:val="15"/>
        </w:numPr>
        <w:ind w:left="1418" w:hanging="284"/>
        <w:rPr>
          <w:sz w:val="24"/>
          <w:szCs w:val="24"/>
        </w:rPr>
      </w:pPr>
      <w:r w:rsidRPr="00503ABD">
        <w:rPr>
          <w:sz w:val="24"/>
          <w:szCs w:val="24"/>
        </w:rPr>
        <w:t>klasyfikacja, charakterystyka ogólna</w:t>
      </w:r>
    </w:p>
    <w:p w14:paraId="28AC6EDD" w14:textId="4CA84091" w:rsidR="00503ABD" w:rsidRPr="00503ABD" w:rsidRDefault="00503ABD" w:rsidP="00503ABD">
      <w:pPr>
        <w:pStyle w:val="Akapitzlist"/>
        <w:numPr>
          <w:ilvl w:val="0"/>
          <w:numId w:val="15"/>
        </w:numPr>
        <w:ind w:left="1418" w:hanging="284"/>
        <w:rPr>
          <w:sz w:val="24"/>
          <w:szCs w:val="24"/>
        </w:rPr>
      </w:pPr>
      <w:r w:rsidRPr="00503ABD">
        <w:rPr>
          <w:sz w:val="24"/>
          <w:szCs w:val="24"/>
        </w:rPr>
        <w:t>Wady wrodzone serca – przykłady, epidemiologia, klasyfikacja</w:t>
      </w:r>
    </w:p>
    <w:p w14:paraId="7A25EDC0" w14:textId="4016BCB8" w:rsidR="00503ABD" w:rsidRPr="00503ABD" w:rsidRDefault="00503ABD" w:rsidP="00503ABD">
      <w:pPr>
        <w:pStyle w:val="Akapitzlist"/>
        <w:numPr>
          <w:ilvl w:val="0"/>
          <w:numId w:val="15"/>
        </w:numPr>
        <w:ind w:left="1418" w:hanging="284"/>
        <w:rPr>
          <w:sz w:val="24"/>
          <w:szCs w:val="24"/>
        </w:rPr>
      </w:pPr>
      <w:r w:rsidRPr="00503ABD">
        <w:rPr>
          <w:sz w:val="24"/>
          <w:szCs w:val="24"/>
        </w:rPr>
        <w:t>Niewydolność serca</w:t>
      </w:r>
    </w:p>
    <w:p w14:paraId="1C1ECAF3" w14:textId="58E29378" w:rsidR="00503ABD" w:rsidRPr="00503ABD" w:rsidRDefault="00503ABD" w:rsidP="00503ABD">
      <w:pPr>
        <w:pStyle w:val="Akapitzlist"/>
        <w:numPr>
          <w:ilvl w:val="0"/>
          <w:numId w:val="15"/>
        </w:numPr>
        <w:ind w:left="1418" w:hanging="284"/>
        <w:rPr>
          <w:sz w:val="24"/>
          <w:szCs w:val="24"/>
        </w:rPr>
      </w:pPr>
      <w:r w:rsidRPr="00503ABD">
        <w:rPr>
          <w:sz w:val="24"/>
          <w:szCs w:val="24"/>
        </w:rPr>
        <w:t>Choroba niedokrwienna serca</w:t>
      </w:r>
    </w:p>
    <w:p w14:paraId="645C8AD7" w14:textId="45AEC7C1" w:rsidR="00503ABD" w:rsidRPr="00503ABD" w:rsidRDefault="00503ABD" w:rsidP="00503ABD">
      <w:pPr>
        <w:pStyle w:val="Akapitzlist"/>
        <w:numPr>
          <w:ilvl w:val="0"/>
          <w:numId w:val="15"/>
        </w:numPr>
        <w:ind w:left="1418" w:hanging="284"/>
        <w:rPr>
          <w:sz w:val="24"/>
          <w:szCs w:val="24"/>
        </w:rPr>
      </w:pPr>
      <w:r w:rsidRPr="00503ABD">
        <w:rPr>
          <w:sz w:val="24"/>
          <w:szCs w:val="24"/>
        </w:rPr>
        <w:t>Choroba nadciśnieniowa serca</w:t>
      </w:r>
    </w:p>
    <w:p w14:paraId="4D474DA5" w14:textId="673F559A" w:rsidR="00503ABD" w:rsidRPr="00503ABD" w:rsidRDefault="00503ABD" w:rsidP="00503ABD">
      <w:pPr>
        <w:pStyle w:val="Akapitzlist"/>
        <w:numPr>
          <w:ilvl w:val="0"/>
          <w:numId w:val="15"/>
        </w:numPr>
        <w:ind w:left="1418" w:hanging="284"/>
        <w:rPr>
          <w:sz w:val="24"/>
          <w:szCs w:val="24"/>
        </w:rPr>
      </w:pPr>
      <w:r w:rsidRPr="00503ABD">
        <w:rPr>
          <w:sz w:val="24"/>
          <w:szCs w:val="24"/>
        </w:rPr>
        <w:t>Serce w chorobie reumatycznej</w:t>
      </w:r>
    </w:p>
    <w:p w14:paraId="437A903A" w14:textId="0AAFBD62" w:rsidR="00503ABD" w:rsidRPr="00503ABD" w:rsidRDefault="00503ABD" w:rsidP="00503ABD">
      <w:pPr>
        <w:pStyle w:val="Akapitzlist"/>
        <w:numPr>
          <w:ilvl w:val="0"/>
          <w:numId w:val="15"/>
        </w:numPr>
        <w:ind w:left="1418" w:hanging="284"/>
        <w:rPr>
          <w:sz w:val="24"/>
          <w:szCs w:val="24"/>
        </w:rPr>
      </w:pPr>
      <w:r w:rsidRPr="00503ABD">
        <w:rPr>
          <w:sz w:val="24"/>
          <w:szCs w:val="24"/>
        </w:rPr>
        <w:t>Zapalenia wsierdzia</w:t>
      </w:r>
    </w:p>
    <w:p w14:paraId="4FFBE061" w14:textId="6E3F925C" w:rsidR="00503ABD" w:rsidRPr="00503ABD" w:rsidRDefault="00503ABD" w:rsidP="00503ABD">
      <w:pPr>
        <w:pStyle w:val="Akapitzlist"/>
        <w:numPr>
          <w:ilvl w:val="0"/>
          <w:numId w:val="15"/>
        </w:numPr>
        <w:ind w:left="1418" w:hanging="284"/>
        <w:rPr>
          <w:sz w:val="24"/>
          <w:szCs w:val="24"/>
        </w:rPr>
      </w:pPr>
      <w:r w:rsidRPr="00503ABD">
        <w:rPr>
          <w:sz w:val="24"/>
          <w:szCs w:val="24"/>
        </w:rPr>
        <w:t>Serce w zespole rakowiaka</w:t>
      </w:r>
    </w:p>
    <w:p w14:paraId="0CDBC4E1" w14:textId="5A389525" w:rsidR="00503ABD" w:rsidRPr="00503ABD" w:rsidRDefault="00503ABD" w:rsidP="00503ABD">
      <w:pPr>
        <w:pStyle w:val="Akapitzlist"/>
        <w:numPr>
          <w:ilvl w:val="0"/>
          <w:numId w:val="15"/>
        </w:numPr>
        <w:ind w:left="1418" w:hanging="284"/>
        <w:rPr>
          <w:sz w:val="24"/>
          <w:szCs w:val="24"/>
        </w:rPr>
      </w:pPr>
      <w:r w:rsidRPr="00503ABD">
        <w:rPr>
          <w:sz w:val="24"/>
          <w:szCs w:val="24"/>
        </w:rPr>
        <w:t xml:space="preserve">Zapalenia mięśnia sercowego i </w:t>
      </w:r>
      <w:proofErr w:type="spellStart"/>
      <w:r w:rsidRPr="00503ABD">
        <w:rPr>
          <w:sz w:val="24"/>
          <w:szCs w:val="24"/>
        </w:rPr>
        <w:t>kardiomiopatie</w:t>
      </w:r>
      <w:proofErr w:type="spellEnd"/>
    </w:p>
    <w:p w14:paraId="661CA4D5" w14:textId="7437DE0E" w:rsidR="00503ABD" w:rsidRPr="00503ABD" w:rsidRDefault="00503ABD" w:rsidP="00503ABD">
      <w:pPr>
        <w:pStyle w:val="Akapitzlist"/>
        <w:numPr>
          <w:ilvl w:val="0"/>
          <w:numId w:val="15"/>
        </w:numPr>
        <w:ind w:left="1418" w:hanging="284"/>
        <w:rPr>
          <w:sz w:val="24"/>
          <w:szCs w:val="24"/>
        </w:rPr>
      </w:pPr>
      <w:r w:rsidRPr="00503ABD">
        <w:rPr>
          <w:sz w:val="24"/>
          <w:szCs w:val="24"/>
        </w:rPr>
        <w:t>Choroby osierdzia</w:t>
      </w:r>
    </w:p>
    <w:p w14:paraId="02219BA6" w14:textId="7D81F45B" w:rsidR="00BB6DA6" w:rsidRPr="00142A19" w:rsidRDefault="00503ABD" w:rsidP="00BB6DA6">
      <w:pPr>
        <w:pStyle w:val="Akapitzlist"/>
        <w:numPr>
          <w:ilvl w:val="0"/>
          <w:numId w:val="15"/>
        </w:numPr>
        <w:ind w:left="1418" w:hanging="284"/>
        <w:rPr>
          <w:sz w:val="24"/>
          <w:szCs w:val="24"/>
        </w:rPr>
      </w:pPr>
      <w:r w:rsidRPr="00503ABD">
        <w:rPr>
          <w:sz w:val="24"/>
          <w:szCs w:val="24"/>
        </w:rPr>
        <w:t>Guzy serca – charakterystyka ogólna</w:t>
      </w:r>
    </w:p>
    <w:p w14:paraId="6D1C84B1" w14:textId="7CD810ED" w:rsidR="00BB6DA6" w:rsidRPr="00BB6DA6" w:rsidRDefault="00BB6DA6" w:rsidP="00BB6DA6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BB6DA6">
        <w:rPr>
          <w:b/>
          <w:sz w:val="24"/>
          <w:szCs w:val="24"/>
        </w:rPr>
        <w:lastRenderedPageBreak/>
        <w:t xml:space="preserve">CHOROBY WIEKU DZIECIĘCEGO. </w:t>
      </w:r>
      <w:r>
        <w:rPr>
          <w:b/>
          <w:sz w:val="24"/>
          <w:szCs w:val="24"/>
        </w:rPr>
        <w:t>JJ</w:t>
      </w:r>
    </w:p>
    <w:p w14:paraId="7A1B58DB" w14:textId="77777777" w:rsidR="00BB6DA6" w:rsidRPr="00BB6DA6" w:rsidRDefault="00BB6DA6" w:rsidP="00BB6DA6">
      <w:pPr>
        <w:pStyle w:val="Akapitzlist"/>
        <w:rPr>
          <w:b/>
          <w:i/>
          <w:sz w:val="24"/>
          <w:szCs w:val="24"/>
        </w:rPr>
      </w:pPr>
      <w:r w:rsidRPr="00BB6DA6">
        <w:rPr>
          <w:b/>
          <w:i/>
          <w:sz w:val="24"/>
          <w:szCs w:val="24"/>
        </w:rPr>
        <w:t xml:space="preserve">Zagadnienia: </w:t>
      </w:r>
    </w:p>
    <w:p w14:paraId="062CD2C2" w14:textId="5AFB387F" w:rsidR="00BB6DA6" w:rsidRPr="00695B2A" w:rsidRDefault="00BB6DA6" w:rsidP="00BB6DA6">
      <w:pPr>
        <w:pStyle w:val="Akapitzlist"/>
        <w:numPr>
          <w:ilvl w:val="1"/>
          <w:numId w:val="20"/>
        </w:numPr>
        <w:ind w:left="851" w:hanging="567"/>
        <w:rPr>
          <w:sz w:val="24"/>
          <w:szCs w:val="24"/>
          <w:u w:val="single"/>
        </w:rPr>
      </w:pPr>
      <w:r w:rsidRPr="00BB6DA6">
        <w:rPr>
          <w:sz w:val="24"/>
          <w:szCs w:val="24"/>
          <w:u w:val="single"/>
        </w:rPr>
        <w:t xml:space="preserve">Wejściówka </w:t>
      </w:r>
      <w:r w:rsidRPr="00BB6DA6">
        <w:rPr>
          <w:bCs/>
          <w:sz w:val="24"/>
          <w:szCs w:val="24"/>
          <w:u w:val="single"/>
        </w:rPr>
        <w:t>(max. 3 pkt)</w:t>
      </w:r>
    </w:p>
    <w:p w14:paraId="2DF7066F" w14:textId="14A7FD42" w:rsidR="00695B2A" w:rsidRPr="00695B2A" w:rsidRDefault="00695B2A" w:rsidP="00695B2A">
      <w:pPr>
        <w:pStyle w:val="Akapitzlist"/>
        <w:numPr>
          <w:ilvl w:val="1"/>
          <w:numId w:val="20"/>
        </w:numPr>
        <w:ind w:left="851" w:hanging="567"/>
        <w:rPr>
          <w:sz w:val="24"/>
          <w:szCs w:val="24"/>
          <w:u w:val="single"/>
        </w:rPr>
      </w:pPr>
      <w:r w:rsidRPr="00695B2A">
        <w:rPr>
          <w:sz w:val="24"/>
          <w:szCs w:val="24"/>
        </w:rPr>
        <w:t xml:space="preserve">Guzy i zmiany </w:t>
      </w:r>
      <w:proofErr w:type="spellStart"/>
      <w:r w:rsidRPr="00695B2A">
        <w:rPr>
          <w:sz w:val="24"/>
          <w:szCs w:val="24"/>
        </w:rPr>
        <w:t>guzopodobne</w:t>
      </w:r>
      <w:proofErr w:type="spellEnd"/>
      <w:r w:rsidRPr="00695B2A">
        <w:rPr>
          <w:sz w:val="24"/>
          <w:szCs w:val="24"/>
        </w:rPr>
        <w:t xml:space="preserve"> okresu niemowlęcego i dzieciństwa:</w:t>
      </w:r>
    </w:p>
    <w:p w14:paraId="523A5273" w14:textId="77777777" w:rsidR="00695B2A" w:rsidRPr="00695B2A" w:rsidRDefault="00695B2A" w:rsidP="00695B2A">
      <w:pPr>
        <w:pStyle w:val="Akapitzlist"/>
        <w:numPr>
          <w:ilvl w:val="1"/>
          <w:numId w:val="20"/>
        </w:numPr>
        <w:ind w:left="851" w:hanging="567"/>
        <w:rPr>
          <w:sz w:val="24"/>
          <w:szCs w:val="24"/>
          <w:u w:val="single"/>
        </w:rPr>
      </w:pPr>
      <w:r w:rsidRPr="00695B2A">
        <w:rPr>
          <w:sz w:val="24"/>
          <w:szCs w:val="24"/>
        </w:rPr>
        <w:t>Epidemiologia</w:t>
      </w:r>
    </w:p>
    <w:p w14:paraId="6FFC8C9C" w14:textId="77777777" w:rsidR="00695B2A" w:rsidRPr="00695B2A" w:rsidRDefault="00695B2A" w:rsidP="00695B2A">
      <w:pPr>
        <w:pStyle w:val="Akapitzlist"/>
        <w:numPr>
          <w:ilvl w:val="1"/>
          <w:numId w:val="20"/>
        </w:numPr>
        <w:ind w:left="851" w:hanging="567"/>
        <w:rPr>
          <w:sz w:val="24"/>
          <w:szCs w:val="24"/>
          <w:u w:val="single"/>
        </w:rPr>
      </w:pPr>
      <w:r w:rsidRPr="00695B2A">
        <w:rPr>
          <w:sz w:val="24"/>
          <w:szCs w:val="24"/>
        </w:rPr>
        <w:t xml:space="preserve"> Nowotwory łagodne</w:t>
      </w:r>
    </w:p>
    <w:p w14:paraId="28EE1D94" w14:textId="708B39F2" w:rsidR="0034005C" w:rsidRPr="0034005C" w:rsidRDefault="00695B2A" w:rsidP="0034005C">
      <w:pPr>
        <w:pStyle w:val="Akapitzlist"/>
        <w:numPr>
          <w:ilvl w:val="1"/>
          <w:numId w:val="20"/>
        </w:numPr>
        <w:ind w:left="851" w:hanging="567"/>
        <w:rPr>
          <w:sz w:val="24"/>
          <w:szCs w:val="24"/>
        </w:rPr>
      </w:pPr>
      <w:r w:rsidRPr="0034005C">
        <w:rPr>
          <w:sz w:val="24"/>
          <w:szCs w:val="24"/>
        </w:rPr>
        <w:t xml:space="preserve"> Nowotwory złośliwe:</w:t>
      </w:r>
      <w:r w:rsidRPr="0034005C">
        <w:rPr>
          <w:sz w:val="24"/>
          <w:szCs w:val="24"/>
        </w:rPr>
        <w:br/>
      </w:r>
      <w:r w:rsidR="0034005C">
        <w:rPr>
          <w:b/>
          <w:bCs/>
          <w:sz w:val="24"/>
          <w:szCs w:val="24"/>
        </w:rPr>
        <w:t xml:space="preserve">          - </w:t>
      </w:r>
      <w:proofErr w:type="spellStart"/>
      <w:r w:rsidR="0034005C" w:rsidRPr="0034005C">
        <w:rPr>
          <w:b/>
          <w:bCs/>
          <w:sz w:val="24"/>
          <w:szCs w:val="24"/>
        </w:rPr>
        <w:t>Neuroblastoma</w:t>
      </w:r>
      <w:proofErr w:type="spellEnd"/>
      <w:r w:rsidR="0034005C" w:rsidRPr="0034005C">
        <w:rPr>
          <w:sz w:val="24"/>
          <w:szCs w:val="24"/>
        </w:rPr>
        <w:t> (doczytać: najnowszy protokół CAP – </w:t>
      </w:r>
      <w:proofErr w:type="spellStart"/>
      <w:r w:rsidR="0034005C" w:rsidRPr="0034005C">
        <w:rPr>
          <w:i/>
          <w:iCs/>
          <w:sz w:val="24"/>
          <w:szCs w:val="24"/>
        </w:rPr>
        <w:t>Neuroblastoma</w:t>
      </w:r>
      <w:proofErr w:type="spellEnd"/>
      <w:r w:rsidR="0034005C" w:rsidRPr="0034005C">
        <w:rPr>
          <w:sz w:val="24"/>
          <w:szCs w:val="24"/>
        </w:rPr>
        <w:t>)</w:t>
      </w:r>
    </w:p>
    <w:p w14:paraId="51F18A03" w14:textId="19561436" w:rsidR="0034005C" w:rsidRPr="0034005C" w:rsidRDefault="0034005C" w:rsidP="0034005C">
      <w:pPr>
        <w:pStyle w:val="Akapitzlist"/>
        <w:ind w:left="144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34005C">
        <w:rPr>
          <w:b/>
          <w:bCs/>
          <w:sz w:val="24"/>
          <w:szCs w:val="24"/>
        </w:rPr>
        <w:t>Retinoblastoma</w:t>
      </w:r>
      <w:r w:rsidRPr="0034005C">
        <w:rPr>
          <w:sz w:val="24"/>
          <w:szCs w:val="24"/>
        </w:rPr>
        <w:t> (doczytać: najnowszy protokół CAP – </w:t>
      </w:r>
      <w:r w:rsidRPr="0034005C">
        <w:rPr>
          <w:i/>
          <w:iCs/>
          <w:sz w:val="24"/>
          <w:szCs w:val="24"/>
        </w:rPr>
        <w:t>Retinoblastoma</w:t>
      </w:r>
      <w:r w:rsidRPr="0034005C">
        <w:rPr>
          <w:sz w:val="24"/>
          <w:szCs w:val="24"/>
        </w:rPr>
        <w:t>)</w:t>
      </w:r>
    </w:p>
    <w:p w14:paraId="3A48675D" w14:textId="6827BA36" w:rsidR="0034005C" w:rsidRPr="0034005C" w:rsidRDefault="0034005C" w:rsidP="0034005C">
      <w:pPr>
        <w:pStyle w:val="Akapitzlist"/>
        <w:ind w:left="144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34005C">
        <w:rPr>
          <w:b/>
          <w:bCs/>
          <w:sz w:val="24"/>
          <w:szCs w:val="24"/>
        </w:rPr>
        <w:t xml:space="preserve">Guz </w:t>
      </w:r>
      <w:proofErr w:type="spellStart"/>
      <w:r w:rsidRPr="0034005C">
        <w:rPr>
          <w:b/>
          <w:bCs/>
          <w:sz w:val="24"/>
          <w:szCs w:val="24"/>
        </w:rPr>
        <w:t>Wilmsa</w:t>
      </w:r>
      <w:proofErr w:type="spellEnd"/>
      <w:r w:rsidRPr="0034005C">
        <w:rPr>
          <w:b/>
          <w:bCs/>
          <w:sz w:val="24"/>
          <w:szCs w:val="24"/>
        </w:rPr>
        <w:t xml:space="preserve"> (</w:t>
      </w:r>
      <w:proofErr w:type="spellStart"/>
      <w:r w:rsidRPr="0034005C">
        <w:rPr>
          <w:b/>
          <w:bCs/>
          <w:sz w:val="24"/>
          <w:szCs w:val="24"/>
        </w:rPr>
        <w:t>nephroblastoma</w:t>
      </w:r>
      <w:proofErr w:type="spellEnd"/>
      <w:r w:rsidRPr="0034005C">
        <w:rPr>
          <w:b/>
          <w:bCs/>
          <w:sz w:val="24"/>
          <w:szCs w:val="24"/>
        </w:rPr>
        <w:t>)</w:t>
      </w:r>
      <w:r w:rsidRPr="0034005C">
        <w:rPr>
          <w:sz w:val="24"/>
          <w:szCs w:val="24"/>
        </w:rPr>
        <w:t> (doczytać: najnowszy protokół CAP – </w:t>
      </w:r>
      <w:proofErr w:type="spellStart"/>
      <w:r w:rsidRPr="0034005C">
        <w:rPr>
          <w:i/>
          <w:iCs/>
          <w:sz w:val="24"/>
          <w:szCs w:val="24"/>
        </w:rPr>
        <w:t>Wilms</w:t>
      </w:r>
      <w:proofErr w:type="spellEnd"/>
      <w:r w:rsidRPr="0034005C">
        <w:rPr>
          <w:i/>
          <w:iCs/>
          <w:sz w:val="24"/>
          <w:szCs w:val="24"/>
        </w:rPr>
        <w:t xml:space="preserve"> Tumor</w:t>
      </w:r>
      <w:r w:rsidRPr="0034005C">
        <w:rPr>
          <w:sz w:val="24"/>
          <w:szCs w:val="24"/>
        </w:rPr>
        <w:t>)</w:t>
      </w:r>
    </w:p>
    <w:p w14:paraId="3C9C2495" w14:textId="3C7E2E26" w:rsidR="007B1352" w:rsidRDefault="007B1352" w:rsidP="00142A19">
      <w:pPr>
        <w:spacing w:after="0" w:line="240" w:lineRule="auto"/>
        <w:rPr>
          <w:sz w:val="24"/>
          <w:szCs w:val="24"/>
        </w:rPr>
      </w:pPr>
    </w:p>
    <w:p w14:paraId="68CD15A2" w14:textId="0F753FFE" w:rsidR="00142A19" w:rsidRPr="00142A19" w:rsidRDefault="00142A19" w:rsidP="00142A19">
      <w:pPr>
        <w:pStyle w:val="Akapitzlist"/>
        <w:numPr>
          <w:ilvl w:val="0"/>
          <w:numId w:val="1"/>
        </w:numPr>
        <w:rPr>
          <w:b/>
          <w:i/>
          <w:sz w:val="24"/>
          <w:szCs w:val="24"/>
        </w:rPr>
      </w:pPr>
      <w:r w:rsidRPr="00142A19">
        <w:rPr>
          <w:b/>
          <w:sz w:val="24"/>
          <w:szCs w:val="24"/>
          <w:u w:val="single"/>
        </w:rPr>
        <w:t xml:space="preserve"> P</w:t>
      </w:r>
      <w:r w:rsidR="0043428D">
        <w:rPr>
          <w:b/>
          <w:sz w:val="24"/>
          <w:szCs w:val="24"/>
          <w:u w:val="single"/>
        </w:rPr>
        <w:t xml:space="preserve">ATOLGIA </w:t>
      </w:r>
      <w:r w:rsidRPr="00142A19">
        <w:rPr>
          <w:b/>
          <w:sz w:val="24"/>
          <w:szCs w:val="24"/>
          <w:u w:val="single"/>
        </w:rPr>
        <w:t>O</w:t>
      </w:r>
      <w:r w:rsidR="0043428D">
        <w:rPr>
          <w:b/>
          <w:sz w:val="24"/>
          <w:szCs w:val="24"/>
          <w:u w:val="single"/>
        </w:rPr>
        <w:t xml:space="preserve">ŚRODKOWEGO </w:t>
      </w:r>
      <w:r w:rsidRPr="00142A19">
        <w:rPr>
          <w:b/>
          <w:sz w:val="24"/>
          <w:szCs w:val="24"/>
          <w:u w:val="single"/>
        </w:rPr>
        <w:t>U</w:t>
      </w:r>
      <w:r w:rsidR="0043428D">
        <w:rPr>
          <w:b/>
          <w:sz w:val="24"/>
          <w:szCs w:val="24"/>
          <w:u w:val="single"/>
        </w:rPr>
        <w:t xml:space="preserve">KŁADU </w:t>
      </w:r>
      <w:r w:rsidRPr="00142A19">
        <w:rPr>
          <w:b/>
          <w:sz w:val="24"/>
          <w:szCs w:val="24"/>
          <w:u w:val="single"/>
        </w:rPr>
        <w:t>N</w:t>
      </w:r>
      <w:r w:rsidR="0043428D">
        <w:rPr>
          <w:b/>
          <w:sz w:val="24"/>
          <w:szCs w:val="24"/>
          <w:u w:val="single"/>
        </w:rPr>
        <w:t>ERWOWEGO</w:t>
      </w:r>
      <w:r w:rsidRPr="00142A19">
        <w:rPr>
          <w:b/>
          <w:sz w:val="24"/>
          <w:szCs w:val="24"/>
          <w:u w:val="single"/>
        </w:rPr>
        <w:t xml:space="preserve"> – </w:t>
      </w:r>
      <w:r w:rsidRPr="00142A19">
        <w:rPr>
          <w:b/>
          <w:i/>
          <w:sz w:val="24"/>
          <w:szCs w:val="24"/>
        </w:rPr>
        <w:t xml:space="preserve">dr n. med. Sara Kierońska-Siwak  </w:t>
      </w:r>
    </w:p>
    <w:p w14:paraId="1EC3D852" w14:textId="5E0E355A" w:rsidR="00142A19" w:rsidRPr="0043428D" w:rsidRDefault="00142A19" w:rsidP="0043428D">
      <w:pPr>
        <w:pStyle w:val="Akapitzlist"/>
        <w:numPr>
          <w:ilvl w:val="0"/>
          <w:numId w:val="23"/>
        </w:numPr>
        <w:rPr>
          <w:sz w:val="24"/>
          <w:szCs w:val="24"/>
        </w:rPr>
      </w:pPr>
      <w:r w:rsidRPr="0043428D">
        <w:rPr>
          <w:sz w:val="24"/>
          <w:szCs w:val="24"/>
        </w:rPr>
        <w:t>Rodzaje uszkodzeń układu nerwowego</w:t>
      </w:r>
    </w:p>
    <w:p w14:paraId="5A4E8DEA" w14:textId="42AFFB8A" w:rsidR="00142A19" w:rsidRPr="0043428D" w:rsidRDefault="00142A19" w:rsidP="0043428D">
      <w:pPr>
        <w:pStyle w:val="Akapitzlist"/>
        <w:numPr>
          <w:ilvl w:val="0"/>
          <w:numId w:val="23"/>
        </w:numPr>
        <w:rPr>
          <w:sz w:val="24"/>
          <w:szCs w:val="24"/>
        </w:rPr>
      </w:pPr>
      <w:r w:rsidRPr="0043428D">
        <w:rPr>
          <w:sz w:val="24"/>
          <w:szCs w:val="24"/>
        </w:rPr>
        <w:t>Obrzęk, wodogłowie i wklinowanie</w:t>
      </w:r>
    </w:p>
    <w:p w14:paraId="12A738D4" w14:textId="7C4D127D" w:rsidR="00142A19" w:rsidRPr="0043428D" w:rsidRDefault="00142A19" w:rsidP="0043428D">
      <w:pPr>
        <w:pStyle w:val="Akapitzlist"/>
        <w:numPr>
          <w:ilvl w:val="0"/>
          <w:numId w:val="23"/>
        </w:numPr>
        <w:rPr>
          <w:sz w:val="24"/>
          <w:szCs w:val="24"/>
        </w:rPr>
      </w:pPr>
      <w:r w:rsidRPr="0043428D">
        <w:rPr>
          <w:sz w:val="24"/>
          <w:szCs w:val="24"/>
        </w:rPr>
        <w:t>Choroby naczyniowe mózgu</w:t>
      </w:r>
    </w:p>
    <w:p w14:paraId="343BE94B" w14:textId="199ED9C0" w:rsidR="00142A19" w:rsidRPr="0043428D" w:rsidRDefault="00142A19" w:rsidP="0043428D">
      <w:pPr>
        <w:pStyle w:val="Akapitzlist"/>
        <w:numPr>
          <w:ilvl w:val="0"/>
          <w:numId w:val="23"/>
        </w:numPr>
        <w:rPr>
          <w:sz w:val="24"/>
          <w:szCs w:val="24"/>
        </w:rPr>
      </w:pPr>
      <w:r w:rsidRPr="0043428D">
        <w:rPr>
          <w:sz w:val="24"/>
          <w:szCs w:val="24"/>
        </w:rPr>
        <w:t>Urazy ośrodkowego układu nerwowego</w:t>
      </w:r>
    </w:p>
    <w:p w14:paraId="7971B8A3" w14:textId="6B2C82B3" w:rsidR="00142A19" w:rsidRPr="0043428D" w:rsidRDefault="00142A19" w:rsidP="0043428D">
      <w:pPr>
        <w:pStyle w:val="Akapitzlist"/>
        <w:numPr>
          <w:ilvl w:val="0"/>
          <w:numId w:val="23"/>
        </w:numPr>
        <w:rPr>
          <w:sz w:val="24"/>
          <w:szCs w:val="24"/>
        </w:rPr>
      </w:pPr>
      <w:r w:rsidRPr="0043428D">
        <w:rPr>
          <w:sz w:val="24"/>
          <w:szCs w:val="24"/>
        </w:rPr>
        <w:t>Wrodzone wady rozwojowe i uszkodzenie okołoporodowe</w:t>
      </w:r>
    </w:p>
    <w:p w14:paraId="19C0712E" w14:textId="5D8CD310" w:rsidR="00142A19" w:rsidRPr="0043428D" w:rsidRDefault="00142A19" w:rsidP="0043428D">
      <w:pPr>
        <w:pStyle w:val="Akapitzlist"/>
        <w:numPr>
          <w:ilvl w:val="0"/>
          <w:numId w:val="23"/>
        </w:numPr>
        <w:rPr>
          <w:sz w:val="24"/>
          <w:szCs w:val="24"/>
        </w:rPr>
      </w:pPr>
      <w:r w:rsidRPr="0043428D">
        <w:rPr>
          <w:sz w:val="24"/>
          <w:szCs w:val="24"/>
        </w:rPr>
        <w:t>Zakażenia układu nerwowego- charakterystyka ogólna, zakażenia nad- i</w:t>
      </w:r>
      <w:r w:rsidR="0043428D" w:rsidRPr="0043428D">
        <w:rPr>
          <w:sz w:val="24"/>
          <w:szCs w:val="24"/>
        </w:rPr>
        <w:t xml:space="preserve"> </w:t>
      </w:r>
      <w:r w:rsidRPr="0043428D">
        <w:rPr>
          <w:sz w:val="24"/>
          <w:szCs w:val="24"/>
        </w:rPr>
        <w:t>podtwardówkowe, zapalenie opon mózgowo-rdzeniowych, zakażenia śródmiąższowe</w:t>
      </w:r>
    </w:p>
    <w:p w14:paraId="06C2AEB5" w14:textId="15E48D23" w:rsidR="00142A19" w:rsidRPr="0043428D" w:rsidRDefault="00142A19" w:rsidP="0043428D">
      <w:pPr>
        <w:pStyle w:val="Akapitzlist"/>
        <w:numPr>
          <w:ilvl w:val="0"/>
          <w:numId w:val="23"/>
        </w:numPr>
        <w:rPr>
          <w:sz w:val="24"/>
          <w:szCs w:val="24"/>
        </w:rPr>
      </w:pPr>
      <w:bookmarkStart w:id="0" w:name="_GoBack"/>
      <w:bookmarkEnd w:id="0"/>
      <w:r w:rsidRPr="0043428D">
        <w:rPr>
          <w:sz w:val="24"/>
          <w:szCs w:val="24"/>
        </w:rPr>
        <w:t>Wirusowe zakażenia mózgu-charakterystyka ogólna, przykłady</w:t>
      </w:r>
    </w:p>
    <w:p w14:paraId="3C5B37AD" w14:textId="6C5197A2" w:rsidR="00142A19" w:rsidRPr="0043428D" w:rsidRDefault="00142A19" w:rsidP="0043428D">
      <w:pPr>
        <w:pStyle w:val="Akapitzlist"/>
        <w:numPr>
          <w:ilvl w:val="0"/>
          <w:numId w:val="23"/>
        </w:numPr>
        <w:rPr>
          <w:sz w:val="24"/>
          <w:szCs w:val="24"/>
        </w:rPr>
      </w:pPr>
      <w:r w:rsidRPr="0043428D">
        <w:rPr>
          <w:sz w:val="24"/>
          <w:szCs w:val="24"/>
        </w:rPr>
        <w:t>Nowotwory centralnego systemu nerwowego- charakterystyka ogólna,</w:t>
      </w:r>
      <w:r w:rsidR="0043428D" w:rsidRPr="0043428D">
        <w:rPr>
          <w:sz w:val="24"/>
          <w:szCs w:val="24"/>
        </w:rPr>
        <w:t xml:space="preserve"> </w:t>
      </w:r>
      <w:r w:rsidRPr="0043428D">
        <w:rPr>
          <w:sz w:val="24"/>
          <w:szCs w:val="24"/>
        </w:rPr>
        <w:t xml:space="preserve">klasyfikacja, </w:t>
      </w:r>
      <w:proofErr w:type="spellStart"/>
      <w:r w:rsidRPr="0043428D">
        <w:rPr>
          <w:sz w:val="24"/>
          <w:szCs w:val="24"/>
        </w:rPr>
        <w:t>grading</w:t>
      </w:r>
      <w:proofErr w:type="spellEnd"/>
    </w:p>
    <w:p w14:paraId="555FBDA1" w14:textId="77777777" w:rsidR="0043428D" w:rsidRPr="0043428D" w:rsidRDefault="00142A19" w:rsidP="0043428D">
      <w:pPr>
        <w:pStyle w:val="Akapitzlist"/>
        <w:numPr>
          <w:ilvl w:val="0"/>
          <w:numId w:val="23"/>
        </w:numPr>
        <w:rPr>
          <w:sz w:val="24"/>
          <w:szCs w:val="24"/>
        </w:rPr>
      </w:pPr>
      <w:r w:rsidRPr="0043428D">
        <w:rPr>
          <w:sz w:val="24"/>
          <w:szCs w:val="24"/>
        </w:rPr>
        <w:t>Pierwotne nowotwory glejowe</w:t>
      </w:r>
    </w:p>
    <w:p w14:paraId="7D7E52BF" w14:textId="73B3C037" w:rsidR="00142A19" w:rsidRPr="0043428D" w:rsidRDefault="00142A19" w:rsidP="0043428D">
      <w:pPr>
        <w:pStyle w:val="Akapitzlist"/>
        <w:numPr>
          <w:ilvl w:val="0"/>
          <w:numId w:val="23"/>
        </w:numPr>
        <w:rPr>
          <w:sz w:val="24"/>
          <w:szCs w:val="24"/>
        </w:rPr>
      </w:pPr>
      <w:r w:rsidRPr="0043428D">
        <w:rPr>
          <w:sz w:val="24"/>
          <w:szCs w:val="24"/>
        </w:rPr>
        <w:t>Oponiaki</w:t>
      </w:r>
    </w:p>
    <w:p w14:paraId="4FBD3CC6" w14:textId="2C896F7E" w:rsidR="00142A19" w:rsidRPr="0043428D" w:rsidRDefault="00142A19" w:rsidP="0043428D">
      <w:pPr>
        <w:ind w:left="360"/>
        <w:rPr>
          <w:b/>
          <w:sz w:val="24"/>
          <w:szCs w:val="24"/>
          <w:u w:val="single"/>
        </w:rPr>
      </w:pPr>
    </w:p>
    <w:sectPr w:rsidR="00142A19" w:rsidRPr="004342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B0C51"/>
    <w:multiLevelType w:val="hybridMultilevel"/>
    <w:tmpl w:val="60981622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6C97E23"/>
    <w:multiLevelType w:val="multilevel"/>
    <w:tmpl w:val="8E5AADD6"/>
    <w:lvl w:ilvl="0">
      <w:start w:val="1"/>
      <w:numFmt w:val="bullet"/>
      <w:lvlText w:val=""/>
      <w:lvlJc w:val="left"/>
      <w:pPr>
        <w:ind w:left="106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6F858AA"/>
    <w:multiLevelType w:val="hybridMultilevel"/>
    <w:tmpl w:val="8EF4BD66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0EE0FBE"/>
    <w:multiLevelType w:val="hybridMultilevel"/>
    <w:tmpl w:val="4D3669E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3B46556"/>
    <w:multiLevelType w:val="multilevel"/>
    <w:tmpl w:val="D7A445DA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4FA35F7"/>
    <w:multiLevelType w:val="hybridMultilevel"/>
    <w:tmpl w:val="F174ACA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705F7"/>
    <w:multiLevelType w:val="multilevel"/>
    <w:tmpl w:val="204EC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557449"/>
    <w:multiLevelType w:val="hybridMultilevel"/>
    <w:tmpl w:val="BE9E4CE8"/>
    <w:lvl w:ilvl="0" w:tplc="0415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 w15:restartNumberingAfterBreak="0">
    <w:nsid w:val="3D383C5F"/>
    <w:multiLevelType w:val="multilevel"/>
    <w:tmpl w:val="B0CAB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AB079B"/>
    <w:multiLevelType w:val="hybridMultilevel"/>
    <w:tmpl w:val="D8502F6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F1E77A2"/>
    <w:multiLevelType w:val="hybridMultilevel"/>
    <w:tmpl w:val="8B023852"/>
    <w:lvl w:ilvl="0" w:tplc="F30806B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200A1B"/>
    <w:multiLevelType w:val="multilevel"/>
    <w:tmpl w:val="E006F5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3F3C16"/>
    <w:multiLevelType w:val="multilevel"/>
    <w:tmpl w:val="CDEC5812"/>
    <w:lvl w:ilvl="0">
      <w:start w:val="1"/>
      <w:numFmt w:val="bullet"/>
      <w:lvlText w:val=""/>
      <w:lvlJc w:val="left"/>
      <w:pPr>
        <w:ind w:left="106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B6324F7"/>
    <w:multiLevelType w:val="hybridMultilevel"/>
    <w:tmpl w:val="834A1DDC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0E757DB"/>
    <w:multiLevelType w:val="multilevel"/>
    <w:tmpl w:val="655A93D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D720E33"/>
    <w:multiLevelType w:val="hybridMultilevel"/>
    <w:tmpl w:val="043E2A5E"/>
    <w:lvl w:ilvl="0" w:tplc="0415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5000B">
      <w:start w:val="1"/>
      <w:numFmt w:val="bullet"/>
      <w:lvlText w:val=""/>
      <w:lvlJc w:val="left"/>
      <w:pPr>
        <w:ind w:left="2856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6" w15:restartNumberingAfterBreak="0">
    <w:nsid w:val="6D8F57AD"/>
    <w:multiLevelType w:val="hybridMultilevel"/>
    <w:tmpl w:val="92206B3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FD76645"/>
    <w:multiLevelType w:val="hybridMultilevel"/>
    <w:tmpl w:val="718C98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5E4536"/>
    <w:multiLevelType w:val="multilevel"/>
    <w:tmpl w:val="CAE42CE8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AA43849"/>
    <w:multiLevelType w:val="multilevel"/>
    <w:tmpl w:val="2094469A"/>
    <w:lvl w:ilvl="0">
      <w:start w:val="1"/>
      <w:numFmt w:val="bullet"/>
      <w:lvlText w:val=""/>
      <w:lvlJc w:val="left"/>
      <w:pPr>
        <w:ind w:left="106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0"/>
  </w:num>
  <w:num w:numId="3">
    <w:abstractNumId w:val="11"/>
  </w:num>
  <w:num w:numId="4">
    <w:abstractNumId w:val="19"/>
  </w:num>
  <w:num w:numId="5">
    <w:abstractNumId w:val="1"/>
  </w:num>
  <w:num w:numId="6">
    <w:abstractNumId w:val="12"/>
  </w:num>
  <w:num w:numId="7">
    <w:abstractNumId w:val="2"/>
  </w:num>
  <w:num w:numId="8">
    <w:abstractNumId w:val="14"/>
  </w:num>
  <w:num w:numId="9">
    <w:abstractNumId w:val="4"/>
  </w:num>
  <w:num w:numId="10">
    <w:abstractNumId w:val="18"/>
  </w:num>
  <w:num w:numId="11">
    <w:abstractNumId w:val="13"/>
  </w:num>
  <w:num w:numId="12">
    <w:abstractNumId w:val="9"/>
  </w:num>
  <w:num w:numId="13">
    <w:abstractNumId w:val="16"/>
  </w:num>
  <w:num w:numId="14">
    <w:abstractNumId w:val="3"/>
  </w:num>
  <w:num w:numId="15">
    <w:abstractNumId w:val="7"/>
  </w:num>
  <w:num w:numId="16">
    <w:abstractNumId w:val="7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17"/>
  </w:num>
  <w:num w:numId="20">
    <w:abstractNumId w:val="15"/>
  </w:num>
  <w:num w:numId="21">
    <w:abstractNumId w:val="8"/>
  </w:num>
  <w:num w:numId="22">
    <w:abstractNumId w:val="6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FC5"/>
    <w:rsid w:val="00040A09"/>
    <w:rsid w:val="000C2161"/>
    <w:rsid w:val="000F1B07"/>
    <w:rsid w:val="00142A19"/>
    <w:rsid w:val="0015298F"/>
    <w:rsid w:val="001A28B5"/>
    <w:rsid w:val="001F3587"/>
    <w:rsid w:val="00250B27"/>
    <w:rsid w:val="002D3B58"/>
    <w:rsid w:val="00312C89"/>
    <w:rsid w:val="00333833"/>
    <w:rsid w:val="0034005C"/>
    <w:rsid w:val="0043428D"/>
    <w:rsid w:val="004555FB"/>
    <w:rsid w:val="004B4ED1"/>
    <w:rsid w:val="00502908"/>
    <w:rsid w:val="00503ABD"/>
    <w:rsid w:val="00695B2A"/>
    <w:rsid w:val="00702FC5"/>
    <w:rsid w:val="007B1352"/>
    <w:rsid w:val="009A239A"/>
    <w:rsid w:val="00B96FC2"/>
    <w:rsid w:val="00BB6DA6"/>
    <w:rsid w:val="00E305D5"/>
    <w:rsid w:val="00F0466E"/>
    <w:rsid w:val="00F3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336A3"/>
  <w15:chartTrackingRefBased/>
  <w15:docId w15:val="{CE58A4A2-BD56-4F4D-BA33-FE796B09F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1352"/>
    <w:pPr>
      <w:ind w:left="720"/>
      <w:contextualSpacing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B1352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7B1352"/>
    <w:pPr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B1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uiPriority w:val="99"/>
    <w:semiHidden/>
    <w:rsid w:val="007B13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5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EC00D-320A-45D5-8FEC-82F10CED3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767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joanna.gajewska@o365.cm.umk.pl</dc:creator>
  <cp:keywords/>
  <dc:description/>
  <cp:lastModifiedBy>magdaw </cp:lastModifiedBy>
  <cp:revision>11</cp:revision>
  <cp:lastPrinted>2025-09-09T11:42:00Z</cp:lastPrinted>
  <dcterms:created xsi:type="dcterms:W3CDTF">2024-09-26T13:02:00Z</dcterms:created>
  <dcterms:modified xsi:type="dcterms:W3CDTF">2026-09-18T07:14:00Z</dcterms:modified>
</cp:coreProperties>
</file>