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594" w:rsidRPr="00FE6595" w:rsidRDefault="00827594" w:rsidP="00C65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595">
        <w:rPr>
          <w:rFonts w:ascii="Times New Roman" w:hAnsi="Times New Roman" w:cs="Times New Roman"/>
          <w:b/>
          <w:sz w:val="28"/>
          <w:szCs w:val="28"/>
        </w:rPr>
        <w:t xml:space="preserve">Zasady egzaminu dyplomowego na kierunku </w:t>
      </w:r>
      <w:bookmarkStart w:id="0" w:name="_GoBack"/>
      <w:r w:rsidR="001401E6">
        <w:rPr>
          <w:rFonts w:ascii="Times New Roman" w:hAnsi="Times New Roman" w:cs="Times New Roman"/>
          <w:b/>
          <w:sz w:val="28"/>
          <w:szCs w:val="28"/>
        </w:rPr>
        <w:t>biotechnologia medyczna studia</w:t>
      </w:r>
      <w:r w:rsidR="001401E6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1401E6">
        <w:rPr>
          <w:rFonts w:ascii="Times New Roman" w:hAnsi="Times New Roman" w:cs="Times New Roman"/>
          <w:b/>
          <w:sz w:val="28"/>
          <w:szCs w:val="28"/>
        </w:rPr>
        <w:t>I stopnia</w:t>
      </w:r>
      <w:r w:rsidR="001401E6" w:rsidRPr="00FE6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1E6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Pr="00FE6595">
        <w:rPr>
          <w:rFonts w:ascii="Times New Roman" w:hAnsi="Times New Roman" w:cs="Times New Roman"/>
          <w:b/>
          <w:sz w:val="28"/>
          <w:szCs w:val="28"/>
        </w:rPr>
        <w:t>optometria</w:t>
      </w:r>
      <w:proofErr w:type="spellEnd"/>
      <w:r w:rsidRPr="00FE6595">
        <w:rPr>
          <w:rFonts w:ascii="Times New Roman" w:hAnsi="Times New Roman" w:cs="Times New Roman"/>
          <w:b/>
          <w:sz w:val="28"/>
          <w:szCs w:val="28"/>
        </w:rPr>
        <w:t xml:space="preserve"> studia II stopnia </w:t>
      </w:r>
      <w:bookmarkEnd w:id="0"/>
      <w:r w:rsidRPr="00FE6595">
        <w:rPr>
          <w:rFonts w:ascii="Times New Roman" w:hAnsi="Times New Roman" w:cs="Times New Roman"/>
          <w:b/>
          <w:sz w:val="28"/>
          <w:szCs w:val="28"/>
        </w:rPr>
        <w:t>od roku akademickiego 2024/2025:</w:t>
      </w: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FE6595">
        <w:rPr>
          <w:rFonts w:ascii="Times New Roman" w:hAnsi="Times New Roman" w:cs="Times New Roman"/>
          <w:sz w:val="24"/>
          <w:szCs w:val="24"/>
        </w:rPr>
        <w:t>Egzamin dyplomowy składa się z:</w:t>
      </w: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FE6595">
        <w:rPr>
          <w:rFonts w:ascii="Times New Roman" w:hAnsi="Times New Roman" w:cs="Times New Roman"/>
          <w:sz w:val="24"/>
          <w:szCs w:val="24"/>
        </w:rPr>
        <w:t>- prezentacji pracy dyplomowej i odpowiedzi na co najmniej jedno pytanie dotyczące zagadnień związanych z tematyką pracy dyplomowej,</w:t>
      </w: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FE6595">
        <w:rPr>
          <w:rFonts w:ascii="Times New Roman" w:hAnsi="Times New Roman" w:cs="Times New Roman"/>
          <w:sz w:val="24"/>
          <w:szCs w:val="24"/>
        </w:rPr>
        <w:t>- odpowiedzi na co najmniej dwa pytania z puli zagadnień egzaminacyjnych,</w:t>
      </w: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FE6595">
        <w:rPr>
          <w:rFonts w:ascii="Times New Roman" w:hAnsi="Times New Roman" w:cs="Times New Roman"/>
          <w:sz w:val="24"/>
          <w:szCs w:val="24"/>
        </w:rPr>
        <w:t>- pula zagadnień egzaminacyjnych jest zamieszczana na stronie internetowej Wydziału do 31 marca roku akademickiego, w którym odbywa się egzamin dyplomowy.</w:t>
      </w: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594" w:rsidRPr="00FE6595" w:rsidRDefault="00827594" w:rsidP="00C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FE6595">
        <w:rPr>
          <w:rFonts w:ascii="Times New Roman" w:hAnsi="Times New Roman" w:cs="Times New Roman"/>
          <w:sz w:val="24"/>
          <w:szCs w:val="24"/>
        </w:rPr>
        <w:t>Ocena z egzaminu dyplomowego jest średnią arytmetyczną ocen ze wszystkich zadanych pytań.</w:t>
      </w:r>
    </w:p>
    <w:p w:rsidR="004D2C1B" w:rsidRPr="00FE6595" w:rsidRDefault="004D2C1B" w:rsidP="00C651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2C1B" w:rsidRPr="00FE6595" w:rsidSect="004168AC">
      <w:pgSz w:w="11906" w:h="16838" w:code="9"/>
      <w:pgMar w:top="2665" w:right="851" w:bottom="1134" w:left="1134" w:header="425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94"/>
    <w:rsid w:val="001401E6"/>
    <w:rsid w:val="004168AC"/>
    <w:rsid w:val="004D2C1B"/>
    <w:rsid w:val="00827594"/>
    <w:rsid w:val="00C651E8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CD12"/>
  <w15:chartTrackingRefBased/>
  <w15:docId w15:val="{E35EC18B-AD04-4F26-8178-2E5A51EB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Klinger (marek.klinger)</dc:creator>
  <cp:keywords/>
  <dc:description/>
  <cp:lastModifiedBy>k.pruszkiewicz@o365.cm.umk.pl</cp:lastModifiedBy>
  <cp:revision>2</cp:revision>
  <dcterms:created xsi:type="dcterms:W3CDTF">2025-06-25T05:57:00Z</dcterms:created>
  <dcterms:modified xsi:type="dcterms:W3CDTF">2025-06-25T05:57:00Z</dcterms:modified>
</cp:coreProperties>
</file>