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E0D" w:rsidRDefault="004E56E1">
      <w:pPr>
        <w:rPr>
          <w:b/>
          <w:sz w:val="28"/>
        </w:rPr>
      </w:pPr>
      <w:r>
        <w:rPr>
          <w:b/>
          <w:sz w:val="28"/>
        </w:rPr>
        <w:t>Plan zajęć dla studentów I roku kierunku biotechnologia medyczna –</w:t>
      </w:r>
    </w:p>
    <w:p w:rsidR="00D31E0D" w:rsidRDefault="004E56E1">
      <w:pPr>
        <w:rPr>
          <w:b/>
          <w:sz w:val="28"/>
        </w:rPr>
      </w:pPr>
      <w:r>
        <w:rPr>
          <w:b/>
          <w:sz w:val="28"/>
        </w:rPr>
        <w:t>studia II stopnia stacjonarne - w roku akad. 202</w:t>
      </w:r>
      <w:r w:rsidR="00B46707">
        <w:rPr>
          <w:b/>
          <w:sz w:val="28"/>
        </w:rPr>
        <w:t>6</w:t>
      </w:r>
      <w:r>
        <w:rPr>
          <w:b/>
          <w:sz w:val="28"/>
        </w:rPr>
        <w:t>/202</w:t>
      </w:r>
      <w:r w:rsidR="00B46707">
        <w:rPr>
          <w:b/>
          <w:sz w:val="28"/>
        </w:rPr>
        <w:t>7</w:t>
      </w:r>
      <w:bookmarkStart w:id="0" w:name="_GoBack"/>
      <w:bookmarkEnd w:id="0"/>
    </w:p>
    <w:p w:rsidR="00D31E0D" w:rsidRDefault="00D31E0D">
      <w:pPr>
        <w:rPr>
          <w:b/>
          <w:sz w:val="28"/>
        </w:rPr>
      </w:pPr>
    </w:p>
    <w:p w:rsidR="00D31E0D" w:rsidRDefault="00D31E0D"/>
    <w:tbl>
      <w:tblPr>
        <w:tblW w:w="103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2552"/>
        <w:gridCol w:w="992"/>
        <w:gridCol w:w="992"/>
        <w:gridCol w:w="1276"/>
        <w:gridCol w:w="1046"/>
      </w:tblGrid>
      <w:tr w:rsidR="00D31E0D">
        <w:tc>
          <w:tcPr>
            <w:tcW w:w="49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Przedmiot</w:t>
            </w:r>
          </w:p>
        </w:tc>
        <w:tc>
          <w:tcPr>
            <w:tcW w:w="2552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Kierownik zespołu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dydaktycznego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 sem.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 sem.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 zaliczenia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Punkty ECTS</w:t>
            </w:r>
          </w:p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I/II sem.</w:t>
            </w:r>
          </w:p>
        </w:tc>
      </w:tr>
      <w:tr w:rsidR="00D31E0D">
        <w:tc>
          <w:tcPr>
            <w:tcW w:w="49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Elementy bezpieczeństwa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higieny pracy 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oraz ergonomii</w:t>
            </w:r>
          </w:p>
        </w:tc>
        <w:tc>
          <w:tcPr>
            <w:tcW w:w="2552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Zespół ds. BHP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w.4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bez oceny</w:t>
            </w:r>
          </w:p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on-line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  <w:tr w:rsidR="00D31E0D">
        <w:trPr>
          <w:cantSplit/>
          <w:trHeight w:val="278"/>
        </w:trPr>
        <w:tc>
          <w:tcPr>
            <w:tcW w:w="496" w:type="dxa"/>
            <w:vMerge w:val="restart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6" w:type="dxa"/>
            <w:vMerge w:val="restart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Pracownia magisterska</w:t>
            </w:r>
          </w:p>
        </w:tc>
        <w:tc>
          <w:tcPr>
            <w:tcW w:w="2552" w:type="dxa"/>
            <w:vMerge w:val="restart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Opiekun pracy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dyplomowej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ćw.100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1046" w:type="dxa"/>
            <w:vMerge w:val="restart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</w:t>
            </w:r>
          </w:p>
        </w:tc>
      </w:tr>
      <w:tr w:rsidR="00D31E0D">
        <w:trPr>
          <w:cantSplit/>
          <w:trHeight w:val="277"/>
        </w:trPr>
        <w:tc>
          <w:tcPr>
            <w:tcW w:w="496" w:type="dxa"/>
            <w:vMerge/>
          </w:tcPr>
          <w:p w:rsidR="00D31E0D" w:rsidRDefault="00D31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31E0D" w:rsidRDefault="00D31E0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31E0D" w:rsidRDefault="00D31E0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ćw.100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1046" w:type="dxa"/>
            <w:vMerge/>
          </w:tcPr>
          <w:p w:rsidR="00D31E0D" w:rsidRDefault="00D31E0D">
            <w:pPr>
              <w:jc w:val="center"/>
              <w:rPr>
                <w:sz w:val="24"/>
                <w:szCs w:val="24"/>
              </w:rPr>
            </w:pPr>
          </w:p>
        </w:tc>
      </w:tr>
      <w:tr w:rsidR="00D31E0D">
        <w:tc>
          <w:tcPr>
            <w:tcW w:w="49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Podstawy genomiki i bazy danych w biologii molekularnej</w:t>
            </w:r>
          </w:p>
        </w:tc>
        <w:tc>
          <w:tcPr>
            <w:tcW w:w="2552" w:type="dxa"/>
          </w:tcPr>
          <w:p w:rsidR="00DF03FC" w:rsidRDefault="00DF03FC" w:rsidP="00DF03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Marcin Woźniak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w.15</w:t>
            </w:r>
          </w:p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  <w:p w:rsidR="00D31E0D" w:rsidRDefault="00D31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4/0</w:t>
            </w:r>
          </w:p>
        </w:tc>
      </w:tr>
      <w:tr w:rsidR="00D31E0D">
        <w:tc>
          <w:tcPr>
            <w:tcW w:w="49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Biotechnologia w medycynie</w:t>
            </w:r>
          </w:p>
        </w:tc>
        <w:tc>
          <w:tcPr>
            <w:tcW w:w="2552" w:type="dxa"/>
          </w:tcPr>
          <w:p w:rsidR="00D31E0D" w:rsidRDefault="004E56E1" w:rsidP="00D75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</w:p>
          <w:p w:rsidR="00D7551E" w:rsidRDefault="00D7551E" w:rsidP="00D75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Urszula Rogalla-Ładniak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sem.15</w:t>
            </w:r>
          </w:p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ćw.15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3/0</w:t>
            </w:r>
          </w:p>
        </w:tc>
      </w:tr>
      <w:tr w:rsidR="00D31E0D">
        <w:tc>
          <w:tcPr>
            <w:tcW w:w="49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Biotechnologia                          w diagnostyce laboratoryjnej</w:t>
            </w:r>
          </w:p>
        </w:tc>
        <w:tc>
          <w:tcPr>
            <w:tcW w:w="2552" w:type="dxa"/>
          </w:tcPr>
          <w:p w:rsidR="00D31E0D" w:rsidRDefault="004454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4E56E1">
              <w:rPr>
                <w:sz w:val="24"/>
                <w:szCs w:val="24"/>
              </w:rPr>
              <w:t>r hab.</w:t>
            </w:r>
            <w:r>
              <w:rPr>
                <w:sz w:val="24"/>
                <w:szCs w:val="24"/>
              </w:rPr>
              <w:t>, prof. UMK</w:t>
            </w:r>
          </w:p>
          <w:p w:rsidR="00D31E0D" w:rsidRDefault="004454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Magdalena Krintus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w.15</w:t>
            </w:r>
          </w:p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3/0</w:t>
            </w:r>
          </w:p>
        </w:tc>
      </w:tr>
      <w:tr w:rsidR="00D31E0D">
        <w:trPr>
          <w:cantSplit/>
        </w:trPr>
        <w:tc>
          <w:tcPr>
            <w:tcW w:w="496" w:type="dxa"/>
            <w:vMerge w:val="restart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Genoterapia*</w:t>
            </w:r>
          </w:p>
        </w:tc>
        <w:tc>
          <w:tcPr>
            <w:tcW w:w="2552" w:type="dxa"/>
          </w:tcPr>
          <w:p w:rsidR="00D31E0D" w:rsidRDefault="00092C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4E56E1">
              <w:rPr>
                <w:sz w:val="24"/>
                <w:szCs w:val="24"/>
              </w:rPr>
              <w:t>r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Ewelina Wędrowska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w.15</w:t>
            </w:r>
          </w:p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4/0</w:t>
            </w:r>
          </w:p>
        </w:tc>
      </w:tr>
      <w:tr w:rsidR="00D31E0D">
        <w:trPr>
          <w:cantSplit/>
        </w:trPr>
        <w:tc>
          <w:tcPr>
            <w:tcW w:w="496" w:type="dxa"/>
            <w:vMerge/>
          </w:tcPr>
          <w:p w:rsidR="00D31E0D" w:rsidRDefault="00D31E0D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Nutraceutyki</w:t>
            </w:r>
            <w:proofErr w:type="spellEnd"/>
            <w:r>
              <w:rPr>
                <w:sz w:val="24"/>
                <w:szCs w:val="24"/>
              </w:rPr>
              <w:t xml:space="preserve"> – żywność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funkcjonalna w profilaktyce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terapii chorób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cywilizacyjnych*</w:t>
            </w:r>
          </w:p>
        </w:tc>
        <w:tc>
          <w:tcPr>
            <w:tcW w:w="2552" w:type="dxa"/>
          </w:tcPr>
          <w:p w:rsidR="006B4717" w:rsidRDefault="006B4717" w:rsidP="006B4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D31E0D" w:rsidRDefault="006B4717" w:rsidP="006B47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Magdalena Krintus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w.15</w:t>
            </w:r>
          </w:p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4/0</w:t>
            </w:r>
          </w:p>
        </w:tc>
      </w:tr>
      <w:tr w:rsidR="00D31E0D">
        <w:trPr>
          <w:cantSplit/>
        </w:trPr>
        <w:tc>
          <w:tcPr>
            <w:tcW w:w="496" w:type="dxa"/>
            <w:vMerge w:val="restart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Analiza in </w:t>
            </w:r>
            <w:proofErr w:type="spellStart"/>
            <w:r>
              <w:rPr>
                <w:sz w:val="24"/>
                <w:szCs w:val="24"/>
              </w:rPr>
              <w:t>silico</w:t>
            </w:r>
            <w:proofErr w:type="spellEnd"/>
            <w:r>
              <w:rPr>
                <w:sz w:val="24"/>
                <w:szCs w:val="24"/>
              </w:rPr>
              <w:t xml:space="preserve"> mutacji 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DNA**</w:t>
            </w:r>
          </w:p>
        </w:tc>
        <w:tc>
          <w:tcPr>
            <w:tcW w:w="2552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  <w:r w:rsidR="00D62118">
              <w:rPr>
                <w:sz w:val="24"/>
                <w:szCs w:val="24"/>
              </w:rPr>
              <w:t>hab., prof. UMK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Skonieczna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ćw.15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3/0</w:t>
            </w:r>
          </w:p>
        </w:tc>
      </w:tr>
      <w:tr w:rsidR="00D31E0D">
        <w:trPr>
          <w:cantSplit/>
        </w:trPr>
        <w:tc>
          <w:tcPr>
            <w:tcW w:w="496" w:type="dxa"/>
            <w:vMerge/>
          </w:tcPr>
          <w:p w:rsidR="00D31E0D" w:rsidRDefault="00D31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Genetycznie modyfikowane organizmy – modelowanie chorób człowieka**</w:t>
            </w:r>
          </w:p>
        </w:tc>
        <w:tc>
          <w:tcPr>
            <w:tcW w:w="2552" w:type="dxa"/>
          </w:tcPr>
          <w:p w:rsidR="00D31E0D" w:rsidRDefault="0049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</w:t>
            </w:r>
          </w:p>
          <w:p w:rsidR="00492903" w:rsidRDefault="004929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Bilińska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3/0</w:t>
            </w:r>
          </w:p>
        </w:tc>
      </w:tr>
      <w:tr w:rsidR="00D31E0D">
        <w:trPr>
          <w:cantSplit/>
        </w:trPr>
        <w:tc>
          <w:tcPr>
            <w:tcW w:w="496" w:type="dxa"/>
            <w:vMerge/>
          </w:tcPr>
          <w:p w:rsidR="00D31E0D" w:rsidRDefault="00D31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Nanocząstki</w:t>
            </w:r>
            <w:proofErr w:type="spellEnd"/>
            <w:r>
              <w:rPr>
                <w:sz w:val="24"/>
                <w:szCs w:val="24"/>
              </w:rPr>
              <w:t xml:space="preserve"> i nanomateriały w medycynie i naukach biomedycznych**</w:t>
            </w:r>
          </w:p>
        </w:tc>
        <w:tc>
          <w:tcPr>
            <w:tcW w:w="2552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inż.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Michał Cyrankiewicz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3/0</w:t>
            </w:r>
          </w:p>
        </w:tc>
      </w:tr>
      <w:tr w:rsidR="00D31E0D">
        <w:tc>
          <w:tcPr>
            <w:tcW w:w="49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Patomorfologia</w:t>
            </w:r>
          </w:p>
        </w:tc>
        <w:tc>
          <w:tcPr>
            <w:tcW w:w="2552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n. med.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 Klimaszewska-Wiśniewska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w.20</w:t>
            </w:r>
          </w:p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0/6</w:t>
            </w:r>
          </w:p>
        </w:tc>
      </w:tr>
      <w:tr w:rsidR="00D31E0D">
        <w:tc>
          <w:tcPr>
            <w:tcW w:w="49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obcy w medycynie</w:t>
            </w:r>
          </w:p>
        </w:tc>
        <w:tc>
          <w:tcPr>
            <w:tcW w:w="2552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n. hum.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Jóskowska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ćw.30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D31E0D">
        <w:tc>
          <w:tcPr>
            <w:tcW w:w="49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Seminarium magisterskie</w:t>
            </w:r>
          </w:p>
        </w:tc>
        <w:tc>
          <w:tcPr>
            <w:tcW w:w="2552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Opiekun pracy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magisterskiej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sem.20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0/2</w:t>
            </w:r>
          </w:p>
        </w:tc>
      </w:tr>
      <w:tr w:rsidR="00D31E0D">
        <w:trPr>
          <w:cantSplit/>
        </w:trPr>
        <w:tc>
          <w:tcPr>
            <w:tcW w:w="496" w:type="dxa"/>
            <w:vMerge w:val="restart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Etyczna i </w:t>
            </w:r>
            <w:proofErr w:type="spellStart"/>
            <w:r>
              <w:rPr>
                <w:sz w:val="24"/>
                <w:szCs w:val="24"/>
              </w:rPr>
              <w:t>socjokulturowa</w:t>
            </w:r>
            <w:proofErr w:type="spellEnd"/>
            <w:r>
              <w:rPr>
                <w:sz w:val="24"/>
                <w:szCs w:val="24"/>
              </w:rPr>
              <w:t xml:space="preserve"> problematyka śmierci 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umierania***</w:t>
            </w:r>
          </w:p>
        </w:tc>
        <w:tc>
          <w:tcPr>
            <w:tcW w:w="2552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 </w:t>
            </w:r>
          </w:p>
          <w:p w:rsidR="00D31E0D" w:rsidRDefault="008034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Urszula Domańska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D31E0D">
        <w:trPr>
          <w:cantSplit/>
        </w:trPr>
        <w:tc>
          <w:tcPr>
            <w:tcW w:w="496" w:type="dxa"/>
            <w:vMerge/>
          </w:tcPr>
          <w:p w:rsidR="00D31E0D" w:rsidRDefault="00D31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Kolumnowa chromatografia cieczowa w badaniach biomedycznych***</w:t>
            </w:r>
          </w:p>
        </w:tc>
        <w:tc>
          <w:tcPr>
            <w:tcW w:w="2552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Karol Białkowski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D31E0D">
        <w:trPr>
          <w:cantSplit/>
        </w:trPr>
        <w:tc>
          <w:tcPr>
            <w:tcW w:w="496" w:type="dxa"/>
            <w:vMerge/>
          </w:tcPr>
          <w:p w:rsidR="00D31E0D" w:rsidRDefault="00D31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Zasady interpretacji wyników badań laboratoryjnych***</w:t>
            </w:r>
          </w:p>
        </w:tc>
        <w:tc>
          <w:tcPr>
            <w:tcW w:w="2552" w:type="dxa"/>
          </w:tcPr>
          <w:p w:rsidR="001C694F" w:rsidRDefault="001C694F" w:rsidP="001C694F">
            <w:pPr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Dr </w:t>
            </w:r>
          </w:p>
          <w:p w:rsidR="00D31E0D" w:rsidRDefault="001C694F" w:rsidP="001C69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</w:rPr>
              <w:t>Aleksandra Karczmarska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sem.10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D31E0D">
        <w:trPr>
          <w:cantSplit/>
        </w:trPr>
        <w:tc>
          <w:tcPr>
            <w:tcW w:w="496" w:type="dxa"/>
            <w:vMerge/>
          </w:tcPr>
          <w:p w:rsidR="00D31E0D" w:rsidRDefault="00D31E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Wstęp do badań klinicznych***</w:t>
            </w:r>
          </w:p>
        </w:tc>
        <w:tc>
          <w:tcPr>
            <w:tcW w:w="2552" w:type="dxa"/>
          </w:tcPr>
          <w:p w:rsidR="00DF03FC" w:rsidRDefault="00DF03FC" w:rsidP="00DF03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D31E0D" w:rsidRDefault="004E5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Marcin Woźniak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992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sem.15</w:t>
            </w:r>
          </w:p>
        </w:tc>
        <w:tc>
          <w:tcPr>
            <w:tcW w:w="1276" w:type="dxa"/>
          </w:tcPr>
          <w:p w:rsidR="00D31E0D" w:rsidRDefault="004E56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046" w:type="dxa"/>
          </w:tcPr>
          <w:p w:rsidR="00D31E0D" w:rsidRDefault="004E56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</w:tbl>
    <w:p w:rsidR="00D31E0D" w:rsidRDefault="00D31E0D"/>
    <w:p w:rsidR="00D31E0D" w:rsidRDefault="00D31E0D">
      <w:pPr>
        <w:rPr>
          <w:sz w:val="24"/>
        </w:rPr>
      </w:pPr>
    </w:p>
    <w:p w:rsidR="00D31E0D" w:rsidRDefault="004E56E1">
      <w:pPr>
        <w:rPr>
          <w:sz w:val="24"/>
        </w:rPr>
      </w:pPr>
      <w:r>
        <w:rPr>
          <w:sz w:val="24"/>
        </w:rPr>
        <w:t>* Przedmioty do wyboru – student wybiera 1 z 2 przedmiotów</w:t>
      </w:r>
    </w:p>
    <w:p w:rsidR="00D31E0D" w:rsidRDefault="004E56E1">
      <w:pPr>
        <w:rPr>
          <w:sz w:val="24"/>
        </w:rPr>
      </w:pPr>
      <w:r>
        <w:rPr>
          <w:sz w:val="24"/>
        </w:rPr>
        <w:t>** Przedmioty do wyboru – student wybiera 2 z 3 przedmiotów</w:t>
      </w:r>
    </w:p>
    <w:p w:rsidR="00D31E0D" w:rsidRDefault="004E56E1">
      <w:pPr>
        <w:rPr>
          <w:sz w:val="24"/>
        </w:rPr>
      </w:pPr>
      <w:r>
        <w:rPr>
          <w:sz w:val="24"/>
        </w:rPr>
        <w:t>*** Przedmioty do wyboru – student wybiera 3 z 4 przedmiotów</w:t>
      </w:r>
    </w:p>
    <w:sectPr w:rsidR="00D31E0D">
      <w:pgSz w:w="11906" w:h="16838"/>
      <w:pgMar w:top="1417" w:right="1417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7FB" w:rsidRDefault="00BC77FB">
      <w:r>
        <w:separator/>
      </w:r>
    </w:p>
  </w:endnote>
  <w:endnote w:type="continuationSeparator" w:id="0">
    <w:p w:rsidR="00BC77FB" w:rsidRDefault="00BC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7FB" w:rsidRDefault="00BC77FB">
      <w:r>
        <w:separator/>
      </w:r>
    </w:p>
  </w:footnote>
  <w:footnote w:type="continuationSeparator" w:id="0">
    <w:p w:rsidR="00BC77FB" w:rsidRDefault="00BC77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0D"/>
    <w:rsid w:val="00042CAE"/>
    <w:rsid w:val="00080888"/>
    <w:rsid w:val="00092C07"/>
    <w:rsid w:val="00152783"/>
    <w:rsid w:val="001C694F"/>
    <w:rsid w:val="00210717"/>
    <w:rsid w:val="00280B78"/>
    <w:rsid w:val="002D68C3"/>
    <w:rsid w:val="00412D8B"/>
    <w:rsid w:val="004454DF"/>
    <w:rsid w:val="00452D4D"/>
    <w:rsid w:val="00492903"/>
    <w:rsid w:val="004B5B8F"/>
    <w:rsid w:val="004E56E1"/>
    <w:rsid w:val="006B4717"/>
    <w:rsid w:val="008034FC"/>
    <w:rsid w:val="0089247F"/>
    <w:rsid w:val="008A658E"/>
    <w:rsid w:val="009260DF"/>
    <w:rsid w:val="009D5CE3"/>
    <w:rsid w:val="00A959F6"/>
    <w:rsid w:val="00AB50B1"/>
    <w:rsid w:val="00AC212E"/>
    <w:rsid w:val="00B46707"/>
    <w:rsid w:val="00B7746C"/>
    <w:rsid w:val="00BA2D6A"/>
    <w:rsid w:val="00BC77FB"/>
    <w:rsid w:val="00BF6B82"/>
    <w:rsid w:val="00D31E0D"/>
    <w:rsid w:val="00D62118"/>
    <w:rsid w:val="00D7551E"/>
    <w:rsid w:val="00D84E28"/>
    <w:rsid w:val="00DF03FC"/>
    <w:rsid w:val="00E56FA2"/>
    <w:rsid w:val="00E80C19"/>
    <w:rsid w:val="00EB7AD1"/>
    <w:rsid w:val="00FD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A8212"/>
  <w15:docId w15:val="{6F86E92B-ABD4-473E-B712-416A2DAC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</w:style>
  <w:style w:type="paragraph" w:styleId="Nagwek1">
    <w:name w:val="heading 1"/>
    <w:link w:val="Nagwek1Znak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 w:val="22"/>
      <w:szCs w:val="22"/>
      <w:lang w:eastAsia="en-US" w:bidi="en-US"/>
    </w:rPr>
  </w:style>
  <w:style w:type="paragraph" w:styleId="Bezodstpw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</w:style>
  <w:style w:type="paragraph" w:styleId="Tytu">
    <w:name w:val="Title"/>
    <w:link w:val="TytuZnak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 w:val="22"/>
      <w:szCs w:val="22"/>
      <w:lang w:eastAsia="en-US" w:bidi="en-US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F2F2F2" w:fill="F2F2F2"/>
      <w:ind w:left="720" w:right="720"/>
    </w:pPr>
    <w:rPr>
      <w:i/>
      <w:sz w:val="22"/>
      <w:szCs w:val="22"/>
      <w:lang w:eastAsia="en-US" w:bidi="en-US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 w:val="22"/>
      <w:szCs w:val="22"/>
      <w:lang w:eastAsia="en-US" w:bidi="en-US"/>
    </w:rPr>
  </w:style>
  <w:style w:type="paragraph" w:styleId="Spistreci2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 w:val="22"/>
      <w:szCs w:val="22"/>
      <w:lang w:eastAsia="en-US" w:bidi="en-US"/>
    </w:rPr>
  </w:style>
  <w:style w:type="paragraph" w:styleId="Spistreci3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 w:val="22"/>
      <w:szCs w:val="22"/>
      <w:lang w:eastAsia="en-US" w:bidi="en-US"/>
    </w:rPr>
  </w:style>
  <w:style w:type="paragraph" w:styleId="Spistreci4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 w:val="22"/>
      <w:szCs w:val="22"/>
      <w:lang w:eastAsia="en-US" w:bidi="en-US"/>
    </w:rPr>
  </w:style>
  <w:style w:type="paragraph" w:styleId="Spistreci5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 w:val="22"/>
      <w:szCs w:val="22"/>
      <w:lang w:eastAsia="en-US" w:bidi="en-US"/>
    </w:rPr>
  </w:style>
  <w:style w:type="paragraph" w:styleId="Spistreci6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 w:val="22"/>
      <w:szCs w:val="22"/>
      <w:lang w:eastAsia="en-US" w:bidi="en-US"/>
    </w:rPr>
  </w:style>
  <w:style w:type="paragraph" w:styleId="Spistreci7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 w:val="22"/>
      <w:szCs w:val="22"/>
      <w:lang w:eastAsia="en-US" w:bidi="en-US"/>
    </w:rPr>
  </w:style>
  <w:style w:type="paragraph" w:styleId="Spistreci8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 w:val="22"/>
      <w:szCs w:val="22"/>
      <w:lang w:eastAsia="en-US" w:bidi="en-US"/>
    </w:rPr>
  </w:style>
  <w:style w:type="paragraph" w:styleId="Spistreci9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 w:val="22"/>
      <w:szCs w:val="22"/>
      <w:lang w:eastAsia="en-US" w:bidi="en-US"/>
    </w:rPr>
  </w:style>
  <w:style w:type="paragraph" w:styleId="Nagwekspisutreci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6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3</cp:revision>
  <dcterms:created xsi:type="dcterms:W3CDTF">2026-03-05T07:22:00Z</dcterms:created>
  <dcterms:modified xsi:type="dcterms:W3CDTF">2026-03-05T07:22:00Z</dcterms:modified>
</cp:coreProperties>
</file>