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43EAD" w14:textId="5BABE0AC" w:rsidR="005E5C63" w:rsidRDefault="00B84A2C" w:rsidP="005E5C63">
      <w:pPr>
        <w:jc w:val="center"/>
        <w:rPr>
          <w:b/>
          <w:sz w:val="28"/>
        </w:rPr>
      </w:pPr>
      <w:r>
        <w:rPr>
          <w:b/>
          <w:sz w:val="28"/>
        </w:rPr>
        <w:t xml:space="preserve">HARMONOGRAM </w:t>
      </w:r>
      <w:r w:rsidR="00CD1C1F">
        <w:rPr>
          <w:b/>
          <w:sz w:val="28"/>
        </w:rPr>
        <w:t xml:space="preserve">I </w:t>
      </w:r>
      <w:r w:rsidR="00871F48">
        <w:rPr>
          <w:b/>
          <w:sz w:val="28"/>
        </w:rPr>
        <w:t>OPIS PRZEDMIOTU</w:t>
      </w:r>
      <w:r w:rsidR="00CD1C1F">
        <w:rPr>
          <w:b/>
          <w:sz w:val="28"/>
        </w:rPr>
        <w:t xml:space="preserve"> ZAJĘĆ DLA 3 ROKU KIERUNKU LEKARSKIEGO SEMESTR 1  202</w:t>
      </w:r>
      <w:r w:rsidR="006C3DA9">
        <w:rPr>
          <w:b/>
          <w:sz w:val="28"/>
        </w:rPr>
        <w:t>5</w:t>
      </w:r>
      <w:r w:rsidR="00CD1C1F">
        <w:rPr>
          <w:b/>
          <w:sz w:val="28"/>
        </w:rPr>
        <w:t>/202</w:t>
      </w:r>
      <w:r w:rsidR="006C3DA9">
        <w:rPr>
          <w:b/>
          <w:sz w:val="28"/>
        </w:rPr>
        <w:t>6</w:t>
      </w:r>
      <w:r w:rsidR="00CD1C1F">
        <w:rPr>
          <w:b/>
          <w:sz w:val="28"/>
        </w:rPr>
        <w:t xml:space="preserve">. </w:t>
      </w:r>
    </w:p>
    <w:p w14:paraId="156D56CB" w14:textId="675DD0CC" w:rsidR="00CD1C1F" w:rsidRPr="00CD1C1F" w:rsidRDefault="00CD1C1F" w:rsidP="00CD1C1F">
      <w:pPr>
        <w:spacing w:line="240" w:lineRule="auto"/>
        <w:rPr>
          <w:bCs/>
          <w:sz w:val="24"/>
          <w:szCs w:val="24"/>
        </w:rPr>
      </w:pPr>
      <w:r w:rsidRPr="00CD1C1F">
        <w:rPr>
          <w:bCs/>
          <w:sz w:val="24"/>
          <w:szCs w:val="24"/>
        </w:rPr>
        <w:t xml:space="preserve">Przedmiot „Patomorfologia” </w:t>
      </w:r>
      <w:r w:rsidR="00AE4439">
        <w:rPr>
          <w:bCs/>
          <w:sz w:val="24"/>
          <w:szCs w:val="24"/>
        </w:rPr>
        <w:t xml:space="preserve"> jest </w:t>
      </w:r>
      <w:r w:rsidRPr="00CD1C1F">
        <w:rPr>
          <w:bCs/>
          <w:sz w:val="24"/>
          <w:szCs w:val="24"/>
        </w:rPr>
        <w:t>realizowany w systemie blokowym</w:t>
      </w:r>
      <w:r>
        <w:rPr>
          <w:bCs/>
          <w:sz w:val="24"/>
          <w:szCs w:val="24"/>
        </w:rPr>
        <w:t xml:space="preserve"> (dwa oddzielne tygodnie</w:t>
      </w:r>
      <w:r w:rsidR="00AE4439">
        <w:rPr>
          <w:bCs/>
          <w:sz w:val="24"/>
          <w:szCs w:val="24"/>
        </w:rPr>
        <w:t xml:space="preserve"> w semestrze</w:t>
      </w:r>
      <w:r>
        <w:rPr>
          <w:bCs/>
          <w:sz w:val="24"/>
          <w:szCs w:val="24"/>
        </w:rPr>
        <w:t>)</w:t>
      </w:r>
      <w:r w:rsidRPr="00CD1C1F">
        <w:rPr>
          <w:bCs/>
          <w:sz w:val="24"/>
          <w:szCs w:val="24"/>
        </w:rPr>
        <w:t xml:space="preserve"> w roku akademickim 202</w:t>
      </w:r>
      <w:r w:rsidR="006C3DA9">
        <w:rPr>
          <w:bCs/>
          <w:sz w:val="24"/>
          <w:szCs w:val="24"/>
        </w:rPr>
        <w:t>5</w:t>
      </w:r>
      <w:r w:rsidRPr="00CD1C1F">
        <w:rPr>
          <w:bCs/>
          <w:sz w:val="24"/>
          <w:szCs w:val="24"/>
        </w:rPr>
        <w:t>/202</w:t>
      </w:r>
      <w:r w:rsidR="006C3DA9">
        <w:rPr>
          <w:bCs/>
          <w:sz w:val="24"/>
          <w:szCs w:val="24"/>
        </w:rPr>
        <w:t>6</w:t>
      </w:r>
      <w:r w:rsidRPr="00CD1C1F">
        <w:rPr>
          <w:bCs/>
          <w:sz w:val="24"/>
          <w:szCs w:val="24"/>
        </w:rPr>
        <w:t xml:space="preserve"> składa się z:</w:t>
      </w:r>
    </w:p>
    <w:p w14:paraId="1EA75A14" w14:textId="77777777" w:rsidR="00CD1C1F" w:rsidRPr="00CD1C1F" w:rsidRDefault="00CD1C1F" w:rsidP="00CD1C1F">
      <w:pPr>
        <w:spacing w:line="240" w:lineRule="auto"/>
        <w:rPr>
          <w:bCs/>
          <w:sz w:val="24"/>
          <w:szCs w:val="24"/>
        </w:rPr>
      </w:pPr>
      <w:r w:rsidRPr="00CD1C1F">
        <w:rPr>
          <w:bCs/>
          <w:sz w:val="24"/>
          <w:szCs w:val="24"/>
        </w:rPr>
        <w:t xml:space="preserve">- 25 godzin wykładów </w:t>
      </w:r>
    </w:p>
    <w:p w14:paraId="15376AD0" w14:textId="77777777" w:rsidR="00CD1C1F" w:rsidRPr="00CD1C1F" w:rsidRDefault="00CD1C1F" w:rsidP="00CD1C1F">
      <w:pPr>
        <w:spacing w:line="240" w:lineRule="auto"/>
        <w:rPr>
          <w:bCs/>
          <w:sz w:val="24"/>
          <w:szCs w:val="24"/>
        </w:rPr>
      </w:pPr>
      <w:r w:rsidRPr="00CD1C1F">
        <w:rPr>
          <w:bCs/>
          <w:sz w:val="24"/>
          <w:szCs w:val="24"/>
        </w:rPr>
        <w:t xml:space="preserve">- 30 godzin seminariów </w:t>
      </w:r>
    </w:p>
    <w:p w14:paraId="5B714B14" w14:textId="0A8EAD0F" w:rsidR="00CD1C1F" w:rsidRPr="00CD1C1F" w:rsidRDefault="00CD1C1F" w:rsidP="00CD1C1F">
      <w:pPr>
        <w:spacing w:line="240" w:lineRule="auto"/>
        <w:rPr>
          <w:bCs/>
          <w:sz w:val="24"/>
          <w:szCs w:val="24"/>
        </w:rPr>
      </w:pPr>
      <w:r w:rsidRPr="00CD1C1F">
        <w:rPr>
          <w:bCs/>
          <w:sz w:val="24"/>
          <w:szCs w:val="24"/>
        </w:rPr>
        <w:t xml:space="preserve">- 30 godzin ćwiczeń (realizowanych w </w:t>
      </w:r>
      <w:r w:rsidR="003873D3">
        <w:rPr>
          <w:bCs/>
          <w:sz w:val="24"/>
          <w:szCs w:val="24"/>
        </w:rPr>
        <w:t>12</w:t>
      </w:r>
      <w:r w:rsidRPr="00CD1C1F">
        <w:rPr>
          <w:bCs/>
          <w:sz w:val="24"/>
          <w:szCs w:val="24"/>
        </w:rPr>
        <w:t>-</w:t>
      </w:r>
      <w:r w:rsidR="003873D3">
        <w:rPr>
          <w:bCs/>
          <w:sz w:val="24"/>
          <w:szCs w:val="24"/>
        </w:rPr>
        <w:t>sto</w:t>
      </w:r>
      <w:r w:rsidRPr="00CD1C1F">
        <w:rPr>
          <w:bCs/>
          <w:sz w:val="24"/>
          <w:szCs w:val="24"/>
        </w:rPr>
        <w:t xml:space="preserve"> osobowych grupach)  </w:t>
      </w:r>
    </w:p>
    <w:p w14:paraId="26B43708" w14:textId="77777777" w:rsidR="00CD1C1F" w:rsidRDefault="00CD1C1F" w:rsidP="00CD1C1F">
      <w:pPr>
        <w:rPr>
          <w:b/>
          <w:bCs/>
          <w:sz w:val="24"/>
          <w:szCs w:val="24"/>
          <w:u w:val="single"/>
        </w:rPr>
      </w:pPr>
    </w:p>
    <w:p w14:paraId="713B0117" w14:textId="53FDEA15" w:rsidR="00CD1C1F" w:rsidRPr="00CD1C1F" w:rsidRDefault="00CD1C1F" w:rsidP="00CD1C1F">
      <w:pPr>
        <w:pStyle w:val="Akapitzlist"/>
        <w:numPr>
          <w:ilvl w:val="0"/>
          <w:numId w:val="4"/>
        </w:numPr>
        <w:ind w:left="0" w:hanging="426"/>
        <w:rPr>
          <w:b/>
          <w:bCs/>
          <w:sz w:val="24"/>
          <w:szCs w:val="24"/>
          <w:u w:val="single"/>
        </w:rPr>
      </w:pPr>
      <w:r w:rsidRPr="00CD1C1F">
        <w:rPr>
          <w:b/>
          <w:bCs/>
          <w:sz w:val="24"/>
          <w:szCs w:val="24"/>
          <w:u w:val="single"/>
        </w:rPr>
        <w:t>WYKŁADY:</w:t>
      </w:r>
    </w:p>
    <w:p w14:paraId="168E78E8" w14:textId="7A5D47A3" w:rsidR="00CD1C1F" w:rsidRDefault="00CD1C1F" w:rsidP="00CD1C1F">
      <w:pPr>
        <w:rPr>
          <w:b/>
          <w:bCs/>
          <w:sz w:val="24"/>
          <w:szCs w:val="24"/>
          <w:u w:val="single"/>
        </w:rPr>
      </w:pPr>
      <w:r w:rsidRPr="00CD1C1F">
        <w:rPr>
          <w:b/>
          <w:bCs/>
          <w:sz w:val="24"/>
          <w:szCs w:val="24"/>
          <w:u w:val="single"/>
        </w:rPr>
        <w:t>Terminy wykładów:</w:t>
      </w:r>
    </w:p>
    <w:p w14:paraId="70A205FF" w14:textId="6C0B0F19" w:rsidR="00CD1C1F" w:rsidRPr="00CD1C1F" w:rsidRDefault="00CD1C1F" w:rsidP="00CD1C1F">
      <w:pPr>
        <w:rPr>
          <w:b/>
          <w:bCs/>
          <w:u w:val="single"/>
        </w:rPr>
      </w:pPr>
      <w:r w:rsidRPr="00CD1C1F">
        <w:rPr>
          <w:b/>
          <w:bCs/>
          <w:u w:val="single"/>
        </w:rPr>
        <w:t>ST PL:</w:t>
      </w:r>
      <w:r w:rsidR="005E4190">
        <w:rPr>
          <w:b/>
          <w:bCs/>
          <w:u w:val="single"/>
        </w:rPr>
        <w:t xml:space="preserve"> - aula nr 4 (Biblioteka)</w:t>
      </w:r>
    </w:p>
    <w:p w14:paraId="1EBAC4F1" w14:textId="3F097EFA" w:rsidR="0037744C" w:rsidRPr="00CE1BC7" w:rsidRDefault="00CE1BC7" w:rsidP="0037744C">
      <w:pPr>
        <w:pStyle w:val="Akapitzlist"/>
        <w:numPr>
          <w:ilvl w:val="0"/>
          <w:numId w:val="5"/>
        </w:numPr>
        <w:rPr>
          <w:bCs/>
        </w:rPr>
      </w:pPr>
      <w:r w:rsidRPr="00CE1BC7">
        <w:rPr>
          <w:bCs/>
        </w:rPr>
        <w:t>6</w:t>
      </w:r>
      <w:r w:rsidR="00CD1C1F" w:rsidRPr="00CE1BC7">
        <w:rPr>
          <w:bCs/>
        </w:rPr>
        <w:t>.10.2</w:t>
      </w:r>
      <w:r w:rsidR="0037744C" w:rsidRPr="00CE1BC7">
        <w:rPr>
          <w:bCs/>
        </w:rPr>
        <w:t>5</w:t>
      </w:r>
      <w:r w:rsidR="00AB6D1A" w:rsidRPr="00CE1BC7">
        <w:rPr>
          <w:bCs/>
        </w:rPr>
        <w:t>,</w:t>
      </w:r>
      <w:r w:rsidR="00CD1C1F" w:rsidRPr="00CE1BC7">
        <w:rPr>
          <w:bCs/>
        </w:rPr>
        <w:t xml:space="preserve">  15:30 – 17:00 – </w:t>
      </w:r>
      <w:r w:rsidR="005E4190" w:rsidRPr="00CE1BC7">
        <w:rPr>
          <w:bCs/>
        </w:rPr>
        <w:t xml:space="preserve">2 </w:t>
      </w:r>
      <w:r w:rsidR="00CD1C1F" w:rsidRPr="00CE1BC7">
        <w:rPr>
          <w:bCs/>
        </w:rPr>
        <w:t xml:space="preserve">h </w:t>
      </w:r>
      <w:r>
        <w:rPr>
          <w:bCs/>
        </w:rPr>
        <w:t>(poniedziałek</w:t>
      </w:r>
      <w:r w:rsidR="00CD1C1F" w:rsidRPr="00CE1BC7">
        <w:rPr>
          <w:bCs/>
        </w:rPr>
        <w:t>)</w:t>
      </w:r>
      <w:r w:rsidR="0037744C" w:rsidRPr="00CE1BC7">
        <w:rPr>
          <w:bCs/>
        </w:rPr>
        <w:t xml:space="preserve"> </w:t>
      </w:r>
    </w:p>
    <w:p w14:paraId="67923FAF" w14:textId="4070F80D" w:rsidR="00CD1C1F" w:rsidRDefault="0037744C" w:rsidP="0037744C">
      <w:pPr>
        <w:pStyle w:val="Akapitzlist"/>
        <w:numPr>
          <w:ilvl w:val="0"/>
          <w:numId w:val="5"/>
        </w:numPr>
        <w:rPr>
          <w:bCs/>
        </w:rPr>
      </w:pPr>
      <w:r w:rsidRPr="0037744C">
        <w:rPr>
          <w:bCs/>
        </w:rPr>
        <w:t>14.10.25</w:t>
      </w:r>
      <w:r>
        <w:rPr>
          <w:bCs/>
        </w:rPr>
        <w:t>, 15:30 – 17:00 – 2h (wtorek)</w:t>
      </w:r>
    </w:p>
    <w:p w14:paraId="500599E1" w14:textId="5409CBAB" w:rsidR="0037744C" w:rsidRDefault="0037744C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>28.10.25, 15:45 – 17:15 – 2 h (wtorek)</w:t>
      </w:r>
    </w:p>
    <w:p w14:paraId="16D7428E" w14:textId="7DFB6F31" w:rsidR="004C4E51" w:rsidRDefault="004C4E51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30.10.25, 15:00 – 16:45 </w:t>
      </w:r>
      <w:r w:rsidR="00CD2A36">
        <w:rPr>
          <w:bCs/>
        </w:rPr>
        <w:t>–</w:t>
      </w:r>
      <w:r>
        <w:rPr>
          <w:bCs/>
        </w:rPr>
        <w:t xml:space="preserve"> </w:t>
      </w:r>
      <w:r w:rsidR="00CD2A36">
        <w:rPr>
          <w:bCs/>
        </w:rPr>
        <w:t>2h 15 min. (czwartek)</w:t>
      </w:r>
    </w:p>
    <w:p w14:paraId="2CD4A1F1" w14:textId="2DA0E59B" w:rsidR="0037744C" w:rsidRDefault="0037744C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>4.11.25, 1</w:t>
      </w:r>
      <w:r w:rsidR="00CD2A36">
        <w:rPr>
          <w:bCs/>
        </w:rPr>
        <w:t>6</w:t>
      </w:r>
      <w:r>
        <w:rPr>
          <w:bCs/>
        </w:rPr>
        <w:t>:</w:t>
      </w:r>
      <w:r w:rsidR="00CD2A36">
        <w:rPr>
          <w:bCs/>
        </w:rPr>
        <w:t>3</w:t>
      </w:r>
      <w:r>
        <w:rPr>
          <w:bCs/>
        </w:rPr>
        <w:t>0 -18:30 – 2h</w:t>
      </w:r>
      <w:r w:rsidR="00CD2A36">
        <w:rPr>
          <w:bCs/>
        </w:rPr>
        <w:t xml:space="preserve"> 30 min.</w:t>
      </w:r>
      <w:r>
        <w:rPr>
          <w:bCs/>
        </w:rPr>
        <w:t xml:space="preserve"> (wtorek) </w:t>
      </w:r>
    </w:p>
    <w:p w14:paraId="08CC87D8" w14:textId="25F435A1" w:rsidR="0037744C" w:rsidRPr="00CE1BC7" w:rsidRDefault="00CE1BC7" w:rsidP="0037744C">
      <w:pPr>
        <w:pStyle w:val="Akapitzlist"/>
        <w:numPr>
          <w:ilvl w:val="0"/>
          <w:numId w:val="5"/>
        </w:numPr>
        <w:rPr>
          <w:bCs/>
        </w:rPr>
      </w:pPr>
      <w:r w:rsidRPr="00CE1BC7">
        <w:rPr>
          <w:bCs/>
        </w:rPr>
        <w:t>20</w:t>
      </w:r>
      <w:r w:rsidR="0037744C" w:rsidRPr="00CE1BC7">
        <w:rPr>
          <w:bCs/>
        </w:rPr>
        <w:t>.11.25, 1</w:t>
      </w:r>
      <w:r w:rsidRPr="00CE1BC7">
        <w:rPr>
          <w:bCs/>
        </w:rPr>
        <w:t>5</w:t>
      </w:r>
      <w:r w:rsidR="0037744C" w:rsidRPr="00CE1BC7">
        <w:rPr>
          <w:bCs/>
        </w:rPr>
        <w:t>:</w:t>
      </w:r>
      <w:r w:rsidRPr="00CE1BC7">
        <w:rPr>
          <w:bCs/>
        </w:rPr>
        <w:t>3</w:t>
      </w:r>
      <w:r w:rsidR="0037744C" w:rsidRPr="00CE1BC7">
        <w:rPr>
          <w:bCs/>
        </w:rPr>
        <w:t>0 – 1</w:t>
      </w:r>
      <w:r w:rsidRPr="00CE1BC7">
        <w:rPr>
          <w:bCs/>
        </w:rPr>
        <w:t>7</w:t>
      </w:r>
      <w:r w:rsidR="0037744C" w:rsidRPr="00CE1BC7">
        <w:rPr>
          <w:bCs/>
        </w:rPr>
        <w:t>:</w:t>
      </w:r>
      <w:r w:rsidRPr="00CE1BC7">
        <w:rPr>
          <w:bCs/>
        </w:rPr>
        <w:t>0</w:t>
      </w:r>
      <w:r w:rsidR="0037744C" w:rsidRPr="00CE1BC7">
        <w:rPr>
          <w:bCs/>
        </w:rPr>
        <w:t>0 – 2h (</w:t>
      </w:r>
      <w:r w:rsidRPr="00CE1BC7">
        <w:rPr>
          <w:bCs/>
        </w:rPr>
        <w:t>czwartek</w:t>
      </w:r>
      <w:r w:rsidR="0037744C" w:rsidRPr="00CE1BC7">
        <w:rPr>
          <w:bCs/>
        </w:rPr>
        <w:t xml:space="preserve">) </w:t>
      </w:r>
    </w:p>
    <w:p w14:paraId="0D4CD5EB" w14:textId="63B9E6B2" w:rsidR="0037744C" w:rsidRDefault="0037744C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25.11.25, 16:00 – 17:30 – 2 h (wtorek) </w:t>
      </w:r>
    </w:p>
    <w:p w14:paraId="6DD429B5" w14:textId="79606E89" w:rsidR="0037744C" w:rsidRDefault="0008496F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2.12.25, 17:00 – 18:30 – 2 h (wtorek) </w:t>
      </w:r>
    </w:p>
    <w:p w14:paraId="037D84A5" w14:textId="7A70151F" w:rsidR="0008496F" w:rsidRDefault="0008496F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9.12.25, 17:00 – 18:30 – 2h (wtorek) </w:t>
      </w:r>
    </w:p>
    <w:p w14:paraId="38E749D6" w14:textId="67E33C7A" w:rsidR="0008496F" w:rsidRDefault="0008496F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>1</w:t>
      </w:r>
      <w:r w:rsidR="00CE1BC7">
        <w:rPr>
          <w:bCs/>
        </w:rPr>
        <w:t>8</w:t>
      </w:r>
      <w:r>
        <w:rPr>
          <w:bCs/>
        </w:rPr>
        <w:t>.12.25, 15:30 – 1</w:t>
      </w:r>
      <w:r w:rsidR="00CE1BC7">
        <w:rPr>
          <w:bCs/>
        </w:rPr>
        <w:t>7</w:t>
      </w:r>
      <w:r>
        <w:rPr>
          <w:bCs/>
        </w:rPr>
        <w:t>:</w:t>
      </w:r>
      <w:r w:rsidR="00CE1BC7">
        <w:rPr>
          <w:bCs/>
        </w:rPr>
        <w:t>0</w:t>
      </w:r>
      <w:r>
        <w:rPr>
          <w:bCs/>
        </w:rPr>
        <w:t xml:space="preserve">0 – </w:t>
      </w:r>
      <w:r w:rsidR="00CE1BC7">
        <w:rPr>
          <w:bCs/>
        </w:rPr>
        <w:t>2</w:t>
      </w:r>
      <w:r>
        <w:rPr>
          <w:bCs/>
        </w:rPr>
        <w:t>h (</w:t>
      </w:r>
      <w:r w:rsidR="00CE1BC7">
        <w:rPr>
          <w:bCs/>
        </w:rPr>
        <w:t>czwartek</w:t>
      </w:r>
      <w:r>
        <w:rPr>
          <w:bCs/>
        </w:rPr>
        <w:t>)</w:t>
      </w:r>
    </w:p>
    <w:p w14:paraId="13941307" w14:textId="228380D3" w:rsidR="00CE1BC7" w:rsidRDefault="00CE1BC7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>8.01.25, 15:30 – 17:00 – 2h (czwartek)</w:t>
      </w:r>
    </w:p>
    <w:p w14:paraId="31C83031" w14:textId="13578898" w:rsidR="0008496F" w:rsidRPr="0037744C" w:rsidRDefault="0008496F" w:rsidP="0037744C">
      <w:pPr>
        <w:pStyle w:val="Akapitzlist"/>
        <w:numPr>
          <w:ilvl w:val="0"/>
          <w:numId w:val="5"/>
        </w:numPr>
        <w:rPr>
          <w:bCs/>
        </w:rPr>
      </w:pPr>
      <w:r>
        <w:rPr>
          <w:bCs/>
        </w:rPr>
        <w:t xml:space="preserve">3.02.25, 18:45 – 20:15 – 2h (wtorek) </w:t>
      </w:r>
    </w:p>
    <w:p w14:paraId="516F0FD2" w14:textId="47B8E96D" w:rsidR="000518BF" w:rsidRPr="000518BF" w:rsidRDefault="000518BF" w:rsidP="000518BF">
      <w:pPr>
        <w:rPr>
          <w:b/>
          <w:bCs/>
          <w:u w:val="single"/>
        </w:rPr>
      </w:pPr>
      <w:r w:rsidRPr="000518BF">
        <w:rPr>
          <w:b/>
          <w:bCs/>
          <w:u w:val="single"/>
        </w:rPr>
        <w:t>NST PL</w:t>
      </w:r>
      <w:r w:rsidR="00C15096">
        <w:rPr>
          <w:b/>
          <w:bCs/>
          <w:u w:val="single"/>
        </w:rPr>
        <w:t xml:space="preserve"> – s </w:t>
      </w:r>
      <w:r w:rsidR="00CD2A36">
        <w:rPr>
          <w:b/>
          <w:bCs/>
          <w:u w:val="single"/>
        </w:rPr>
        <w:t>3</w:t>
      </w:r>
      <w:r w:rsidR="00C15096">
        <w:rPr>
          <w:b/>
          <w:bCs/>
          <w:u w:val="single"/>
        </w:rPr>
        <w:t>0 (Biblioteka)</w:t>
      </w:r>
    </w:p>
    <w:p w14:paraId="1683B038" w14:textId="34BEE4D0" w:rsidR="00C729BF" w:rsidRPr="00CE1BC7" w:rsidRDefault="00CE1BC7" w:rsidP="00C729BF">
      <w:pPr>
        <w:pStyle w:val="Akapitzlist"/>
        <w:numPr>
          <w:ilvl w:val="0"/>
          <w:numId w:val="6"/>
        </w:numPr>
        <w:rPr>
          <w:bCs/>
        </w:rPr>
      </w:pPr>
      <w:r w:rsidRPr="00CE1BC7">
        <w:rPr>
          <w:bCs/>
        </w:rPr>
        <w:t>9</w:t>
      </w:r>
      <w:r w:rsidR="000518BF" w:rsidRPr="00CE1BC7">
        <w:rPr>
          <w:bCs/>
        </w:rPr>
        <w:t>.10.2</w:t>
      </w:r>
      <w:r w:rsidR="00C729BF" w:rsidRPr="00CE1BC7">
        <w:rPr>
          <w:bCs/>
        </w:rPr>
        <w:t>5</w:t>
      </w:r>
      <w:r w:rsidR="000518BF" w:rsidRPr="00CE1BC7">
        <w:rPr>
          <w:bCs/>
        </w:rPr>
        <w:t>, 15:</w:t>
      </w:r>
      <w:r w:rsidR="00C15096" w:rsidRPr="00CE1BC7">
        <w:rPr>
          <w:bCs/>
        </w:rPr>
        <w:t>30</w:t>
      </w:r>
      <w:r w:rsidR="000518BF" w:rsidRPr="00CE1BC7">
        <w:rPr>
          <w:bCs/>
        </w:rPr>
        <w:t xml:space="preserve"> – 1</w:t>
      </w:r>
      <w:r w:rsidR="00C15096" w:rsidRPr="00CE1BC7">
        <w:rPr>
          <w:bCs/>
        </w:rPr>
        <w:t>7</w:t>
      </w:r>
      <w:r w:rsidR="000518BF" w:rsidRPr="00CE1BC7">
        <w:rPr>
          <w:bCs/>
        </w:rPr>
        <w:t>:</w:t>
      </w:r>
      <w:r w:rsidR="00C15096" w:rsidRPr="00CE1BC7">
        <w:rPr>
          <w:bCs/>
        </w:rPr>
        <w:t>00</w:t>
      </w:r>
      <w:r w:rsidR="000518BF" w:rsidRPr="00CE1BC7">
        <w:rPr>
          <w:bCs/>
        </w:rPr>
        <w:t xml:space="preserve"> – </w:t>
      </w:r>
      <w:r w:rsidR="00C15096" w:rsidRPr="00CE1BC7">
        <w:rPr>
          <w:bCs/>
        </w:rPr>
        <w:t>2</w:t>
      </w:r>
      <w:r w:rsidR="007A7E3E" w:rsidRPr="00CE1BC7">
        <w:rPr>
          <w:bCs/>
        </w:rPr>
        <w:t>h (</w:t>
      </w:r>
      <w:r w:rsidRPr="00CE1BC7">
        <w:rPr>
          <w:bCs/>
        </w:rPr>
        <w:t>czwartek</w:t>
      </w:r>
      <w:r w:rsidR="007A7E3E" w:rsidRPr="00CE1BC7">
        <w:rPr>
          <w:bCs/>
        </w:rPr>
        <w:t>)</w:t>
      </w:r>
    </w:p>
    <w:p w14:paraId="6E527F16" w14:textId="0CF7A956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15.10.25, 15:30 – 17:00 – 2 h (środa)</w:t>
      </w:r>
      <w:r w:rsidR="00CD2A36">
        <w:rPr>
          <w:bCs/>
        </w:rPr>
        <w:t xml:space="preserve"> s. 309</w:t>
      </w:r>
    </w:p>
    <w:p w14:paraId="363D4B31" w14:textId="45F271B5" w:rsidR="00C729BF" w:rsidRPr="00C729BF" w:rsidRDefault="00CD2A36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>
        <w:rPr>
          <w:bCs/>
        </w:rPr>
        <w:t>2</w:t>
      </w:r>
      <w:r w:rsidR="00C729BF" w:rsidRPr="00C729BF">
        <w:rPr>
          <w:bCs/>
        </w:rPr>
        <w:t>7.10.25, 15:</w:t>
      </w:r>
      <w:r>
        <w:rPr>
          <w:bCs/>
        </w:rPr>
        <w:t>3</w:t>
      </w:r>
      <w:r w:rsidR="00C729BF" w:rsidRPr="00C729BF">
        <w:rPr>
          <w:bCs/>
        </w:rPr>
        <w:t>0 – 1</w:t>
      </w:r>
      <w:r>
        <w:rPr>
          <w:bCs/>
        </w:rPr>
        <w:t>7</w:t>
      </w:r>
      <w:r w:rsidR="00C729BF" w:rsidRPr="00C729BF">
        <w:rPr>
          <w:bCs/>
        </w:rPr>
        <w:t>:</w:t>
      </w:r>
      <w:r>
        <w:rPr>
          <w:bCs/>
        </w:rPr>
        <w:t>0</w:t>
      </w:r>
      <w:r w:rsidR="00C729BF" w:rsidRPr="00C729BF">
        <w:rPr>
          <w:bCs/>
        </w:rPr>
        <w:t xml:space="preserve">0 – 2h (piątek) </w:t>
      </w:r>
      <w:r>
        <w:rPr>
          <w:bCs/>
        </w:rPr>
        <w:t>s. 35/Farm</w:t>
      </w:r>
    </w:p>
    <w:p w14:paraId="4243B54D" w14:textId="4DC99351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 xml:space="preserve">29.10.25, 15:15 -16:45 – 2 h (środa) </w:t>
      </w:r>
    </w:p>
    <w:p w14:paraId="7BEEA624" w14:textId="4CDDA873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5.11.25, 15:15 – 16:45 – 2 h (środa) sala 2</w:t>
      </w:r>
      <w:r w:rsidR="00CD2A36">
        <w:rPr>
          <w:bCs/>
        </w:rPr>
        <w:t>09</w:t>
      </w:r>
    </w:p>
    <w:p w14:paraId="52B1E5B0" w14:textId="500EDA1F" w:rsidR="00C729BF" w:rsidRPr="00CE1BC7" w:rsidRDefault="00CE1BC7" w:rsidP="00C729BF">
      <w:pPr>
        <w:pStyle w:val="Akapitzlist"/>
        <w:numPr>
          <w:ilvl w:val="0"/>
          <w:numId w:val="6"/>
        </w:numPr>
        <w:rPr>
          <w:bCs/>
        </w:rPr>
      </w:pPr>
      <w:r w:rsidRPr="00CE1BC7">
        <w:rPr>
          <w:bCs/>
        </w:rPr>
        <w:t>7</w:t>
      </w:r>
      <w:r w:rsidR="00C729BF" w:rsidRPr="00CE1BC7">
        <w:rPr>
          <w:bCs/>
        </w:rPr>
        <w:t>.11.25, 15:15 – 16:45 (</w:t>
      </w:r>
      <w:r w:rsidRPr="00CE1BC7">
        <w:rPr>
          <w:bCs/>
        </w:rPr>
        <w:t>piątek</w:t>
      </w:r>
      <w:r w:rsidR="00C729BF" w:rsidRPr="00CE1BC7">
        <w:rPr>
          <w:bCs/>
        </w:rPr>
        <w:t>)</w:t>
      </w:r>
      <w:r w:rsidR="00CD2A36">
        <w:rPr>
          <w:bCs/>
        </w:rPr>
        <w:t xml:space="preserve"> s. 309</w:t>
      </w:r>
      <w:bookmarkStart w:id="0" w:name="_GoBack"/>
      <w:bookmarkEnd w:id="0"/>
    </w:p>
    <w:p w14:paraId="7B67110E" w14:textId="77777777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19.11.25, 15:15 – 16:45 (środa)</w:t>
      </w:r>
    </w:p>
    <w:p w14:paraId="52FB22FF" w14:textId="77777777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 xml:space="preserve">26.11.25, 15:15 – 16:45 (środa) </w:t>
      </w:r>
    </w:p>
    <w:p w14:paraId="0CC25949" w14:textId="77777777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3.12.25, 15:15 – 16:45 (środa)</w:t>
      </w:r>
    </w:p>
    <w:p w14:paraId="50E1C94F" w14:textId="77777777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10.12.25, 15:15 – 16:45 (środa)</w:t>
      </w:r>
    </w:p>
    <w:p w14:paraId="79BFF99D" w14:textId="77777777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 xml:space="preserve">17.12.25 15:15 – 16:45 (środa) </w:t>
      </w:r>
    </w:p>
    <w:p w14:paraId="256893DB" w14:textId="2BBC817A" w:rsidR="00C729BF" w:rsidRPr="00C729BF" w:rsidRDefault="00C729BF" w:rsidP="00C729BF">
      <w:pPr>
        <w:pStyle w:val="Akapitzlist"/>
        <w:numPr>
          <w:ilvl w:val="0"/>
          <w:numId w:val="6"/>
        </w:numPr>
        <w:rPr>
          <w:bCs/>
          <w:color w:val="FF0000"/>
        </w:rPr>
      </w:pPr>
      <w:r w:rsidRPr="00C729BF">
        <w:rPr>
          <w:bCs/>
        </w:rPr>
        <w:t>12.01.25, 15:00 – 17:15 (poniedziałek)</w:t>
      </w:r>
    </w:p>
    <w:p w14:paraId="7231AEAD" w14:textId="77777777" w:rsidR="007A7E3E" w:rsidRPr="007A7E3E" w:rsidRDefault="007A7E3E" w:rsidP="00337846">
      <w:pPr>
        <w:pStyle w:val="Akapitzlist"/>
        <w:rPr>
          <w:bCs/>
        </w:rPr>
      </w:pPr>
    </w:p>
    <w:p w14:paraId="46C981AF" w14:textId="790B83A1" w:rsidR="007A7E3E" w:rsidRPr="00337846" w:rsidRDefault="00337846" w:rsidP="00337846">
      <w:pPr>
        <w:rPr>
          <w:b/>
          <w:bCs/>
          <w:u w:val="single"/>
        </w:rPr>
      </w:pPr>
      <w:r w:rsidRPr="00337846">
        <w:rPr>
          <w:b/>
          <w:bCs/>
          <w:u w:val="single"/>
        </w:rPr>
        <w:t xml:space="preserve">Tematy i osoby prowadzące: </w:t>
      </w:r>
    </w:p>
    <w:p w14:paraId="5AFFB755" w14:textId="737FB283" w:rsidR="00337846" w:rsidRPr="00337846" w:rsidRDefault="00337846" w:rsidP="00337846">
      <w:pPr>
        <w:pStyle w:val="Akapitzlist"/>
        <w:numPr>
          <w:ilvl w:val="0"/>
          <w:numId w:val="9"/>
        </w:numPr>
        <w:rPr>
          <w:bCs/>
          <w:lang w:val="pl"/>
        </w:rPr>
      </w:pPr>
      <w:r w:rsidRPr="00337846">
        <w:rPr>
          <w:bCs/>
          <w:lang w:val="pl"/>
        </w:rPr>
        <w:t xml:space="preserve">Wprowadzenie do patomorfologii. Patomorfologia jako podstawa decyzji terapeutycznych. Historia patomorfologii. Podział patomorfologii. Techniki wykorzystywane w patomorfologii. </w:t>
      </w:r>
      <w:r w:rsidRPr="00337846">
        <w:rPr>
          <w:bCs/>
          <w:lang w:val="pl"/>
        </w:rPr>
        <w:lastRenderedPageBreak/>
        <w:t>Patogeneza chorób. Rola patologia w postępowaniu klinicznym. Zasady działania Jednostek Diagnostyki Patomorfologicznej</w:t>
      </w:r>
      <w:r>
        <w:rPr>
          <w:bCs/>
          <w:lang w:val="pl"/>
        </w:rPr>
        <w:t xml:space="preserve"> </w:t>
      </w:r>
      <w:r w:rsidRPr="00337846">
        <w:rPr>
          <w:bCs/>
          <w:u w:val="single"/>
          <w:lang w:val="pl"/>
        </w:rPr>
        <w:t>– prof. dr hab. Dariusz Grzanka</w:t>
      </w:r>
      <w:r>
        <w:rPr>
          <w:bCs/>
          <w:lang w:val="pl"/>
        </w:rPr>
        <w:t xml:space="preserve"> </w:t>
      </w:r>
    </w:p>
    <w:p w14:paraId="3AEA4895" w14:textId="3C1556E9" w:rsidR="00337846" w:rsidRPr="00337846" w:rsidRDefault="00337846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337846">
        <w:rPr>
          <w:bCs/>
          <w:lang w:val="pl"/>
        </w:rPr>
        <w:t>Komórka jako jednostka w zdrowiu i chorobie. Uszkodzenie komórki, śmierć komórki.</w:t>
      </w:r>
      <w:r>
        <w:rPr>
          <w:bCs/>
          <w:lang w:val="pl"/>
        </w:rPr>
        <w:t xml:space="preserve"> – </w:t>
      </w:r>
      <w:r w:rsidRPr="00337846">
        <w:rPr>
          <w:bCs/>
          <w:u w:val="single"/>
          <w:lang w:val="pl"/>
        </w:rPr>
        <w:t xml:space="preserve">dr n. med. Anna Klimaszewska – Wiśniewska </w:t>
      </w:r>
    </w:p>
    <w:p w14:paraId="07F5365C" w14:textId="0FB59239" w:rsidR="00337846" w:rsidRPr="000F039F" w:rsidRDefault="00337846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0F039F">
        <w:rPr>
          <w:bCs/>
          <w:lang w:val="pl"/>
        </w:rPr>
        <w:t xml:space="preserve">Martwica. Mechanizmy adaptacyjne. Procesy naprawy uszkodzeń tkankowych. – </w:t>
      </w:r>
      <w:r w:rsidRPr="000F039F">
        <w:rPr>
          <w:bCs/>
          <w:u w:val="single"/>
          <w:lang w:val="pl"/>
        </w:rPr>
        <w:t xml:space="preserve">prof. dr hab. Dariusz Grzanka </w:t>
      </w:r>
    </w:p>
    <w:p w14:paraId="65332B61" w14:textId="01A46701" w:rsidR="00337846" w:rsidRPr="000F039F" w:rsidRDefault="00337846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0F039F">
        <w:rPr>
          <w:bCs/>
          <w:lang w:val="pl"/>
        </w:rPr>
        <w:t>Mechanizmy zapalenia oraz wykładniki morfologiczne. –</w:t>
      </w:r>
      <w:r w:rsidR="0063265D" w:rsidRPr="000F039F">
        <w:rPr>
          <w:bCs/>
          <w:u w:val="single"/>
          <w:lang w:val="pl"/>
        </w:rPr>
        <w:t xml:space="preserve"> </w:t>
      </w:r>
      <w:r w:rsidRPr="000F039F">
        <w:rPr>
          <w:bCs/>
          <w:u w:val="single"/>
          <w:lang w:val="pl"/>
        </w:rPr>
        <w:t xml:space="preserve">dr n. med. Natalia Skoczylas-Makowska </w:t>
      </w:r>
    </w:p>
    <w:p w14:paraId="77141EC6" w14:textId="6D988058" w:rsidR="00337846" w:rsidRPr="000F039F" w:rsidRDefault="00337846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0F039F">
        <w:rPr>
          <w:bCs/>
          <w:lang w:val="pl"/>
        </w:rPr>
        <w:t>Zaburzenia w krążeniu. Morfologiczne wykładniki: choroby zakrzepowo-zatorowej, wstrząsu oraz rozsianego zespołu wykrzepiania wewnątrznaczyniowego (DIC). -</w:t>
      </w:r>
      <w:proofErr w:type="spellStart"/>
      <w:r w:rsidR="00396E8D" w:rsidRPr="000F039F">
        <w:rPr>
          <w:bCs/>
          <w:u w:val="single"/>
          <w:lang w:val="pl"/>
        </w:rPr>
        <w:t>dn</w:t>
      </w:r>
      <w:proofErr w:type="spellEnd"/>
      <w:r w:rsidR="00396E8D" w:rsidRPr="000F039F">
        <w:rPr>
          <w:bCs/>
          <w:u w:val="single"/>
          <w:lang w:val="pl"/>
        </w:rPr>
        <w:t xml:space="preserve"> n. med. Ewa </w:t>
      </w:r>
      <w:proofErr w:type="spellStart"/>
      <w:r w:rsidR="00396E8D" w:rsidRPr="000F039F">
        <w:rPr>
          <w:bCs/>
          <w:u w:val="single"/>
          <w:lang w:val="pl"/>
        </w:rPr>
        <w:t>Domanowska</w:t>
      </w:r>
      <w:proofErr w:type="spellEnd"/>
    </w:p>
    <w:p w14:paraId="59ED7968" w14:textId="718FA5CC" w:rsidR="00337846" w:rsidRPr="000F039F" w:rsidRDefault="00337846" w:rsidP="00337846">
      <w:pPr>
        <w:pStyle w:val="Akapitzlist"/>
        <w:numPr>
          <w:ilvl w:val="0"/>
          <w:numId w:val="9"/>
        </w:numPr>
        <w:rPr>
          <w:bCs/>
          <w:lang w:val="pl"/>
        </w:rPr>
      </w:pPr>
      <w:r w:rsidRPr="000F039F">
        <w:rPr>
          <w:bCs/>
          <w:lang w:val="pl"/>
        </w:rPr>
        <w:t xml:space="preserve">Nowotwory. Podstawy </w:t>
      </w:r>
      <w:proofErr w:type="spellStart"/>
      <w:r w:rsidRPr="000F039F">
        <w:rPr>
          <w:bCs/>
          <w:lang w:val="pl"/>
        </w:rPr>
        <w:t>karcynogenezy</w:t>
      </w:r>
      <w:proofErr w:type="spellEnd"/>
      <w:r w:rsidRPr="000F039F">
        <w:rPr>
          <w:bCs/>
          <w:lang w:val="pl"/>
        </w:rPr>
        <w:t xml:space="preserve"> i korelacja z obrazem morfologicznym. Morfologiczne wykładniki reakcji nowotwór - gospodarz. Terminologia. Nowotwory łagodne i złośliwe. - </w:t>
      </w:r>
      <w:r w:rsidRPr="000F039F">
        <w:rPr>
          <w:bCs/>
          <w:u w:val="single"/>
          <w:lang w:val="pl"/>
        </w:rPr>
        <w:t>prof. dr hab. Dariusz Grzanka</w:t>
      </w:r>
    </w:p>
    <w:p w14:paraId="06575EC8" w14:textId="42521901" w:rsidR="00337846" w:rsidRDefault="00821146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>
        <w:rPr>
          <w:bCs/>
          <w:lang w:val="pl"/>
        </w:rPr>
        <w:t xml:space="preserve">Podstawy klasyfikacji nowotworów. Progresja, </w:t>
      </w:r>
      <w:proofErr w:type="spellStart"/>
      <w:r>
        <w:rPr>
          <w:bCs/>
          <w:lang w:val="pl"/>
        </w:rPr>
        <w:t>staging</w:t>
      </w:r>
      <w:proofErr w:type="spellEnd"/>
      <w:r>
        <w:rPr>
          <w:bCs/>
          <w:lang w:val="pl"/>
        </w:rPr>
        <w:t xml:space="preserve"> i </w:t>
      </w:r>
      <w:proofErr w:type="spellStart"/>
      <w:r>
        <w:rPr>
          <w:bCs/>
          <w:lang w:val="pl"/>
        </w:rPr>
        <w:t>grading</w:t>
      </w:r>
      <w:proofErr w:type="spellEnd"/>
      <w:r>
        <w:rPr>
          <w:bCs/>
          <w:lang w:val="pl"/>
        </w:rPr>
        <w:t xml:space="preserve"> – </w:t>
      </w:r>
      <w:r w:rsidRPr="00821146">
        <w:rPr>
          <w:bCs/>
          <w:u w:val="single"/>
          <w:lang w:val="pl"/>
        </w:rPr>
        <w:t xml:space="preserve">dr n .med. Ewa </w:t>
      </w:r>
      <w:proofErr w:type="spellStart"/>
      <w:r w:rsidRPr="00821146">
        <w:rPr>
          <w:bCs/>
          <w:u w:val="single"/>
          <w:lang w:val="pl"/>
        </w:rPr>
        <w:t>Domanowska</w:t>
      </w:r>
      <w:proofErr w:type="spellEnd"/>
    </w:p>
    <w:p w14:paraId="62961E31" w14:textId="5A409FBA" w:rsidR="00821146" w:rsidRPr="00821146" w:rsidRDefault="00821146" w:rsidP="008211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821146">
        <w:rPr>
          <w:bCs/>
          <w:lang w:val="pl"/>
        </w:rPr>
        <w:t xml:space="preserve">Zmiany genetyczne w nowotworze. Mutacje inicjujące i współwystępujące, modyfikacje epigenetyczne. </w:t>
      </w:r>
      <w:proofErr w:type="spellStart"/>
      <w:r w:rsidRPr="00821146">
        <w:rPr>
          <w:bCs/>
          <w:lang w:val="pl"/>
        </w:rPr>
        <w:t>Karcynogeneza</w:t>
      </w:r>
      <w:proofErr w:type="spellEnd"/>
      <w:r w:rsidRPr="00821146">
        <w:rPr>
          <w:bCs/>
          <w:lang w:val="pl"/>
        </w:rPr>
        <w:t xml:space="preserve"> jako proces wieloetapowy</w:t>
      </w:r>
      <w:r>
        <w:rPr>
          <w:bCs/>
          <w:lang w:val="pl"/>
        </w:rPr>
        <w:t>.</w:t>
      </w:r>
      <w:r w:rsidRPr="00821146">
        <w:rPr>
          <w:bCs/>
          <w:u w:val="single"/>
          <w:lang w:val="pl"/>
        </w:rPr>
        <w:t xml:space="preserve"> </w:t>
      </w:r>
      <w:proofErr w:type="spellStart"/>
      <w:r w:rsidRPr="000F039F">
        <w:rPr>
          <w:bCs/>
        </w:rPr>
        <w:t>Immunohistochemia</w:t>
      </w:r>
      <w:proofErr w:type="spellEnd"/>
      <w:r w:rsidRPr="000F039F">
        <w:rPr>
          <w:bCs/>
        </w:rPr>
        <w:t xml:space="preserve"> w patomorfologii </w:t>
      </w:r>
      <w:r w:rsidRPr="000F039F">
        <w:rPr>
          <w:bCs/>
          <w:u w:val="single"/>
        </w:rPr>
        <w:t>- dr n. med. Paulina Antosik</w:t>
      </w:r>
    </w:p>
    <w:p w14:paraId="60DBC385" w14:textId="73105FF7" w:rsidR="00337846" w:rsidRPr="00821146" w:rsidRDefault="00DC63D1" w:rsidP="00337846">
      <w:pPr>
        <w:pStyle w:val="Akapitzlist"/>
        <w:numPr>
          <w:ilvl w:val="0"/>
          <w:numId w:val="9"/>
        </w:numPr>
        <w:rPr>
          <w:bCs/>
          <w:u w:val="single"/>
          <w:lang w:val="pl"/>
        </w:rPr>
      </w:pPr>
      <w:r w:rsidRPr="00821146">
        <w:rPr>
          <w:bCs/>
          <w:lang w:val="pl"/>
        </w:rPr>
        <w:t>Choroby wieku dziecięcego –</w:t>
      </w:r>
      <w:r w:rsidRPr="00821146">
        <w:rPr>
          <w:bCs/>
          <w:u w:val="single"/>
          <w:lang w:val="pl"/>
        </w:rPr>
        <w:t xml:space="preserve"> dr n. med. Natalia Skoczylas-Makowska </w:t>
      </w:r>
      <w:r w:rsidR="00396E8D" w:rsidRPr="00821146">
        <w:rPr>
          <w:bCs/>
          <w:u w:val="single"/>
          <w:lang w:val="pl"/>
        </w:rPr>
        <w:t xml:space="preserve"> </w:t>
      </w:r>
    </w:p>
    <w:p w14:paraId="1E4AFAE4" w14:textId="23A83D06" w:rsidR="00337846" w:rsidRPr="000F039F" w:rsidRDefault="00337846" w:rsidP="00337846">
      <w:pPr>
        <w:pStyle w:val="Akapitzlist"/>
        <w:numPr>
          <w:ilvl w:val="0"/>
          <w:numId w:val="9"/>
        </w:numPr>
        <w:rPr>
          <w:bCs/>
          <w:lang w:val="pl"/>
        </w:rPr>
      </w:pPr>
      <w:r w:rsidRPr="000F039F">
        <w:rPr>
          <w:bCs/>
          <w:lang w:val="pl"/>
        </w:rPr>
        <w:t>Choroby układu odpornościowego.</w:t>
      </w:r>
      <w:r w:rsidR="00F00374" w:rsidRPr="000F039F">
        <w:rPr>
          <w:bCs/>
          <w:lang w:val="pl"/>
        </w:rPr>
        <w:t xml:space="preserve"> – </w:t>
      </w:r>
      <w:r w:rsidR="00F00374" w:rsidRPr="000F039F">
        <w:rPr>
          <w:bCs/>
          <w:u w:val="single"/>
          <w:lang w:val="pl"/>
        </w:rPr>
        <w:t xml:space="preserve">dr n. med. Jakub </w:t>
      </w:r>
      <w:proofErr w:type="spellStart"/>
      <w:r w:rsidR="00F00374" w:rsidRPr="000F039F">
        <w:rPr>
          <w:bCs/>
          <w:u w:val="single"/>
          <w:lang w:val="pl"/>
        </w:rPr>
        <w:t>Jóźwicki</w:t>
      </w:r>
      <w:proofErr w:type="spellEnd"/>
      <w:r w:rsidR="00F00374" w:rsidRPr="000F039F">
        <w:rPr>
          <w:bCs/>
          <w:lang w:val="pl"/>
        </w:rPr>
        <w:t xml:space="preserve"> </w:t>
      </w:r>
    </w:p>
    <w:p w14:paraId="200FFCA1" w14:textId="746BFFB4" w:rsidR="00F00374" w:rsidRPr="00F00374" w:rsidRDefault="00F00374" w:rsidP="00F00374">
      <w:pPr>
        <w:pStyle w:val="Akapitzlist"/>
        <w:numPr>
          <w:ilvl w:val="0"/>
          <w:numId w:val="9"/>
        </w:numPr>
        <w:rPr>
          <w:bCs/>
          <w:lang w:val="pl"/>
        </w:rPr>
      </w:pPr>
      <w:r w:rsidRPr="000F039F">
        <w:rPr>
          <w:bCs/>
          <w:lang w:val="pl"/>
        </w:rPr>
        <w:t xml:space="preserve">Sprawdzian z wykładów. </w:t>
      </w:r>
    </w:p>
    <w:p w14:paraId="49C5ACE7" w14:textId="550480B6" w:rsidR="00337846" w:rsidRDefault="00337846" w:rsidP="00337846">
      <w:pPr>
        <w:pStyle w:val="Akapitzlist"/>
        <w:numPr>
          <w:ilvl w:val="0"/>
          <w:numId w:val="9"/>
        </w:numPr>
        <w:rPr>
          <w:bCs/>
          <w:lang w:val="pl"/>
        </w:rPr>
      </w:pPr>
      <w:r w:rsidRPr="00F00374">
        <w:rPr>
          <w:bCs/>
          <w:lang w:val="pl"/>
        </w:rPr>
        <w:t>Kolokwium</w:t>
      </w:r>
      <w:r w:rsidR="00F00374">
        <w:rPr>
          <w:bCs/>
          <w:lang w:val="pl"/>
        </w:rPr>
        <w:t xml:space="preserve"> z seminariów i ćwiczeń. </w:t>
      </w:r>
    </w:p>
    <w:p w14:paraId="3CCDF666" w14:textId="77777777" w:rsidR="00F00374" w:rsidRDefault="00F00374" w:rsidP="00F00374">
      <w:pPr>
        <w:rPr>
          <w:bCs/>
          <w:lang w:val="pl"/>
        </w:rPr>
      </w:pPr>
    </w:p>
    <w:p w14:paraId="0548F865" w14:textId="19869FFB" w:rsidR="005E5C63" w:rsidRPr="00F00374" w:rsidRDefault="00F00374" w:rsidP="005E5C63">
      <w:pPr>
        <w:pStyle w:val="Akapitzlist"/>
        <w:numPr>
          <w:ilvl w:val="0"/>
          <w:numId w:val="4"/>
        </w:numPr>
        <w:ind w:left="0" w:hanging="426"/>
        <w:rPr>
          <w:b/>
          <w:bCs/>
          <w:sz w:val="24"/>
          <w:szCs w:val="24"/>
          <w:u w:val="single"/>
        </w:rPr>
      </w:pPr>
      <w:r w:rsidRPr="00F00374">
        <w:rPr>
          <w:b/>
          <w:bCs/>
          <w:sz w:val="24"/>
          <w:szCs w:val="24"/>
          <w:u w:val="single"/>
        </w:rPr>
        <w:t>SEMINARIA I ĆWICZENIA:</w:t>
      </w:r>
    </w:p>
    <w:p w14:paraId="4CF6165B" w14:textId="0D4E654A" w:rsidR="005E5C63" w:rsidRDefault="005E5C63" w:rsidP="005E5C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Zajęcia z Patomorfologii składają się z 3h seminarium oraz 3 h ćwiczeń.</w:t>
      </w:r>
    </w:p>
    <w:p w14:paraId="17C479ED" w14:textId="682F7445" w:rsidR="005E5C63" w:rsidRDefault="005E5C63" w:rsidP="005E5C63">
      <w:pPr>
        <w:rPr>
          <w:bCs/>
          <w:sz w:val="24"/>
          <w:szCs w:val="24"/>
        </w:rPr>
      </w:pPr>
      <w:r w:rsidRPr="005E5C63">
        <w:rPr>
          <w:b/>
          <w:bCs/>
          <w:sz w:val="24"/>
          <w:szCs w:val="24"/>
        </w:rPr>
        <w:t xml:space="preserve">Seminarium </w:t>
      </w:r>
      <w:r>
        <w:rPr>
          <w:bCs/>
          <w:sz w:val="24"/>
          <w:szCs w:val="24"/>
        </w:rPr>
        <w:t xml:space="preserve">prowadzone jest w grupie dziekańskiej w Sali </w:t>
      </w:r>
      <w:r w:rsidRPr="005E5C63">
        <w:rPr>
          <w:b/>
          <w:bCs/>
          <w:sz w:val="24"/>
          <w:szCs w:val="24"/>
        </w:rPr>
        <w:t>nr 233</w:t>
      </w:r>
      <w:r>
        <w:rPr>
          <w:bCs/>
          <w:sz w:val="24"/>
          <w:szCs w:val="24"/>
        </w:rPr>
        <w:t>.</w:t>
      </w:r>
    </w:p>
    <w:p w14:paraId="67863CE8" w14:textId="3BD17248" w:rsidR="005E5C63" w:rsidRDefault="005E5C63" w:rsidP="005E5C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ćwiczenia są Państwo podzieleni na 2 grupy 12-sto osobowe. Odbywają się one w różnych miejscach na Katedrze. Najczęściej czekają Państwo na asystenta pod Sekretariatem Ka</w:t>
      </w:r>
      <w:r w:rsidR="00BF45F2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edry, który zabiera Państwa w odpowiednie miejsca. </w:t>
      </w:r>
    </w:p>
    <w:p w14:paraId="4FC7644F" w14:textId="7BB64E4C" w:rsidR="005E5C63" w:rsidRDefault="005E5C63" w:rsidP="005E5C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Poniżej tematy seminariów wraz z osobą prowadzącą, oraz opis ćwiczeń z salami. </w:t>
      </w:r>
    </w:p>
    <w:p w14:paraId="7A1F2CA0" w14:textId="208AFC8A" w:rsidR="00F00374" w:rsidRPr="005E5C63" w:rsidRDefault="005E5C63" w:rsidP="005E5C63">
      <w:pPr>
        <w:rPr>
          <w:bCs/>
          <w:color w:val="FF0000"/>
          <w:sz w:val="24"/>
          <w:szCs w:val="24"/>
          <w:u w:val="single"/>
        </w:rPr>
      </w:pPr>
      <w:r w:rsidRPr="005E5C63">
        <w:rPr>
          <w:bCs/>
          <w:color w:val="FF0000"/>
          <w:sz w:val="24"/>
          <w:szCs w:val="24"/>
          <w:u w:val="single"/>
        </w:rPr>
        <w:t xml:space="preserve">*WAŻNE! Kolejność seminariów oraz ćwiczeń </w:t>
      </w:r>
      <w:r w:rsidR="00261926">
        <w:rPr>
          <w:bCs/>
          <w:color w:val="FF0000"/>
          <w:sz w:val="24"/>
          <w:szCs w:val="24"/>
          <w:u w:val="single"/>
        </w:rPr>
        <w:t xml:space="preserve">(szczególnie) </w:t>
      </w:r>
      <w:r w:rsidRPr="005E5C63">
        <w:rPr>
          <w:bCs/>
          <w:color w:val="FF0000"/>
          <w:sz w:val="24"/>
          <w:szCs w:val="24"/>
          <w:u w:val="single"/>
        </w:rPr>
        <w:t xml:space="preserve">a także miejsce ich realizacji może ulec zmianie, co będzie na bieżąco przekazywane. </w:t>
      </w:r>
    </w:p>
    <w:p w14:paraId="54889EB2" w14:textId="5D712DC8" w:rsidR="00CE6A9A" w:rsidRPr="0063265D" w:rsidRDefault="00871F48" w:rsidP="00CE6A9A">
      <w:pPr>
        <w:pStyle w:val="Akapitzlist"/>
        <w:numPr>
          <w:ilvl w:val="0"/>
          <w:numId w:val="2"/>
        </w:numPr>
        <w:spacing w:after="0" w:line="240" w:lineRule="auto"/>
      </w:pPr>
      <w:r>
        <w:rPr>
          <w:b/>
          <w:sz w:val="24"/>
          <w:szCs w:val="24"/>
        </w:rPr>
        <w:t xml:space="preserve">Seminarium - </w:t>
      </w:r>
      <w:r w:rsidR="00CE6A9A" w:rsidRPr="00CE6A9A">
        <w:rPr>
          <w:sz w:val="24"/>
          <w:szCs w:val="24"/>
        </w:rPr>
        <w:t xml:space="preserve">TECHNIKI HISTOPATOLOGICZNE W DIAGNOSTYCE PATOMORFOLOGICZNEJ - </w:t>
      </w:r>
      <w:r w:rsidR="00CE6A9A">
        <w:rPr>
          <w:sz w:val="24"/>
          <w:szCs w:val="24"/>
        </w:rPr>
        <w:t xml:space="preserve"> dr n. med. </w:t>
      </w:r>
      <w:r w:rsidR="00CE6A9A" w:rsidRPr="00CE6A9A">
        <w:rPr>
          <w:sz w:val="24"/>
          <w:szCs w:val="24"/>
        </w:rPr>
        <w:t>Paulina Antosik</w:t>
      </w:r>
    </w:p>
    <w:p w14:paraId="765C77B2" w14:textId="77777777" w:rsidR="0063265D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Seminarium </w:t>
      </w:r>
      <w:r w:rsidRPr="00CE6A9A">
        <w:rPr>
          <w:sz w:val="24"/>
          <w:szCs w:val="24"/>
        </w:rPr>
        <w:t xml:space="preserve">WSTĘP DO PATOLOGII I PROCESY ADAPTACYJNE – dr n. med. Ewa </w:t>
      </w:r>
      <w:proofErr w:type="spellStart"/>
      <w:r w:rsidRPr="00CE6A9A">
        <w:rPr>
          <w:sz w:val="24"/>
          <w:szCs w:val="24"/>
        </w:rPr>
        <w:t>Domanowska</w:t>
      </w:r>
      <w:proofErr w:type="spellEnd"/>
    </w:p>
    <w:p w14:paraId="6FFB3A0D" w14:textId="438F9EBE" w:rsidR="0063265D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326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Seminarium </w:t>
      </w:r>
      <w:r w:rsidRPr="00CE6A9A">
        <w:rPr>
          <w:sz w:val="24"/>
          <w:szCs w:val="24"/>
        </w:rPr>
        <w:t>ZABURZENIA W KRĄŻENIU</w:t>
      </w:r>
      <w:r>
        <w:rPr>
          <w:sz w:val="24"/>
          <w:szCs w:val="24"/>
        </w:rPr>
        <w:t xml:space="preserve"> – dr n. med. Natalia Skoczylas-Makowska</w:t>
      </w:r>
    </w:p>
    <w:p w14:paraId="7F555953" w14:textId="77777777" w:rsidR="0063265D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Seminarium </w:t>
      </w:r>
      <w:r w:rsidRPr="00CE6A9A">
        <w:rPr>
          <w:sz w:val="24"/>
          <w:szCs w:val="24"/>
        </w:rPr>
        <w:t>ZAPALENIA OSTRE</w:t>
      </w:r>
      <w:r>
        <w:rPr>
          <w:sz w:val="24"/>
          <w:szCs w:val="24"/>
        </w:rPr>
        <w:t xml:space="preserve"> – lek. Radosław Wujec</w:t>
      </w:r>
    </w:p>
    <w:p w14:paraId="326926AF" w14:textId="77777777" w:rsidR="0063265D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Seminarium </w:t>
      </w:r>
      <w:r w:rsidRPr="00CE6A9A">
        <w:rPr>
          <w:sz w:val="24"/>
          <w:szCs w:val="24"/>
        </w:rPr>
        <w:t>ZAPALENIA PRZEWLEKŁE I NAPRAWA TKANEK</w:t>
      </w:r>
      <w:r>
        <w:rPr>
          <w:sz w:val="24"/>
          <w:szCs w:val="24"/>
        </w:rPr>
        <w:t xml:space="preserve"> - lek. Kacper </w:t>
      </w:r>
      <w:proofErr w:type="spellStart"/>
      <w:r>
        <w:rPr>
          <w:sz w:val="24"/>
          <w:szCs w:val="24"/>
        </w:rPr>
        <w:t>Naglik</w:t>
      </w:r>
      <w:proofErr w:type="spellEnd"/>
    </w:p>
    <w:p w14:paraId="5D9369C1" w14:textId="1A1F4731" w:rsidR="0063265D" w:rsidRPr="000F039F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1" w:name="_Hlk145335256"/>
      <w:r w:rsidRPr="000F039F">
        <w:rPr>
          <w:b/>
          <w:sz w:val="24"/>
          <w:szCs w:val="24"/>
        </w:rPr>
        <w:t>Seminarium</w:t>
      </w:r>
      <w:bookmarkEnd w:id="1"/>
      <w:r w:rsidRPr="000F039F">
        <w:rPr>
          <w:b/>
          <w:sz w:val="24"/>
          <w:szCs w:val="24"/>
        </w:rPr>
        <w:t xml:space="preserve"> </w:t>
      </w:r>
      <w:r w:rsidRPr="000F039F">
        <w:rPr>
          <w:sz w:val="24"/>
          <w:szCs w:val="24"/>
        </w:rPr>
        <w:t xml:space="preserve">NOWOTWORY – dr n. med. Ewa </w:t>
      </w:r>
      <w:proofErr w:type="spellStart"/>
      <w:r w:rsidRPr="000F039F">
        <w:rPr>
          <w:sz w:val="24"/>
          <w:szCs w:val="24"/>
        </w:rPr>
        <w:t>Domanowska</w:t>
      </w:r>
      <w:proofErr w:type="spellEnd"/>
    </w:p>
    <w:p w14:paraId="7B4D0BEB" w14:textId="77777777" w:rsidR="0063265D" w:rsidRPr="000F039F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F039F">
        <w:rPr>
          <w:b/>
          <w:sz w:val="24"/>
          <w:szCs w:val="24"/>
        </w:rPr>
        <w:t xml:space="preserve">Seminarium </w:t>
      </w:r>
      <w:r w:rsidRPr="000F039F">
        <w:rPr>
          <w:sz w:val="24"/>
          <w:szCs w:val="24"/>
        </w:rPr>
        <w:t xml:space="preserve">PATOLOGIA UKŁADU ODDECHOWEGO – lek. Izabela Neska-Długosz </w:t>
      </w:r>
    </w:p>
    <w:p w14:paraId="77C9BCC1" w14:textId="02E9DDCB" w:rsidR="0063265D" w:rsidRDefault="0063265D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F039F">
        <w:rPr>
          <w:b/>
          <w:sz w:val="24"/>
          <w:szCs w:val="24"/>
        </w:rPr>
        <w:t xml:space="preserve">Seminarium </w:t>
      </w:r>
      <w:r w:rsidRPr="000F039F">
        <w:rPr>
          <w:sz w:val="24"/>
          <w:szCs w:val="24"/>
        </w:rPr>
        <w:t>PATOLOGIA SERCA I NACZYŃ – dr n. med. Natalia Skoczylas-Makowska</w:t>
      </w:r>
    </w:p>
    <w:p w14:paraId="60EE6320" w14:textId="00FB4CF2" w:rsidR="00821146" w:rsidRPr="000F039F" w:rsidRDefault="00821146" w:rsidP="0063265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Seminarium </w:t>
      </w:r>
      <w:r>
        <w:rPr>
          <w:sz w:val="24"/>
          <w:szCs w:val="24"/>
        </w:rPr>
        <w:t xml:space="preserve">CHOROBY WIEKU DZIECIĘCEGO </w:t>
      </w:r>
      <w:r w:rsidRPr="00821146">
        <w:rPr>
          <w:color w:val="FF0000"/>
          <w:sz w:val="24"/>
          <w:szCs w:val="24"/>
        </w:rPr>
        <w:t xml:space="preserve">– </w:t>
      </w:r>
      <w:r w:rsidRPr="00AC6110">
        <w:rPr>
          <w:sz w:val="24"/>
          <w:szCs w:val="24"/>
        </w:rPr>
        <w:t xml:space="preserve">dr n. med. Jakub </w:t>
      </w:r>
      <w:proofErr w:type="spellStart"/>
      <w:r w:rsidRPr="00AC6110">
        <w:rPr>
          <w:sz w:val="24"/>
          <w:szCs w:val="24"/>
        </w:rPr>
        <w:t>Jóźwicki</w:t>
      </w:r>
      <w:proofErr w:type="spellEnd"/>
      <w:r w:rsidRPr="00AC6110">
        <w:rPr>
          <w:sz w:val="24"/>
          <w:szCs w:val="24"/>
        </w:rPr>
        <w:t xml:space="preserve"> </w:t>
      </w:r>
    </w:p>
    <w:p w14:paraId="730E33E5" w14:textId="5F76F6E1" w:rsidR="00821146" w:rsidRPr="00821146" w:rsidRDefault="0063265D" w:rsidP="0082114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21146">
        <w:rPr>
          <w:b/>
          <w:sz w:val="24"/>
          <w:szCs w:val="24"/>
        </w:rPr>
        <w:t xml:space="preserve">Seminarium </w:t>
      </w:r>
      <w:r w:rsidR="00821146">
        <w:rPr>
          <w:sz w:val="24"/>
          <w:szCs w:val="24"/>
        </w:rPr>
        <w:t>WSPÓŁPRACA ONKOLOGA I PATOMORFOLOGA – INTERPRETACJA WYNIKÓW HISTOPATOLOGICZNYCH</w:t>
      </w:r>
      <w:r w:rsidRPr="00821146">
        <w:rPr>
          <w:sz w:val="24"/>
          <w:szCs w:val="24"/>
        </w:rPr>
        <w:t xml:space="preserve"> – dr n. med. </w:t>
      </w:r>
      <w:r w:rsidR="00FA3203" w:rsidRPr="00821146">
        <w:rPr>
          <w:sz w:val="24"/>
          <w:szCs w:val="24"/>
        </w:rPr>
        <w:t xml:space="preserve">Ewa Chmielowska </w:t>
      </w:r>
    </w:p>
    <w:p w14:paraId="3BD09FFF" w14:textId="77777777" w:rsidR="0063265D" w:rsidRPr="000F039F" w:rsidRDefault="0063265D" w:rsidP="0063265D">
      <w:pPr>
        <w:pStyle w:val="Akapitzlist"/>
        <w:rPr>
          <w:bCs/>
          <w:sz w:val="24"/>
          <w:szCs w:val="24"/>
        </w:rPr>
      </w:pPr>
    </w:p>
    <w:p w14:paraId="13EF01DB" w14:textId="3C28619C" w:rsidR="0063265D" w:rsidRPr="000F039F" w:rsidRDefault="0063265D" w:rsidP="0063265D">
      <w:pPr>
        <w:pStyle w:val="Akapitzlist"/>
        <w:spacing w:after="0" w:line="240" w:lineRule="auto"/>
      </w:pPr>
      <w:r w:rsidRPr="000F039F">
        <w:rPr>
          <w:b/>
          <w:sz w:val="24"/>
          <w:szCs w:val="24"/>
        </w:rPr>
        <w:t>Ćwiczenia:</w:t>
      </w:r>
      <w:r w:rsidRPr="000F039F">
        <w:t xml:space="preserve"> </w:t>
      </w:r>
    </w:p>
    <w:p w14:paraId="425C406C" w14:textId="6C7DC881" w:rsidR="0063265D" w:rsidRPr="000F039F" w:rsidRDefault="003B55EB" w:rsidP="0063265D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zajęcia sekcyjne lub Wstępne Opracowanie Materiału (WOM) – 2h </w:t>
      </w:r>
      <w:r w:rsidRPr="000F039F">
        <w:rPr>
          <w:i/>
        </w:rPr>
        <w:t>wg dyżuru</w:t>
      </w:r>
    </w:p>
    <w:p w14:paraId="541188E9" w14:textId="2893EA9F" w:rsidR="003B55EB" w:rsidRPr="000F039F" w:rsidRDefault="003B55EB" w:rsidP="0063265D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ćw. mikroskopowe – </w:t>
      </w:r>
      <w:r w:rsidR="004F3FEB" w:rsidRPr="000F039F">
        <w:t xml:space="preserve">cytologia ginekologiczna w </w:t>
      </w:r>
      <w:proofErr w:type="spellStart"/>
      <w:r w:rsidR="004F3FEB" w:rsidRPr="000F039F">
        <w:t>telemedycynie</w:t>
      </w:r>
      <w:proofErr w:type="spellEnd"/>
      <w:r w:rsidR="004F3FEB" w:rsidRPr="000F039F">
        <w:t xml:space="preserve"> – ocena przypadków</w:t>
      </w:r>
      <w:r w:rsidRPr="000F039F">
        <w:t xml:space="preserve"> – 1h </w:t>
      </w:r>
      <w:r w:rsidRPr="000F039F">
        <w:rPr>
          <w:i/>
        </w:rPr>
        <w:t xml:space="preserve">dr n. med. Jakub </w:t>
      </w:r>
      <w:proofErr w:type="spellStart"/>
      <w:r w:rsidRPr="000F039F">
        <w:rPr>
          <w:i/>
        </w:rPr>
        <w:t>Jóźwicki</w:t>
      </w:r>
      <w:proofErr w:type="spellEnd"/>
      <w:r w:rsidRPr="000F039F">
        <w:t xml:space="preserve">/ zajęcia sekcyjne – 1 h </w:t>
      </w:r>
      <w:r w:rsidRPr="000F039F">
        <w:rPr>
          <w:i/>
        </w:rPr>
        <w:t>(wg dyżuru)</w:t>
      </w:r>
    </w:p>
    <w:p w14:paraId="6A1159E8" w14:textId="120A3B92" w:rsidR="003B55EB" w:rsidRPr="000F039F" w:rsidRDefault="004F3FEB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wstęp do cytologii ginekologicznej – </w:t>
      </w:r>
      <w:r w:rsidRPr="000F039F">
        <w:rPr>
          <w:i/>
        </w:rPr>
        <w:t xml:space="preserve">dr n. med. Jakub </w:t>
      </w:r>
      <w:proofErr w:type="spellStart"/>
      <w:r w:rsidRPr="000F039F">
        <w:rPr>
          <w:i/>
        </w:rPr>
        <w:t>Jóźwicki</w:t>
      </w:r>
      <w:proofErr w:type="spellEnd"/>
      <w:r w:rsidRPr="000F039F">
        <w:t xml:space="preserve"> /</w:t>
      </w:r>
      <w:r w:rsidR="003B55EB" w:rsidRPr="000F039F">
        <w:t xml:space="preserve">ćwiczenia z cytologii ginekologicznej – </w:t>
      </w:r>
      <w:r w:rsidRPr="000F039F">
        <w:t xml:space="preserve">zmiany zapalne </w:t>
      </w:r>
      <w:r w:rsidR="003B55EB" w:rsidRPr="000F039F">
        <w:t>–</w:t>
      </w:r>
      <w:r w:rsidR="000761FA" w:rsidRPr="000F039F">
        <w:t xml:space="preserve"> </w:t>
      </w:r>
      <w:proofErr w:type="spellStart"/>
      <w:r w:rsidR="000761FA" w:rsidRPr="000F039F">
        <w:rPr>
          <w:i/>
        </w:rPr>
        <w:t>dr.n.med</w:t>
      </w:r>
      <w:proofErr w:type="spellEnd"/>
      <w:r w:rsidR="000761FA" w:rsidRPr="000F039F">
        <w:rPr>
          <w:i/>
        </w:rPr>
        <w:t>.</w:t>
      </w:r>
      <w:r w:rsidR="003B55EB" w:rsidRPr="000F039F">
        <w:rPr>
          <w:i/>
        </w:rPr>
        <w:t xml:space="preserve"> Martyna Parol – 1h</w:t>
      </w:r>
    </w:p>
    <w:p w14:paraId="366C0709" w14:textId="6956A4EE" w:rsidR="003B55EB" w:rsidRPr="000F039F" w:rsidRDefault="003B55EB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ćwiczenia laboratoryjne – „ Techniki histopatologiczne” </w:t>
      </w:r>
      <w:r w:rsidRPr="000F039F">
        <w:rPr>
          <w:i/>
        </w:rPr>
        <w:t xml:space="preserve">dr n. med. Paulina Antosik </w:t>
      </w:r>
    </w:p>
    <w:p w14:paraId="3C02354C" w14:textId="107B0059" w:rsidR="003B55EB" w:rsidRPr="000F039F" w:rsidRDefault="003B55EB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ćwiczenia </w:t>
      </w:r>
      <w:r w:rsidR="00396E8D" w:rsidRPr="000F039F">
        <w:t>naukowe -</w:t>
      </w:r>
      <w:r w:rsidRPr="000F039F">
        <w:t xml:space="preserve"> </w:t>
      </w:r>
      <w:r w:rsidRPr="000F039F">
        <w:rPr>
          <w:i/>
        </w:rPr>
        <w:t xml:space="preserve">dr n. med. Anna Klimaszewska-Wiśniewska </w:t>
      </w:r>
    </w:p>
    <w:p w14:paraId="6AAB8DC7" w14:textId="394EF983" w:rsidR="003B55EB" w:rsidRPr="000F039F" w:rsidRDefault="00261926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>ćwiczenia mikroskopowe – Zmiany adaptacyjne i zaburzenia hemodynamiczne</w:t>
      </w:r>
      <w:r w:rsidR="003B55EB" w:rsidRPr="000F039F">
        <w:t xml:space="preserve"> </w:t>
      </w:r>
      <w:r w:rsidRPr="000F039F">
        <w:t>(</w:t>
      </w:r>
      <w:r w:rsidRPr="000F039F">
        <w:rPr>
          <w:i/>
        </w:rPr>
        <w:t>lekarz)</w:t>
      </w:r>
    </w:p>
    <w:p w14:paraId="1A8D9901" w14:textId="1B200B28" w:rsidR="00261926" w:rsidRPr="000F039F" w:rsidRDefault="00261926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 ćwiczenia mikroskopowe </w:t>
      </w:r>
      <w:r w:rsidR="003B55EB" w:rsidRPr="000F039F">
        <w:t xml:space="preserve">- </w:t>
      </w:r>
      <w:r w:rsidR="00396E8D" w:rsidRPr="000F039F">
        <w:t>Z</w:t>
      </w:r>
      <w:r w:rsidRPr="000F039F">
        <w:t>apalenie ostre i przewlekłe (</w:t>
      </w:r>
      <w:r w:rsidRPr="000F039F">
        <w:rPr>
          <w:i/>
        </w:rPr>
        <w:t>lekarz)</w:t>
      </w:r>
    </w:p>
    <w:p w14:paraId="2C4AD69F" w14:textId="280A2E8B" w:rsidR="001F4DE3" w:rsidRPr="000F039F" w:rsidRDefault="003B55EB" w:rsidP="003B55EB">
      <w:pPr>
        <w:pStyle w:val="Akapitzlist"/>
        <w:numPr>
          <w:ilvl w:val="3"/>
          <w:numId w:val="2"/>
        </w:numPr>
        <w:ind w:left="709"/>
        <w:rPr>
          <w:sz w:val="24"/>
          <w:szCs w:val="24"/>
        </w:rPr>
      </w:pPr>
      <w:r w:rsidRPr="000F039F">
        <w:t xml:space="preserve">ćwiczenia mikroskopowe – Nowotwory </w:t>
      </w:r>
      <w:r w:rsidR="00396E8D" w:rsidRPr="000F039F">
        <w:t>(</w:t>
      </w:r>
      <w:r w:rsidRPr="000F039F">
        <w:rPr>
          <w:i/>
        </w:rPr>
        <w:t>lekarz)</w:t>
      </w:r>
    </w:p>
    <w:p w14:paraId="6888B8CA" w14:textId="7FF2FE13" w:rsidR="003B55EB" w:rsidRPr="000F039F" w:rsidRDefault="003B55EB" w:rsidP="003B55EB">
      <w:pPr>
        <w:pStyle w:val="Akapitzlist"/>
        <w:numPr>
          <w:ilvl w:val="3"/>
          <w:numId w:val="2"/>
        </w:numPr>
        <w:ind w:left="709"/>
      </w:pPr>
      <w:r w:rsidRPr="000F039F">
        <w:t xml:space="preserve">ćwiczenia mikroskopowe – </w:t>
      </w:r>
      <w:r w:rsidR="00396E8D" w:rsidRPr="000F039F">
        <w:t xml:space="preserve">patologia układu oddechowego, serca i naczyń oraz choroby wieku dziecięcego </w:t>
      </w:r>
      <w:r w:rsidR="00396E8D" w:rsidRPr="000F039F">
        <w:rPr>
          <w:i/>
        </w:rPr>
        <w:t>(lekarz)</w:t>
      </w:r>
    </w:p>
    <w:p w14:paraId="53DCEE6D" w14:textId="61CBD885" w:rsidR="003B55EB" w:rsidRPr="000F039F" w:rsidRDefault="003B55EB" w:rsidP="003B55EB">
      <w:pPr>
        <w:pStyle w:val="Akapitzlist"/>
        <w:numPr>
          <w:ilvl w:val="3"/>
          <w:numId w:val="2"/>
        </w:numPr>
        <w:ind w:left="709"/>
      </w:pPr>
      <w:r w:rsidRPr="000F039F">
        <w:t xml:space="preserve">ćwiczenia mikroskopowe – podsumowanie ćwiczeń mikroskopowych </w:t>
      </w:r>
      <w:r w:rsidRPr="000F039F">
        <w:rPr>
          <w:i/>
        </w:rPr>
        <w:t>(lekarz)</w:t>
      </w:r>
    </w:p>
    <w:p w14:paraId="61CBF694" w14:textId="77777777" w:rsidR="003B55EB" w:rsidRPr="000F039F" w:rsidRDefault="003B55EB" w:rsidP="003B55EB"/>
    <w:p w14:paraId="41072B25" w14:textId="77777777" w:rsidR="00CE6A9A" w:rsidRDefault="00CE6A9A"/>
    <w:sectPr w:rsidR="00CE6A9A" w:rsidSect="00744D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05AD"/>
    <w:multiLevelType w:val="hybridMultilevel"/>
    <w:tmpl w:val="FC86621C"/>
    <w:lvl w:ilvl="0" w:tplc="5AA296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11"/>
    <w:multiLevelType w:val="hybridMultilevel"/>
    <w:tmpl w:val="14DA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87210"/>
    <w:multiLevelType w:val="hybridMultilevel"/>
    <w:tmpl w:val="998286CA"/>
    <w:lvl w:ilvl="0" w:tplc="182E0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A7D12"/>
    <w:multiLevelType w:val="hybridMultilevel"/>
    <w:tmpl w:val="326E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2250"/>
    <w:multiLevelType w:val="hybridMultilevel"/>
    <w:tmpl w:val="2DB6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7658"/>
    <w:multiLevelType w:val="multilevel"/>
    <w:tmpl w:val="C4F6A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094ECC"/>
    <w:multiLevelType w:val="hybridMultilevel"/>
    <w:tmpl w:val="D6B2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A1B"/>
    <w:multiLevelType w:val="multilevel"/>
    <w:tmpl w:val="DE4470A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D10"/>
    <w:multiLevelType w:val="hybridMultilevel"/>
    <w:tmpl w:val="E8B40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1"/>
    <w:rsid w:val="0002546A"/>
    <w:rsid w:val="000518BF"/>
    <w:rsid w:val="000761FA"/>
    <w:rsid w:val="0008496F"/>
    <w:rsid w:val="000F039F"/>
    <w:rsid w:val="00137739"/>
    <w:rsid w:val="001D32F1"/>
    <w:rsid w:val="001F4DE3"/>
    <w:rsid w:val="00203BAD"/>
    <w:rsid w:val="00261926"/>
    <w:rsid w:val="00292731"/>
    <w:rsid w:val="00337846"/>
    <w:rsid w:val="0037744C"/>
    <w:rsid w:val="003873D3"/>
    <w:rsid w:val="0039045F"/>
    <w:rsid w:val="00396E8D"/>
    <w:rsid w:val="003B55EB"/>
    <w:rsid w:val="004668CB"/>
    <w:rsid w:val="004C4E51"/>
    <w:rsid w:val="004C6A35"/>
    <w:rsid w:val="004F3FEB"/>
    <w:rsid w:val="00502DF2"/>
    <w:rsid w:val="005E4190"/>
    <w:rsid w:val="005E5C63"/>
    <w:rsid w:val="0063265D"/>
    <w:rsid w:val="006707D4"/>
    <w:rsid w:val="006C3DA9"/>
    <w:rsid w:val="006F6D03"/>
    <w:rsid w:val="00744DCC"/>
    <w:rsid w:val="00791C89"/>
    <w:rsid w:val="007A7E3E"/>
    <w:rsid w:val="008022AC"/>
    <w:rsid w:val="00821146"/>
    <w:rsid w:val="00871F48"/>
    <w:rsid w:val="00883645"/>
    <w:rsid w:val="00AB6D1A"/>
    <w:rsid w:val="00AC6110"/>
    <w:rsid w:val="00AE4439"/>
    <w:rsid w:val="00B84A2C"/>
    <w:rsid w:val="00BB076B"/>
    <w:rsid w:val="00BE38FA"/>
    <w:rsid w:val="00BF45F2"/>
    <w:rsid w:val="00C05F36"/>
    <w:rsid w:val="00C15096"/>
    <w:rsid w:val="00C729BF"/>
    <w:rsid w:val="00CD1C1F"/>
    <w:rsid w:val="00CD2A36"/>
    <w:rsid w:val="00CE1BC7"/>
    <w:rsid w:val="00CE6A9A"/>
    <w:rsid w:val="00D477C7"/>
    <w:rsid w:val="00D75301"/>
    <w:rsid w:val="00DC63D1"/>
    <w:rsid w:val="00F00374"/>
    <w:rsid w:val="00FA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794"/>
  <w15:chartTrackingRefBased/>
  <w15:docId w15:val="{CA84B8A2-8EDA-4C9D-BFE8-4C6012F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77DF-9BE9-4A1D-A269-86942593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25</cp:revision>
  <cp:lastPrinted>2025-08-20T12:04:00Z</cp:lastPrinted>
  <dcterms:created xsi:type="dcterms:W3CDTF">2022-11-18T08:41:00Z</dcterms:created>
  <dcterms:modified xsi:type="dcterms:W3CDTF">2025-09-17T10:23:00Z</dcterms:modified>
</cp:coreProperties>
</file>