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396" w:rsidRDefault="00101F5C">
      <w:pPr>
        <w:rPr>
          <w:b/>
          <w:sz w:val="28"/>
        </w:rPr>
      </w:pPr>
      <w:r>
        <w:rPr>
          <w:b/>
          <w:sz w:val="28"/>
        </w:rPr>
        <w:t>Plan zajęć dla studentów I roku kierunku optometria – studia II stopnia stacjonarne – w roku akad. 202</w:t>
      </w:r>
      <w:r w:rsidR="006C75D8">
        <w:rPr>
          <w:b/>
          <w:sz w:val="28"/>
        </w:rPr>
        <w:t>5</w:t>
      </w:r>
      <w:r>
        <w:rPr>
          <w:b/>
          <w:sz w:val="28"/>
        </w:rPr>
        <w:t>/202</w:t>
      </w:r>
      <w:r w:rsidR="006C75D8">
        <w:rPr>
          <w:b/>
          <w:sz w:val="28"/>
        </w:rPr>
        <w:t>6</w:t>
      </w:r>
      <w:bookmarkStart w:id="0" w:name="_GoBack"/>
      <w:bookmarkEnd w:id="0"/>
    </w:p>
    <w:p w:rsidR="00D53396" w:rsidRDefault="00D53396"/>
    <w:tbl>
      <w:tblPr>
        <w:tblW w:w="10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693"/>
        <w:gridCol w:w="2693"/>
        <w:gridCol w:w="1036"/>
        <w:gridCol w:w="1115"/>
        <w:gridCol w:w="1180"/>
        <w:gridCol w:w="922"/>
      </w:tblGrid>
      <w:tr w:rsidR="00D53396" w:rsidRPr="00293542">
        <w:trPr>
          <w:cantSplit/>
        </w:trPr>
        <w:tc>
          <w:tcPr>
            <w:tcW w:w="496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Przedmiot</w:t>
            </w:r>
          </w:p>
        </w:tc>
        <w:tc>
          <w:tcPr>
            <w:tcW w:w="2693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Kierownik zespołu dydaktycznego</w:t>
            </w:r>
          </w:p>
        </w:tc>
        <w:tc>
          <w:tcPr>
            <w:tcW w:w="1036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 xml:space="preserve">   I  sem.</w:t>
            </w:r>
          </w:p>
        </w:tc>
        <w:tc>
          <w:tcPr>
            <w:tcW w:w="1115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II  sem.</w:t>
            </w:r>
          </w:p>
        </w:tc>
        <w:tc>
          <w:tcPr>
            <w:tcW w:w="1180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Forma zaliczenia</w:t>
            </w:r>
          </w:p>
        </w:tc>
        <w:tc>
          <w:tcPr>
            <w:tcW w:w="922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Punkty</w:t>
            </w:r>
          </w:p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ECTS</w:t>
            </w:r>
          </w:p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I/</w:t>
            </w:r>
            <w:proofErr w:type="spellStart"/>
            <w:r w:rsidRPr="00293542">
              <w:rPr>
                <w:sz w:val="24"/>
                <w:szCs w:val="24"/>
              </w:rPr>
              <w:t>IIsem</w:t>
            </w:r>
            <w:proofErr w:type="spellEnd"/>
            <w:r w:rsidRPr="00293542">
              <w:rPr>
                <w:sz w:val="24"/>
                <w:szCs w:val="24"/>
              </w:rPr>
              <w:t>.</w:t>
            </w:r>
          </w:p>
        </w:tc>
      </w:tr>
      <w:tr w:rsidR="00D53396" w:rsidRPr="00293542">
        <w:trPr>
          <w:cantSplit/>
        </w:trPr>
        <w:tc>
          <w:tcPr>
            <w:tcW w:w="496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Elementy bezpieczeństwa</w:t>
            </w:r>
          </w:p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 xml:space="preserve">i higieny pracy </w:t>
            </w:r>
          </w:p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oraz ergonomii</w:t>
            </w:r>
          </w:p>
        </w:tc>
        <w:tc>
          <w:tcPr>
            <w:tcW w:w="2693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Zespół ds. BHP</w:t>
            </w:r>
          </w:p>
        </w:tc>
        <w:tc>
          <w:tcPr>
            <w:tcW w:w="1036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w.4</w:t>
            </w:r>
          </w:p>
        </w:tc>
        <w:tc>
          <w:tcPr>
            <w:tcW w:w="1115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Zaliczenie</w:t>
            </w:r>
          </w:p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bez oceny</w:t>
            </w:r>
          </w:p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on-line</w:t>
            </w:r>
          </w:p>
        </w:tc>
        <w:tc>
          <w:tcPr>
            <w:tcW w:w="922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0/0</w:t>
            </w:r>
          </w:p>
        </w:tc>
      </w:tr>
      <w:tr w:rsidR="00D53396" w:rsidRPr="00293542">
        <w:trPr>
          <w:cantSplit/>
        </w:trPr>
        <w:tc>
          <w:tcPr>
            <w:tcW w:w="496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Przysposobienie biblioteczne</w:t>
            </w:r>
          </w:p>
        </w:tc>
        <w:tc>
          <w:tcPr>
            <w:tcW w:w="2693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Dr n. hum.</w:t>
            </w:r>
          </w:p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Krzysztof Nierzwicki</w:t>
            </w:r>
          </w:p>
        </w:tc>
        <w:tc>
          <w:tcPr>
            <w:tcW w:w="1036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w.2</w:t>
            </w:r>
          </w:p>
        </w:tc>
        <w:tc>
          <w:tcPr>
            <w:tcW w:w="1115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Zaliczenie</w:t>
            </w:r>
          </w:p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bez oceny</w:t>
            </w:r>
          </w:p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on-line</w:t>
            </w:r>
          </w:p>
        </w:tc>
        <w:tc>
          <w:tcPr>
            <w:tcW w:w="922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0/0</w:t>
            </w:r>
          </w:p>
          <w:p w:rsidR="00D53396" w:rsidRPr="00293542" w:rsidRDefault="00D53396">
            <w:pPr>
              <w:jc w:val="center"/>
              <w:rPr>
                <w:sz w:val="24"/>
                <w:szCs w:val="24"/>
              </w:rPr>
            </w:pPr>
          </w:p>
        </w:tc>
      </w:tr>
      <w:tr w:rsidR="00D53396" w:rsidRPr="00293542">
        <w:trPr>
          <w:cantSplit/>
        </w:trPr>
        <w:tc>
          <w:tcPr>
            <w:tcW w:w="496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Historia optometrii</w:t>
            </w:r>
          </w:p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i okulistyki</w:t>
            </w:r>
          </w:p>
        </w:tc>
        <w:tc>
          <w:tcPr>
            <w:tcW w:w="2693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Dr hab., prof. UMK</w:t>
            </w:r>
          </w:p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Hanna Lesiewska</w:t>
            </w:r>
          </w:p>
        </w:tc>
        <w:tc>
          <w:tcPr>
            <w:tcW w:w="1036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w.15</w:t>
            </w:r>
          </w:p>
        </w:tc>
        <w:tc>
          <w:tcPr>
            <w:tcW w:w="1115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Zaliczenie</w:t>
            </w:r>
          </w:p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bez oceny</w:t>
            </w:r>
          </w:p>
        </w:tc>
        <w:tc>
          <w:tcPr>
            <w:tcW w:w="922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1,5/0</w:t>
            </w:r>
          </w:p>
        </w:tc>
      </w:tr>
      <w:tr w:rsidR="00D53396" w:rsidRPr="00293542">
        <w:trPr>
          <w:cantSplit/>
        </w:trPr>
        <w:tc>
          <w:tcPr>
            <w:tcW w:w="496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Zaawansowane badanie refrakcji</w:t>
            </w:r>
          </w:p>
        </w:tc>
        <w:tc>
          <w:tcPr>
            <w:tcW w:w="2693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Prof. dr hab.</w:t>
            </w:r>
          </w:p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Bartłomiej Kałużny</w:t>
            </w:r>
          </w:p>
        </w:tc>
        <w:tc>
          <w:tcPr>
            <w:tcW w:w="1036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w.15</w:t>
            </w:r>
          </w:p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ćw.30</w:t>
            </w:r>
          </w:p>
        </w:tc>
        <w:tc>
          <w:tcPr>
            <w:tcW w:w="1115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w.10</w:t>
            </w:r>
          </w:p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ćw.25</w:t>
            </w:r>
          </w:p>
        </w:tc>
        <w:tc>
          <w:tcPr>
            <w:tcW w:w="1180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Egzamin</w:t>
            </w:r>
          </w:p>
        </w:tc>
        <w:tc>
          <w:tcPr>
            <w:tcW w:w="922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4/3,5</w:t>
            </w:r>
          </w:p>
        </w:tc>
      </w:tr>
      <w:tr w:rsidR="00D53396" w:rsidRPr="00293542">
        <w:trPr>
          <w:cantSplit/>
        </w:trPr>
        <w:tc>
          <w:tcPr>
            <w:tcW w:w="496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Kontaktologia</w:t>
            </w:r>
          </w:p>
        </w:tc>
        <w:tc>
          <w:tcPr>
            <w:tcW w:w="2693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Prof. dr hab.</w:t>
            </w:r>
          </w:p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Bartłomiej Kałużny</w:t>
            </w:r>
          </w:p>
        </w:tc>
        <w:tc>
          <w:tcPr>
            <w:tcW w:w="1036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w.20</w:t>
            </w:r>
          </w:p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ćw.20</w:t>
            </w:r>
          </w:p>
        </w:tc>
        <w:tc>
          <w:tcPr>
            <w:tcW w:w="1115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w.15</w:t>
            </w:r>
          </w:p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ćw.15</w:t>
            </w:r>
          </w:p>
        </w:tc>
        <w:tc>
          <w:tcPr>
            <w:tcW w:w="1180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Egzamin</w:t>
            </w:r>
          </w:p>
        </w:tc>
        <w:tc>
          <w:tcPr>
            <w:tcW w:w="922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4/3</w:t>
            </w:r>
          </w:p>
        </w:tc>
      </w:tr>
      <w:tr w:rsidR="00D53396" w:rsidRPr="00293542">
        <w:trPr>
          <w:cantSplit/>
        </w:trPr>
        <w:tc>
          <w:tcPr>
            <w:tcW w:w="496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 xml:space="preserve">Okulistyka – choroby przedniego odcinka </w:t>
            </w:r>
          </w:p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i pierwsza pomoc</w:t>
            </w:r>
          </w:p>
        </w:tc>
        <w:tc>
          <w:tcPr>
            <w:tcW w:w="2693" w:type="dxa"/>
          </w:tcPr>
          <w:p w:rsidR="00D9711D" w:rsidRDefault="00D9711D" w:rsidP="00D97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dr hab.</w:t>
            </w:r>
          </w:p>
          <w:p w:rsidR="00D53396" w:rsidRPr="00293542" w:rsidRDefault="00D9711D" w:rsidP="00D97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Bartłomiej Kałużny</w:t>
            </w:r>
          </w:p>
        </w:tc>
        <w:tc>
          <w:tcPr>
            <w:tcW w:w="1036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w.15</w:t>
            </w:r>
          </w:p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ćw.15</w:t>
            </w:r>
          </w:p>
        </w:tc>
        <w:tc>
          <w:tcPr>
            <w:tcW w:w="1115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Egzamin</w:t>
            </w:r>
          </w:p>
        </w:tc>
        <w:tc>
          <w:tcPr>
            <w:tcW w:w="922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3/0</w:t>
            </w:r>
          </w:p>
        </w:tc>
      </w:tr>
      <w:tr w:rsidR="00D53396" w:rsidRPr="00293542">
        <w:trPr>
          <w:cantSplit/>
        </w:trPr>
        <w:tc>
          <w:tcPr>
            <w:tcW w:w="496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7.</w:t>
            </w:r>
          </w:p>
        </w:tc>
        <w:tc>
          <w:tcPr>
            <w:tcW w:w="2693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Farmakologia dla optometrysty</w:t>
            </w:r>
          </w:p>
        </w:tc>
        <w:tc>
          <w:tcPr>
            <w:tcW w:w="2693" w:type="dxa"/>
          </w:tcPr>
          <w:p w:rsidR="00D53396" w:rsidRDefault="00EB4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d</w:t>
            </w:r>
            <w:r w:rsidR="007F5AFD">
              <w:rPr>
                <w:sz w:val="24"/>
                <w:szCs w:val="24"/>
              </w:rPr>
              <w:t xml:space="preserve">r </w:t>
            </w:r>
            <w:r>
              <w:rPr>
                <w:sz w:val="24"/>
                <w:szCs w:val="24"/>
              </w:rPr>
              <w:t>hab.</w:t>
            </w:r>
          </w:p>
          <w:p w:rsidR="007F5AFD" w:rsidRPr="00293542" w:rsidRDefault="007F5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Michał Wiciński</w:t>
            </w:r>
          </w:p>
        </w:tc>
        <w:tc>
          <w:tcPr>
            <w:tcW w:w="1036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w.10</w:t>
            </w:r>
          </w:p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ćw.10</w:t>
            </w:r>
          </w:p>
        </w:tc>
        <w:tc>
          <w:tcPr>
            <w:tcW w:w="1115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w.10</w:t>
            </w:r>
          </w:p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ćw.10</w:t>
            </w:r>
          </w:p>
        </w:tc>
        <w:tc>
          <w:tcPr>
            <w:tcW w:w="1180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Egzamin</w:t>
            </w:r>
          </w:p>
        </w:tc>
        <w:tc>
          <w:tcPr>
            <w:tcW w:w="922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2/2</w:t>
            </w:r>
          </w:p>
        </w:tc>
      </w:tr>
      <w:tr w:rsidR="00D53396" w:rsidRPr="00293542">
        <w:trPr>
          <w:cantSplit/>
        </w:trPr>
        <w:tc>
          <w:tcPr>
            <w:tcW w:w="496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8.</w:t>
            </w:r>
          </w:p>
        </w:tc>
        <w:tc>
          <w:tcPr>
            <w:tcW w:w="2693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Podstawy chorób wewnętrznych</w:t>
            </w:r>
          </w:p>
        </w:tc>
        <w:tc>
          <w:tcPr>
            <w:tcW w:w="2693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Dr n. med.</w:t>
            </w:r>
          </w:p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Ewa Laskowska</w:t>
            </w:r>
          </w:p>
        </w:tc>
        <w:tc>
          <w:tcPr>
            <w:tcW w:w="1036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w.20</w:t>
            </w:r>
          </w:p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ćw.10</w:t>
            </w:r>
          </w:p>
        </w:tc>
        <w:tc>
          <w:tcPr>
            <w:tcW w:w="1115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w.10</w:t>
            </w:r>
          </w:p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ćw.10</w:t>
            </w:r>
          </w:p>
        </w:tc>
        <w:tc>
          <w:tcPr>
            <w:tcW w:w="1180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Egzamin</w:t>
            </w:r>
          </w:p>
        </w:tc>
        <w:tc>
          <w:tcPr>
            <w:tcW w:w="922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3/2</w:t>
            </w:r>
          </w:p>
        </w:tc>
      </w:tr>
      <w:tr w:rsidR="00D53396" w:rsidRPr="00293542">
        <w:trPr>
          <w:cantSplit/>
        </w:trPr>
        <w:tc>
          <w:tcPr>
            <w:tcW w:w="496" w:type="dxa"/>
            <w:vMerge w:val="restart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9.</w:t>
            </w:r>
          </w:p>
        </w:tc>
        <w:tc>
          <w:tcPr>
            <w:tcW w:w="2693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Metodologia badań naukowych*</w:t>
            </w:r>
          </w:p>
        </w:tc>
        <w:tc>
          <w:tcPr>
            <w:tcW w:w="2693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 xml:space="preserve">Dr </w:t>
            </w:r>
            <w:r w:rsidR="000C243D">
              <w:rPr>
                <w:sz w:val="24"/>
                <w:szCs w:val="24"/>
              </w:rPr>
              <w:t>hab., prof. UMK</w:t>
            </w:r>
            <w:r w:rsidRPr="00293542">
              <w:rPr>
                <w:sz w:val="24"/>
                <w:szCs w:val="24"/>
              </w:rPr>
              <w:t xml:space="preserve"> </w:t>
            </w:r>
          </w:p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Joanna Sikora</w:t>
            </w:r>
          </w:p>
        </w:tc>
        <w:tc>
          <w:tcPr>
            <w:tcW w:w="1036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 xml:space="preserve">   w.10</w:t>
            </w:r>
          </w:p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 xml:space="preserve">  ćw.20</w:t>
            </w:r>
          </w:p>
        </w:tc>
        <w:tc>
          <w:tcPr>
            <w:tcW w:w="1115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_</w:t>
            </w:r>
          </w:p>
          <w:p w:rsidR="00D53396" w:rsidRPr="00293542" w:rsidRDefault="00D533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Egzamin</w:t>
            </w:r>
          </w:p>
        </w:tc>
        <w:tc>
          <w:tcPr>
            <w:tcW w:w="922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3,5/0</w:t>
            </w:r>
          </w:p>
        </w:tc>
      </w:tr>
      <w:tr w:rsidR="00D53396" w:rsidRPr="00293542">
        <w:trPr>
          <w:cantSplit/>
        </w:trPr>
        <w:tc>
          <w:tcPr>
            <w:tcW w:w="496" w:type="dxa"/>
            <w:vMerge/>
          </w:tcPr>
          <w:p w:rsidR="00D53396" w:rsidRPr="00293542" w:rsidRDefault="00D533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Biostatystyka*</w:t>
            </w:r>
          </w:p>
        </w:tc>
        <w:tc>
          <w:tcPr>
            <w:tcW w:w="2693" w:type="dxa"/>
          </w:tcPr>
          <w:p w:rsidR="00787F7B" w:rsidRPr="00293542" w:rsidRDefault="00787F7B" w:rsidP="00787F7B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 xml:space="preserve">Dr n. med. </w:t>
            </w:r>
          </w:p>
          <w:p w:rsidR="00D53396" w:rsidRPr="00293542" w:rsidRDefault="00787F7B" w:rsidP="00787F7B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Joanna Sikora</w:t>
            </w:r>
          </w:p>
        </w:tc>
        <w:tc>
          <w:tcPr>
            <w:tcW w:w="1036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 xml:space="preserve">   w.10</w:t>
            </w:r>
          </w:p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 xml:space="preserve">  ćw.20</w:t>
            </w:r>
          </w:p>
        </w:tc>
        <w:tc>
          <w:tcPr>
            <w:tcW w:w="1115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_</w:t>
            </w:r>
          </w:p>
          <w:p w:rsidR="00D53396" w:rsidRPr="00293542" w:rsidRDefault="00D533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Egzamin</w:t>
            </w:r>
          </w:p>
        </w:tc>
        <w:tc>
          <w:tcPr>
            <w:tcW w:w="922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3,5/0</w:t>
            </w:r>
          </w:p>
        </w:tc>
      </w:tr>
      <w:tr w:rsidR="00D53396" w:rsidRPr="00293542">
        <w:trPr>
          <w:cantSplit/>
        </w:trPr>
        <w:tc>
          <w:tcPr>
            <w:tcW w:w="496" w:type="dxa"/>
            <w:vMerge w:val="restart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10.</w:t>
            </w:r>
          </w:p>
        </w:tc>
        <w:tc>
          <w:tcPr>
            <w:tcW w:w="2693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 xml:space="preserve">Technologie cyfrowe </w:t>
            </w:r>
          </w:p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w optometrii*</w:t>
            </w:r>
          </w:p>
        </w:tc>
        <w:tc>
          <w:tcPr>
            <w:tcW w:w="2693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Prof. dr hab.</w:t>
            </w:r>
          </w:p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Jakub Kałużny</w:t>
            </w:r>
          </w:p>
        </w:tc>
        <w:tc>
          <w:tcPr>
            <w:tcW w:w="1036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 xml:space="preserve">   w.10</w:t>
            </w:r>
          </w:p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 xml:space="preserve">  ćw.15</w:t>
            </w:r>
          </w:p>
        </w:tc>
        <w:tc>
          <w:tcPr>
            <w:tcW w:w="1115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Zaliczenie na ocenę</w:t>
            </w:r>
          </w:p>
        </w:tc>
        <w:tc>
          <w:tcPr>
            <w:tcW w:w="922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2,5/0</w:t>
            </w:r>
          </w:p>
        </w:tc>
      </w:tr>
      <w:tr w:rsidR="00D53396" w:rsidRPr="00293542">
        <w:trPr>
          <w:cantSplit/>
        </w:trPr>
        <w:tc>
          <w:tcPr>
            <w:tcW w:w="496" w:type="dxa"/>
            <w:vMerge/>
          </w:tcPr>
          <w:p w:rsidR="00D53396" w:rsidRPr="00293542" w:rsidRDefault="00D533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 xml:space="preserve">Telemedycyna </w:t>
            </w:r>
          </w:p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w optometrii*</w:t>
            </w:r>
          </w:p>
        </w:tc>
        <w:tc>
          <w:tcPr>
            <w:tcW w:w="2693" w:type="dxa"/>
          </w:tcPr>
          <w:p w:rsidR="00D53396" w:rsidRPr="00293542" w:rsidRDefault="00101F5C">
            <w:pPr>
              <w:rPr>
                <w:sz w:val="24"/>
                <w:szCs w:val="24"/>
                <w:lang w:val="en-US"/>
              </w:rPr>
            </w:pPr>
            <w:r w:rsidRPr="00293542">
              <w:rPr>
                <w:sz w:val="24"/>
                <w:szCs w:val="24"/>
                <w:lang w:val="en-US"/>
              </w:rPr>
              <w:t>Prof. dr hab.</w:t>
            </w:r>
          </w:p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Jakub Kałużny</w:t>
            </w:r>
          </w:p>
        </w:tc>
        <w:tc>
          <w:tcPr>
            <w:tcW w:w="1036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 xml:space="preserve">   w.10</w:t>
            </w:r>
          </w:p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 xml:space="preserve">  ćw.15</w:t>
            </w:r>
          </w:p>
        </w:tc>
        <w:tc>
          <w:tcPr>
            <w:tcW w:w="1115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Zaliczenie na ocenę</w:t>
            </w:r>
          </w:p>
        </w:tc>
        <w:tc>
          <w:tcPr>
            <w:tcW w:w="922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2,5/0</w:t>
            </w:r>
          </w:p>
        </w:tc>
      </w:tr>
      <w:tr w:rsidR="003A5544" w:rsidRPr="00293542">
        <w:trPr>
          <w:cantSplit/>
        </w:trPr>
        <w:tc>
          <w:tcPr>
            <w:tcW w:w="496" w:type="dxa"/>
            <w:vMerge w:val="restart"/>
          </w:tcPr>
          <w:p w:rsidR="003A5544" w:rsidRPr="00293542" w:rsidRDefault="003A5544" w:rsidP="003A5544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11.</w:t>
            </w:r>
          </w:p>
        </w:tc>
        <w:tc>
          <w:tcPr>
            <w:tcW w:w="2693" w:type="dxa"/>
          </w:tcPr>
          <w:p w:rsidR="003A5544" w:rsidRPr="00293542" w:rsidRDefault="003A5544" w:rsidP="003A5544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Komunikacja w praktyce optometrycznej*</w:t>
            </w:r>
          </w:p>
        </w:tc>
        <w:tc>
          <w:tcPr>
            <w:tcW w:w="2693" w:type="dxa"/>
          </w:tcPr>
          <w:p w:rsidR="00354B6B" w:rsidRDefault="003A5544" w:rsidP="003A5544">
            <w:pPr>
              <w:rPr>
                <w:sz w:val="24"/>
                <w:szCs w:val="24"/>
                <w:lang w:val="en-US"/>
              </w:rPr>
            </w:pPr>
            <w:r w:rsidRPr="00293542">
              <w:rPr>
                <w:sz w:val="24"/>
                <w:szCs w:val="24"/>
                <w:lang w:val="en-US"/>
              </w:rPr>
              <w:t>Dr</w:t>
            </w:r>
          </w:p>
          <w:p w:rsidR="003A5544" w:rsidRPr="00293542" w:rsidRDefault="003A5544" w:rsidP="003A554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Urszula Domańska</w:t>
            </w:r>
          </w:p>
        </w:tc>
        <w:tc>
          <w:tcPr>
            <w:tcW w:w="1036" w:type="dxa"/>
          </w:tcPr>
          <w:p w:rsidR="003A5544" w:rsidRPr="00293542" w:rsidRDefault="003A5544" w:rsidP="003A5544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w.10</w:t>
            </w:r>
          </w:p>
          <w:p w:rsidR="003A5544" w:rsidRPr="00293542" w:rsidRDefault="003A5544" w:rsidP="003A5544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ćw.20</w:t>
            </w:r>
          </w:p>
        </w:tc>
        <w:tc>
          <w:tcPr>
            <w:tcW w:w="1115" w:type="dxa"/>
          </w:tcPr>
          <w:p w:rsidR="003A5544" w:rsidRPr="00293542" w:rsidRDefault="003A5544" w:rsidP="003A5544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3A5544" w:rsidRPr="00293542" w:rsidRDefault="003A5544" w:rsidP="003A5544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Zaliczenie na ocenę</w:t>
            </w:r>
          </w:p>
        </w:tc>
        <w:tc>
          <w:tcPr>
            <w:tcW w:w="922" w:type="dxa"/>
          </w:tcPr>
          <w:p w:rsidR="003A5544" w:rsidRPr="00293542" w:rsidRDefault="003A5544" w:rsidP="003A5544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3/0</w:t>
            </w:r>
          </w:p>
        </w:tc>
      </w:tr>
      <w:tr w:rsidR="00D53396" w:rsidRPr="00293542">
        <w:trPr>
          <w:cantSplit/>
        </w:trPr>
        <w:tc>
          <w:tcPr>
            <w:tcW w:w="496" w:type="dxa"/>
            <w:vMerge/>
          </w:tcPr>
          <w:p w:rsidR="00D53396" w:rsidRPr="00293542" w:rsidRDefault="00D533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Komunikacja kliniczna*</w:t>
            </w:r>
          </w:p>
        </w:tc>
        <w:tc>
          <w:tcPr>
            <w:tcW w:w="2693" w:type="dxa"/>
          </w:tcPr>
          <w:p w:rsidR="00D53396" w:rsidRPr="00293542" w:rsidRDefault="00101F5C">
            <w:pPr>
              <w:rPr>
                <w:sz w:val="24"/>
                <w:szCs w:val="24"/>
                <w:lang w:val="en-US"/>
              </w:rPr>
            </w:pPr>
            <w:r w:rsidRPr="00293542">
              <w:rPr>
                <w:sz w:val="24"/>
                <w:szCs w:val="24"/>
                <w:lang w:val="en-US"/>
              </w:rPr>
              <w:t xml:space="preserve">Dr </w:t>
            </w:r>
            <w:r w:rsidRPr="00293542">
              <w:rPr>
                <w:sz w:val="24"/>
                <w:szCs w:val="24"/>
              </w:rPr>
              <w:t>hab., prof. UMK</w:t>
            </w:r>
          </w:p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  <w:lang w:val="en-US"/>
              </w:rPr>
              <w:t>Aldona Jankowska</w:t>
            </w:r>
          </w:p>
        </w:tc>
        <w:tc>
          <w:tcPr>
            <w:tcW w:w="1036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w.10</w:t>
            </w:r>
          </w:p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ćw.20</w:t>
            </w:r>
          </w:p>
        </w:tc>
        <w:tc>
          <w:tcPr>
            <w:tcW w:w="1115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Zaliczenie na ocenę</w:t>
            </w:r>
          </w:p>
        </w:tc>
        <w:tc>
          <w:tcPr>
            <w:tcW w:w="922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3/0</w:t>
            </w:r>
          </w:p>
        </w:tc>
      </w:tr>
      <w:tr w:rsidR="00D53396" w:rsidRPr="00293542">
        <w:trPr>
          <w:cantSplit/>
        </w:trPr>
        <w:tc>
          <w:tcPr>
            <w:tcW w:w="496" w:type="dxa"/>
            <w:vMerge w:val="restart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12.</w:t>
            </w:r>
          </w:p>
        </w:tc>
        <w:tc>
          <w:tcPr>
            <w:tcW w:w="2693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Prawne aspekty zawodu optometrysty*</w:t>
            </w:r>
          </w:p>
        </w:tc>
        <w:tc>
          <w:tcPr>
            <w:tcW w:w="2693" w:type="dxa"/>
          </w:tcPr>
          <w:p w:rsidR="003E145B" w:rsidRDefault="003E145B" w:rsidP="003E145B">
            <w:pPr>
              <w:rPr>
                <w:sz w:val="24"/>
              </w:rPr>
            </w:pPr>
            <w:r>
              <w:rPr>
                <w:sz w:val="24"/>
              </w:rPr>
              <w:t xml:space="preserve">Dr n. </w:t>
            </w:r>
            <w:proofErr w:type="spellStart"/>
            <w:r>
              <w:rPr>
                <w:sz w:val="24"/>
              </w:rPr>
              <w:t>prawn</w:t>
            </w:r>
            <w:proofErr w:type="spellEnd"/>
            <w:r>
              <w:rPr>
                <w:sz w:val="24"/>
              </w:rPr>
              <w:t>.</w:t>
            </w:r>
          </w:p>
          <w:p w:rsidR="00D53396" w:rsidRPr="00293542" w:rsidRDefault="003E145B" w:rsidP="003E145B">
            <w:pPr>
              <w:rPr>
                <w:sz w:val="24"/>
                <w:szCs w:val="24"/>
              </w:rPr>
            </w:pPr>
            <w:r>
              <w:rPr>
                <w:sz w:val="24"/>
              </w:rPr>
              <w:t>Anita Gałęska-Śliwka</w:t>
            </w:r>
          </w:p>
        </w:tc>
        <w:tc>
          <w:tcPr>
            <w:tcW w:w="1036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w.10</w:t>
            </w:r>
          </w:p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ćw.10</w:t>
            </w:r>
          </w:p>
        </w:tc>
        <w:tc>
          <w:tcPr>
            <w:tcW w:w="1115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Zaliczenie na ocenę</w:t>
            </w:r>
          </w:p>
        </w:tc>
        <w:tc>
          <w:tcPr>
            <w:tcW w:w="922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2/0</w:t>
            </w:r>
          </w:p>
        </w:tc>
      </w:tr>
      <w:tr w:rsidR="00D53396" w:rsidRPr="00293542">
        <w:trPr>
          <w:cantSplit/>
        </w:trPr>
        <w:tc>
          <w:tcPr>
            <w:tcW w:w="496" w:type="dxa"/>
            <w:vMerge/>
          </w:tcPr>
          <w:p w:rsidR="00D53396" w:rsidRPr="00293542" w:rsidRDefault="00D533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Etyczne aspekty zawodu optometrysty*</w:t>
            </w:r>
          </w:p>
        </w:tc>
        <w:tc>
          <w:tcPr>
            <w:tcW w:w="2693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Dr n. hum.</w:t>
            </w:r>
          </w:p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 xml:space="preserve">Waldemar Kwiatkowski </w:t>
            </w:r>
          </w:p>
        </w:tc>
        <w:tc>
          <w:tcPr>
            <w:tcW w:w="1036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w.10</w:t>
            </w:r>
          </w:p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ćw.10</w:t>
            </w:r>
          </w:p>
        </w:tc>
        <w:tc>
          <w:tcPr>
            <w:tcW w:w="1115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Zaliczenie na ocenę</w:t>
            </w:r>
          </w:p>
        </w:tc>
        <w:tc>
          <w:tcPr>
            <w:tcW w:w="922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2/0</w:t>
            </w:r>
          </w:p>
        </w:tc>
      </w:tr>
      <w:tr w:rsidR="00D53396" w:rsidRPr="00293542">
        <w:trPr>
          <w:cantSplit/>
        </w:trPr>
        <w:tc>
          <w:tcPr>
            <w:tcW w:w="496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13.</w:t>
            </w:r>
          </w:p>
        </w:tc>
        <w:tc>
          <w:tcPr>
            <w:tcW w:w="2693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Badania obrazowe narządu wzroku</w:t>
            </w:r>
          </w:p>
        </w:tc>
        <w:tc>
          <w:tcPr>
            <w:tcW w:w="2693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Prof. dr hab.</w:t>
            </w:r>
          </w:p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Jakub Kałużny</w:t>
            </w:r>
          </w:p>
        </w:tc>
        <w:tc>
          <w:tcPr>
            <w:tcW w:w="1036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w.15</w:t>
            </w:r>
          </w:p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ćw.15</w:t>
            </w:r>
          </w:p>
        </w:tc>
        <w:tc>
          <w:tcPr>
            <w:tcW w:w="1180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Zaliczenie</w:t>
            </w:r>
          </w:p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na ocenę</w:t>
            </w:r>
          </w:p>
        </w:tc>
        <w:tc>
          <w:tcPr>
            <w:tcW w:w="922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0/3</w:t>
            </w:r>
          </w:p>
        </w:tc>
      </w:tr>
      <w:tr w:rsidR="00D53396" w:rsidRPr="00293542">
        <w:trPr>
          <w:cantSplit/>
        </w:trPr>
        <w:tc>
          <w:tcPr>
            <w:tcW w:w="496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14.</w:t>
            </w:r>
          </w:p>
        </w:tc>
        <w:tc>
          <w:tcPr>
            <w:tcW w:w="2693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Fizyczne podstawy optyki</w:t>
            </w:r>
          </w:p>
        </w:tc>
        <w:tc>
          <w:tcPr>
            <w:tcW w:w="2693" w:type="dxa"/>
          </w:tcPr>
          <w:p w:rsidR="00D53396" w:rsidRDefault="00B11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</w:t>
            </w:r>
          </w:p>
          <w:p w:rsidR="00B11F29" w:rsidRPr="00293542" w:rsidRDefault="00B11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Blanka Ziomkowska</w:t>
            </w:r>
          </w:p>
        </w:tc>
        <w:tc>
          <w:tcPr>
            <w:tcW w:w="1036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w.20</w:t>
            </w:r>
          </w:p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ćw.20</w:t>
            </w:r>
          </w:p>
        </w:tc>
        <w:tc>
          <w:tcPr>
            <w:tcW w:w="1180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Egzamin</w:t>
            </w:r>
          </w:p>
        </w:tc>
        <w:tc>
          <w:tcPr>
            <w:tcW w:w="922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0/4</w:t>
            </w:r>
          </w:p>
        </w:tc>
      </w:tr>
      <w:tr w:rsidR="00D53396" w:rsidRPr="00293542">
        <w:trPr>
          <w:cantSplit/>
        </w:trPr>
        <w:tc>
          <w:tcPr>
            <w:tcW w:w="496" w:type="dxa"/>
            <w:vMerge w:val="restart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15.</w:t>
            </w:r>
          </w:p>
        </w:tc>
        <w:tc>
          <w:tcPr>
            <w:tcW w:w="2693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 xml:space="preserve">Procesy poznawcze </w:t>
            </w:r>
          </w:p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i widzenie*</w:t>
            </w:r>
          </w:p>
        </w:tc>
        <w:tc>
          <w:tcPr>
            <w:tcW w:w="2693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Prof. dr hab.</w:t>
            </w:r>
          </w:p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Jakub Kałużny</w:t>
            </w:r>
          </w:p>
        </w:tc>
        <w:tc>
          <w:tcPr>
            <w:tcW w:w="1036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w.15</w:t>
            </w:r>
          </w:p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ćw.10</w:t>
            </w:r>
          </w:p>
        </w:tc>
        <w:tc>
          <w:tcPr>
            <w:tcW w:w="1180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Zaliczenie</w:t>
            </w:r>
          </w:p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na ocenę</w:t>
            </w:r>
          </w:p>
        </w:tc>
        <w:tc>
          <w:tcPr>
            <w:tcW w:w="922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0/2,5</w:t>
            </w:r>
          </w:p>
        </w:tc>
      </w:tr>
      <w:tr w:rsidR="00D53396" w:rsidRPr="00293542">
        <w:trPr>
          <w:cantSplit/>
        </w:trPr>
        <w:tc>
          <w:tcPr>
            <w:tcW w:w="496" w:type="dxa"/>
            <w:vMerge/>
          </w:tcPr>
          <w:p w:rsidR="00D53396" w:rsidRPr="00293542" w:rsidRDefault="00D533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Kognitywne aspekty uczenia się i procesy widzenia*</w:t>
            </w:r>
          </w:p>
        </w:tc>
        <w:tc>
          <w:tcPr>
            <w:tcW w:w="2693" w:type="dxa"/>
          </w:tcPr>
          <w:p w:rsidR="00D53396" w:rsidRPr="00293542" w:rsidRDefault="00101F5C">
            <w:pPr>
              <w:rPr>
                <w:sz w:val="24"/>
                <w:szCs w:val="24"/>
                <w:lang w:val="en-US"/>
              </w:rPr>
            </w:pPr>
            <w:r w:rsidRPr="00293542">
              <w:rPr>
                <w:sz w:val="24"/>
                <w:szCs w:val="24"/>
                <w:lang w:val="en-US"/>
              </w:rPr>
              <w:t>Prof. dr hab.</w:t>
            </w:r>
          </w:p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Jakub Kałużny</w:t>
            </w:r>
          </w:p>
        </w:tc>
        <w:tc>
          <w:tcPr>
            <w:tcW w:w="1036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w.15</w:t>
            </w:r>
          </w:p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ćw.10</w:t>
            </w:r>
          </w:p>
        </w:tc>
        <w:tc>
          <w:tcPr>
            <w:tcW w:w="1180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Zaliczenie</w:t>
            </w:r>
          </w:p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na ocenę</w:t>
            </w:r>
          </w:p>
        </w:tc>
        <w:tc>
          <w:tcPr>
            <w:tcW w:w="922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0/2,5</w:t>
            </w:r>
          </w:p>
        </w:tc>
      </w:tr>
      <w:tr w:rsidR="00D53396" w:rsidRPr="00293542">
        <w:trPr>
          <w:cantSplit/>
        </w:trPr>
        <w:tc>
          <w:tcPr>
            <w:tcW w:w="496" w:type="dxa"/>
            <w:vMerge w:val="restart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16.</w:t>
            </w:r>
          </w:p>
        </w:tc>
        <w:tc>
          <w:tcPr>
            <w:tcW w:w="2693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Edukacja terapeutyczna*</w:t>
            </w:r>
          </w:p>
        </w:tc>
        <w:tc>
          <w:tcPr>
            <w:tcW w:w="2693" w:type="dxa"/>
          </w:tcPr>
          <w:p w:rsidR="00D53396" w:rsidRPr="00293542" w:rsidRDefault="00101F5C">
            <w:pPr>
              <w:rPr>
                <w:sz w:val="24"/>
                <w:szCs w:val="24"/>
                <w:lang w:val="en-US"/>
              </w:rPr>
            </w:pPr>
            <w:r w:rsidRPr="00293542">
              <w:rPr>
                <w:sz w:val="24"/>
                <w:szCs w:val="24"/>
                <w:lang w:val="en-US"/>
              </w:rPr>
              <w:t>Prof. dr hab.</w:t>
            </w:r>
          </w:p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Aldona Kubica</w:t>
            </w:r>
          </w:p>
        </w:tc>
        <w:tc>
          <w:tcPr>
            <w:tcW w:w="1036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w.10</w:t>
            </w:r>
          </w:p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ćw.10</w:t>
            </w:r>
          </w:p>
        </w:tc>
        <w:tc>
          <w:tcPr>
            <w:tcW w:w="1180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Zaliczenie</w:t>
            </w:r>
          </w:p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na ocenę</w:t>
            </w:r>
          </w:p>
        </w:tc>
        <w:tc>
          <w:tcPr>
            <w:tcW w:w="922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0/2</w:t>
            </w:r>
          </w:p>
        </w:tc>
      </w:tr>
      <w:tr w:rsidR="00D53396" w:rsidRPr="00293542">
        <w:trPr>
          <w:cantSplit/>
        </w:trPr>
        <w:tc>
          <w:tcPr>
            <w:tcW w:w="496" w:type="dxa"/>
            <w:vMerge/>
          </w:tcPr>
          <w:p w:rsidR="00D53396" w:rsidRPr="00293542" w:rsidRDefault="00D533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 xml:space="preserve">Programy zdrowotne </w:t>
            </w:r>
          </w:p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w promocji zdrowia*</w:t>
            </w:r>
          </w:p>
        </w:tc>
        <w:tc>
          <w:tcPr>
            <w:tcW w:w="2693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Prof. dr hab.</w:t>
            </w:r>
          </w:p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Aldona Kubica</w:t>
            </w:r>
          </w:p>
        </w:tc>
        <w:tc>
          <w:tcPr>
            <w:tcW w:w="1036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w.10</w:t>
            </w:r>
          </w:p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ćw.10</w:t>
            </w:r>
          </w:p>
        </w:tc>
        <w:tc>
          <w:tcPr>
            <w:tcW w:w="1180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Zaliczenie</w:t>
            </w:r>
          </w:p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na ocenę</w:t>
            </w:r>
          </w:p>
        </w:tc>
        <w:tc>
          <w:tcPr>
            <w:tcW w:w="922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0/2</w:t>
            </w:r>
          </w:p>
        </w:tc>
      </w:tr>
      <w:tr w:rsidR="00D53396" w:rsidRPr="00293542">
        <w:trPr>
          <w:cantSplit/>
        </w:trPr>
        <w:tc>
          <w:tcPr>
            <w:tcW w:w="496" w:type="dxa"/>
            <w:vMerge w:val="restart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17.</w:t>
            </w:r>
          </w:p>
        </w:tc>
        <w:tc>
          <w:tcPr>
            <w:tcW w:w="2693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 xml:space="preserve">Zastosowanie biotechnologii </w:t>
            </w:r>
          </w:p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w medycynie*</w:t>
            </w:r>
          </w:p>
        </w:tc>
        <w:tc>
          <w:tcPr>
            <w:tcW w:w="2693" w:type="dxa"/>
          </w:tcPr>
          <w:p w:rsidR="00212721" w:rsidRPr="00293542" w:rsidRDefault="00212721" w:rsidP="00212721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 xml:space="preserve">Dr </w:t>
            </w:r>
            <w:r>
              <w:rPr>
                <w:sz w:val="24"/>
                <w:szCs w:val="24"/>
              </w:rPr>
              <w:t>hab., prof. UMK</w:t>
            </w:r>
            <w:r w:rsidRPr="00293542">
              <w:rPr>
                <w:sz w:val="24"/>
                <w:szCs w:val="24"/>
              </w:rPr>
              <w:t xml:space="preserve"> </w:t>
            </w:r>
          </w:p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Joanna Sikora</w:t>
            </w:r>
          </w:p>
        </w:tc>
        <w:tc>
          <w:tcPr>
            <w:tcW w:w="1036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w.10</w:t>
            </w:r>
          </w:p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ćw.15</w:t>
            </w:r>
          </w:p>
        </w:tc>
        <w:tc>
          <w:tcPr>
            <w:tcW w:w="1180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Zaliczenie</w:t>
            </w:r>
          </w:p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na ocenę</w:t>
            </w:r>
          </w:p>
        </w:tc>
        <w:tc>
          <w:tcPr>
            <w:tcW w:w="922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0/2,5</w:t>
            </w:r>
          </w:p>
        </w:tc>
      </w:tr>
      <w:tr w:rsidR="00D53396" w:rsidRPr="00293542">
        <w:trPr>
          <w:cantSplit/>
        </w:trPr>
        <w:tc>
          <w:tcPr>
            <w:tcW w:w="496" w:type="dxa"/>
            <w:vMerge/>
          </w:tcPr>
          <w:p w:rsidR="00D53396" w:rsidRPr="00293542" w:rsidRDefault="00D533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Bioprocesy i bioprodukty w medycynie*</w:t>
            </w:r>
          </w:p>
        </w:tc>
        <w:tc>
          <w:tcPr>
            <w:tcW w:w="2693" w:type="dxa"/>
          </w:tcPr>
          <w:p w:rsidR="00212721" w:rsidRPr="00293542" w:rsidRDefault="00212721" w:rsidP="00212721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 xml:space="preserve">Dr </w:t>
            </w:r>
            <w:r>
              <w:rPr>
                <w:sz w:val="24"/>
                <w:szCs w:val="24"/>
              </w:rPr>
              <w:t>hab., prof. UMK</w:t>
            </w:r>
            <w:r w:rsidRPr="00293542">
              <w:rPr>
                <w:sz w:val="24"/>
                <w:szCs w:val="24"/>
              </w:rPr>
              <w:t xml:space="preserve"> </w:t>
            </w:r>
          </w:p>
          <w:p w:rsidR="00D53396" w:rsidRPr="00293542" w:rsidRDefault="00101F5C">
            <w:pPr>
              <w:rPr>
                <w:sz w:val="24"/>
                <w:szCs w:val="24"/>
                <w:lang w:val="en-US"/>
              </w:rPr>
            </w:pPr>
            <w:r w:rsidRPr="00293542">
              <w:rPr>
                <w:sz w:val="24"/>
                <w:szCs w:val="24"/>
                <w:lang w:val="en-US"/>
              </w:rPr>
              <w:t>Joanna Sikora</w:t>
            </w:r>
          </w:p>
        </w:tc>
        <w:tc>
          <w:tcPr>
            <w:tcW w:w="1036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w.10</w:t>
            </w:r>
          </w:p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ćw.15</w:t>
            </w:r>
          </w:p>
        </w:tc>
        <w:tc>
          <w:tcPr>
            <w:tcW w:w="1180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Zaliczenie</w:t>
            </w:r>
          </w:p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na ocenę</w:t>
            </w:r>
          </w:p>
        </w:tc>
        <w:tc>
          <w:tcPr>
            <w:tcW w:w="922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0/2,5</w:t>
            </w:r>
          </w:p>
        </w:tc>
      </w:tr>
      <w:tr w:rsidR="00D53396" w:rsidRPr="00293542">
        <w:trPr>
          <w:cantSplit/>
        </w:trPr>
        <w:tc>
          <w:tcPr>
            <w:tcW w:w="496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18.</w:t>
            </w:r>
          </w:p>
        </w:tc>
        <w:tc>
          <w:tcPr>
            <w:tcW w:w="2693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Język obcy</w:t>
            </w:r>
          </w:p>
        </w:tc>
        <w:tc>
          <w:tcPr>
            <w:tcW w:w="2693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Dr n. hum.</w:t>
            </w:r>
          </w:p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Katarzyna Jóskowska</w:t>
            </w:r>
          </w:p>
        </w:tc>
        <w:tc>
          <w:tcPr>
            <w:tcW w:w="1036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ćw.30</w:t>
            </w:r>
          </w:p>
        </w:tc>
        <w:tc>
          <w:tcPr>
            <w:tcW w:w="1180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Egzamin</w:t>
            </w:r>
          </w:p>
        </w:tc>
        <w:tc>
          <w:tcPr>
            <w:tcW w:w="922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0/3</w:t>
            </w:r>
          </w:p>
        </w:tc>
      </w:tr>
      <w:tr w:rsidR="00D53396" w:rsidRPr="00293542">
        <w:trPr>
          <w:cantSplit/>
        </w:trPr>
        <w:tc>
          <w:tcPr>
            <w:tcW w:w="496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19.</w:t>
            </w:r>
          </w:p>
        </w:tc>
        <w:tc>
          <w:tcPr>
            <w:tcW w:w="2693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Praktyka zawodowa wakacyjna**</w:t>
            </w:r>
          </w:p>
        </w:tc>
        <w:tc>
          <w:tcPr>
            <w:tcW w:w="2693" w:type="dxa"/>
          </w:tcPr>
          <w:p w:rsidR="00D53396" w:rsidRPr="00293542" w:rsidRDefault="00D53396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  <w:gridSpan w:val="2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80 g.</w:t>
            </w:r>
          </w:p>
        </w:tc>
        <w:tc>
          <w:tcPr>
            <w:tcW w:w="1180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Zaliczenie</w:t>
            </w:r>
          </w:p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bez oceny</w:t>
            </w:r>
          </w:p>
        </w:tc>
        <w:tc>
          <w:tcPr>
            <w:tcW w:w="922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0/4</w:t>
            </w:r>
          </w:p>
        </w:tc>
      </w:tr>
    </w:tbl>
    <w:p w:rsidR="00D53396" w:rsidRDefault="00D53396"/>
    <w:p w:rsidR="00D53396" w:rsidRDefault="00101F5C">
      <w:r>
        <w:t>*   przedmiot do wyboru</w:t>
      </w:r>
    </w:p>
    <w:p w:rsidR="00D53396" w:rsidRDefault="00101F5C">
      <w:r>
        <w:t>** 2 tygodnie praktyki zawodowej wakacyjnej w gabinecie okulistycznym lub optometrycznym</w:t>
      </w:r>
    </w:p>
    <w:sectPr w:rsidR="00D53396">
      <w:pgSz w:w="11906" w:h="16838"/>
      <w:pgMar w:top="1417" w:right="1417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2BA" w:rsidRDefault="00B812BA">
      <w:r>
        <w:separator/>
      </w:r>
    </w:p>
  </w:endnote>
  <w:endnote w:type="continuationSeparator" w:id="0">
    <w:p w:rsidR="00B812BA" w:rsidRDefault="00B81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2BA" w:rsidRDefault="00B812BA">
      <w:r>
        <w:separator/>
      </w:r>
    </w:p>
  </w:footnote>
  <w:footnote w:type="continuationSeparator" w:id="0">
    <w:p w:rsidR="00B812BA" w:rsidRDefault="00B81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396"/>
    <w:rsid w:val="000C243D"/>
    <w:rsid w:val="000F7199"/>
    <w:rsid w:val="00101F5C"/>
    <w:rsid w:val="00212721"/>
    <w:rsid w:val="00293542"/>
    <w:rsid w:val="002D375E"/>
    <w:rsid w:val="002D3C0A"/>
    <w:rsid w:val="002F71D3"/>
    <w:rsid w:val="00354B6B"/>
    <w:rsid w:val="003A5544"/>
    <w:rsid w:val="003E145B"/>
    <w:rsid w:val="0044508C"/>
    <w:rsid w:val="00582959"/>
    <w:rsid w:val="00607B60"/>
    <w:rsid w:val="006B2DC3"/>
    <w:rsid w:val="006C2A82"/>
    <w:rsid w:val="006C423C"/>
    <w:rsid w:val="006C75D8"/>
    <w:rsid w:val="00787F7B"/>
    <w:rsid w:val="007F5AFD"/>
    <w:rsid w:val="0085490A"/>
    <w:rsid w:val="009D5D80"/>
    <w:rsid w:val="009F7EEE"/>
    <w:rsid w:val="00A45F7F"/>
    <w:rsid w:val="00B11F29"/>
    <w:rsid w:val="00B812BA"/>
    <w:rsid w:val="00BE0089"/>
    <w:rsid w:val="00D20BFE"/>
    <w:rsid w:val="00D53396"/>
    <w:rsid w:val="00D9711D"/>
    <w:rsid w:val="00DF6F5C"/>
    <w:rsid w:val="00E22AEB"/>
    <w:rsid w:val="00EB41CB"/>
    <w:rsid w:val="00F1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83BC5"/>
  <w15:docId w15:val="{CB52469E-4D21-490C-B3E0-D6D72AE02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eastAsia="zh-CN"/>
    </w:rPr>
  </w:style>
  <w:style w:type="paragraph" w:styleId="Nagwek1">
    <w:name w:val="heading 1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Nagwek2">
    <w:name w:val="heading 2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Nagwek3">
    <w:name w:val="heading 3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Nagwek4">
    <w:name w:val="heading 4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Nagwek5">
    <w:name w:val="heading 5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Nagwek6">
    <w:name w:val="heading 6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Nagwek7">
    <w:name w:val="heading 7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Nagwek8">
    <w:name w:val="heading 8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Nagwek9">
    <w:name w:val="heading 9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Bezodstpw">
    <w:name w:val="No Spacing"/>
    <w:uiPriority w:val="1"/>
    <w:qFormat/>
    <w:rPr>
      <w:lang w:eastAsia="zh-CN"/>
    </w:rPr>
  </w:style>
  <w:style w:type="paragraph" w:styleId="Tytu">
    <w:name w:val="Title"/>
    <w:link w:val="TytuZnak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TytuZnak">
    <w:name w:val="Tytuł Znak"/>
    <w:link w:val="Tytu"/>
    <w:uiPriority w:val="10"/>
    <w:rPr>
      <w:sz w:val="48"/>
      <w:szCs w:val="48"/>
    </w:rPr>
  </w:style>
  <w:style w:type="paragraph" w:styleId="Podtytu">
    <w:name w:val="Subtitle"/>
    <w:link w:val="PodtytuZnak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PodtytuZnak">
    <w:name w:val="Podtytuł Znak"/>
    <w:link w:val="Podtytu"/>
    <w:uiPriority w:val="11"/>
    <w:rPr>
      <w:sz w:val="24"/>
      <w:szCs w:val="24"/>
    </w:rPr>
  </w:style>
  <w:style w:type="paragraph" w:styleId="Cytat">
    <w:name w:val="Quote"/>
    <w:link w:val="CytatZnak"/>
    <w:uiPriority w:val="29"/>
    <w:qFormat/>
    <w:pPr>
      <w:ind w:left="720" w:right="720"/>
    </w:pPr>
    <w:rPr>
      <w:i/>
      <w:lang w:eastAsia="zh-CN"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zh-CN"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link w:val="NagwekZnak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NagwekZnak">
    <w:name w:val="Nagłówek Znak"/>
    <w:link w:val="Nagwek"/>
    <w:uiPriority w:val="99"/>
  </w:style>
  <w:style w:type="paragraph" w:styleId="Stopka">
    <w:name w:val="footer"/>
    <w:link w:val="StopkaZnak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</w:style>
  <w:style w:type="paragraph" w:styleId="Legenda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Zwykatabela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Zwykatabela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1jasna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5ciemna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6kolorowa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7kolorowa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1jasna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listy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5ciemna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Tabelalisty6kolorowa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7kolorowa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uiPriority w:val="99"/>
    <w:unhideWhenUsed/>
    <w:rPr>
      <w:color w:val="0000FF"/>
      <w:u w:val="single"/>
    </w:rPr>
  </w:style>
  <w:style w:type="paragraph" w:styleId="Tekstprzypisudolnego">
    <w:name w:val="footnote text"/>
    <w:link w:val="TekstprzypisudolnegoZnak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uiPriority w:val="99"/>
    <w:unhideWhenUsed/>
    <w:rPr>
      <w:vertAlign w:val="superscript"/>
    </w:rPr>
  </w:style>
  <w:style w:type="paragraph" w:styleId="Tekstprzypisukocowego">
    <w:name w:val="endnote text"/>
    <w:link w:val="TekstprzypisukocowegoZnak"/>
    <w:uiPriority w:val="99"/>
    <w:semiHidden/>
    <w:unhideWhenUsed/>
    <w:rPr>
      <w:lang w:eastAsia="zh-CN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uiPriority w:val="99"/>
    <w:semiHidden/>
    <w:unhideWhenUsed/>
    <w:rPr>
      <w:vertAlign w:val="superscript"/>
    </w:rPr>
  </w:style>
  <w:style w:type="paragraph" w:styleId="Spistreci1">
    <w:name w:val="toc 1"/>
    <w:uiPriority w:val="39"/>
    <w:unhideWhenUsed/>
    <w:pPr>
      <w:spacing w:after="57"/>
    </w:pPr>
    <w:rPr>
      <w:lang w:eastAsia="zh-CN"/>
    </w:rPr>
  </w:style>
  <w:style w:type="paragraph" w:styleId="Spistreci2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Spistreci3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Spistreci4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Spistreci5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Spistreci6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Spistreci7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Spistreci8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Spistreci9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Nagwekspisutreci">
    <w:name w:val="TOC Heading"/>
    <w:uiPriority w:val="39"/>
    <w:unhideWhenUsed/>
    <w:rPr>
      <w:lang w:eastAsia="zh-CN"/>
    </w:rPr>
  </w:style>
  <w:style w:type="paragraph" w:styleId="Spisilustracji">
    <w:name w:val="table of figures"/>
    <w:uiPriority w:val="99"/>
    <w:unhideWhenUsed/>
    <w:rPr>
      <w:lang w:eastAsia="zh-CN"/>
    </w:rPr>
  </w:style>
  <w:style w:type="paragraph" w:styleId="Tekstdymka">
    <w:name w:val="Balloon Text"/>
    <w:basedOn w:val="Normalny"/>
    <w:link w:val="TekstdymkaZnak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5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Bielińska</dc:creator>
  <cp:lastModifiedBy>Anna Bielińska</cp:lastModifiedBy>
  <cp:revision>3</cp:revision>
  <dcterms:created xsi:type="dcterms:W3CDTF">2025-04-23T10:38:00Z</dcterms:created>
  <dcterms:modified xsi:type="dcterms:W3CDTF">2025-04-23T10:39:00Z</dcterms:modified>
</cp:coreProperties>
</file>