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F3" w:rsidRPr="00A03D74" w:rsidRDefault="002268F3" w:rsidP="002268F3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D74"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2268F3" w:rsidRPr="00A03D74" w:rsidRDefault="002268F3" w:rsidP="002268F3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2268F3" w:rsidRPr="00A03D74" w:rsidRDefault="002268F3" w:rsidP="002268F3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>jednolite studia magisterskie oraz studia I i II stopnia</w:t>
      </w:r>
      <w:r w:rsidRPr="00A03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68F3" w:rsidRPr="00A03D74" w:rsidRDefault="002268F3" w:rsidP="002268F3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2268F3" w:rsidRPr="00A03D74" w:rsidRDefault="002268F3" w:rsidP="002268F3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3D74"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2268F3" w:rsidRPr="00A03D74" w:rsidTr="00E87034">
        <w:tc>
          <w:tcPr>
            <w:tcW w:w="10060" w:type="dxa"/>
            <w:gridSpan w:val="2"/>
          </w:tcPr>
          <w:p w:rsidR="002268F3" w:rsidRPr="00A03D74" w:rsidRDefault="002268F3" w:rsidP="00E8703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Andrzej Domański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Psychospołeczne aspekty zawodu lekarza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medycyny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niestacjonarne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2268F3" w:rsidRPr="00A03D74" w:rsidRDefault="002268F3" w:rsidP="00E87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Andrzej Domański 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środy 10.00- 12.00</w:t>
            </w:r>
          </w:p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godz.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8F3" w:rsidRPr="00A03D74" w:rsidTr="00E87034">
        <w:tc>
          <w:tcPr>
            <w:tcW w:w="4673" w:type="dxa"/>
            <w:vAlign w:val="center"/>
          </w:tcPr>
          <w:p w:rsidR="002268F3" w:rsidRPr="00A03D74" w:rsidRDefault="002268F3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2268F3" w:rsidRPr="00A03D74" w:rsidRDefault="002268F3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Default="002268F3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  <w:r w:rsidRPr="004C7B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A9">
              <w:rPr>
                <w:rFonts w:ascii="Times New Roman" w:hAnsi="Times New Roman" w:cs="Times New Roman"/>
                <w:sz w:val="24"/>
                <w:szCs w:val="24"/>
              </w:rPr>
              <w:t>test jednokrotnego wyboru- 15 pytań, online na platformie MS Teams</w:t>
            </w: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przedmiotów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</w:t>
            </w:r>
            <w:r w:rsidRPr="00E006F6">
              <w:rPr>
                <w:rFonts w:ascii="Times New Roman" w:hAnsi="Times New Roman" w:cs="Times New Roman"/>
                <w:b/>
                <w:sz w:val="24"/>
                <w:szCs w:val="24"/>
              </w:rPr>
              <w:t>Psychospołeczne aspekty zawodu lekarza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Socjologia </w:t>
            </w: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medycyny</w:t>
            </w:r>
          </w:p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Udokumentowany listą obecności udział w wykładach, zaliczenie nieobecności w formie pisemnej</w:t>
            </w: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w obszarze modułu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Pr="00E006F6">
              <w:rPr>
                <w:rFonts w:ascii="Times New Roman" w:hAnsi="Times New Roman" w:cs="Times New Roman"/>
                <w:b/>
                <w:sz w:val="24"/>
                <w:szCs w:val="24"/>
              </w:rPr>
              <w:t>Psychospołeczne aspekty zawodu lekarza</w:t>
            </w:r>
          </w:p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w obszarze przedmiotu: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Socjologia medycyny</w:t>
            </w:r>
          </w:p>
          <w:p w:rsidR="002268F3" w:rsidRDefault="002268F3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Ocenę końcową stanowi średnią z wszystkich przedmiotów w module. </w:t>
            </w:r>
          </w:p>
          <w:p w:rsidR="002268F3" w:rsidRPr="006157AF" w:rsidRDefault="002268F3" w:rsidP="00E87034">
            <w:pPr>
              <w:pStyle w:val="Domylnie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7AF">
              <w:rPr>
                <w:rFonts w:ascii="Times New Roman" w:hAnsi="Times New Roman" w:cs="Times New Roman"/>
                <w:sz w:val="24"/>
                <w:szCs w:val="24"/>
              </w:rPr>
              <w:t xml:space="preserve">Egzamin z  socjologii medycyny </w:t>
            </w:r>
            <w:r w:rsidRPr="00615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platformie Microsoft 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57AF">
              <w:rPr>
                <w:rFonts w:ascii="Times New Roman" w:hAnsi="Times New Roman" w:cs="Times New Roman"/>
                <w:sz w:val="24"/>
                <w:szCs w:val="24"/>
              </w:rPr>
              <w:t>w ramach modułu</w:t>
            </w: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pytań z zakresu s</w:t>
            </w:r>
            <w:r w:rsidRPr="006157AF">
              <w:rPr>
                <w:rFonts w:ascii="Times New Roman" w:hAnsi="Times New Roman" w:cs="Times New Roman"/>
                <w:sz w:val="24"/>
                <w:szCs w:val="24"/>
              </w:rPr>
              <w:t xml:space="preserve">ocjologii medycyny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(W1-W3, U1-U2, K 1)</w:t>
            </w:r>
          </w:p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>% uzyskanych punktów z przedmiotu</w:t>
            </w:r>
            <w:r w:rsidRPr="00A03D74">
              <w:rPr>
                <w:rFonts w:ascii="Times New Roman" w:hAnsi="Times New Roman" w:cs="Times New Roman"/>
                <w:sz w:val="24"/>
                <w:szCs w:val="24"/>
              </w:rPr>
              <w:tab/>
              <w:t>ocena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2268F3" w:rsidRPr="00A03D74" w:rsidTr="00E87034"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3277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ocena</w:t>
                  </w:r>
                </w:p>
              </w:tc>
            </w:tr>
            <w:tr w:rsidR="002268F3" w:rsidRPr="00A03D74" w:rsidTr="00E87034"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14-15pkt.</w:t>
                  </w:r>
                </w:p>
              </w:tc>
              <w:tc>
                <w:tcPr>
                  <w:tcW w:w="3277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 (5)</w:t>
                  </w:r>
                </w:p>
              </w:tc>
            </w:tr>
            <w:tr w:rsidR="002268F3" w:rsidRPr="00A03D74" w:rsidTr="00E87034"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13pkt.</w:t>
                  </w:r>
                </w:p>
              </w:tc>
              <w:tc>
                <w:tcPr>
                  <w:tcW w:w="3277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db+ (4+)</w:t>
                  </w:r>
                </w:p>
              </w:tc>
            </w:tr>
            <w:tr w:rsidR="002268F3" w:rsidRPr="00A03D74" w:rsidTr="00E87034"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12pkt.</w:t>
                  </w:r>
                </w:p>
              </w:tc>
              <w:tc>
                <w:tcPr>
                  <w:tcW w:w="3277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 (4)</w:t>
                  </w:r>
                </w:p>
              </w:tc>
            </w:tr>
            <w:tr w:rsidR="002268F3" w:rsidRPr="00A03D74" w:rsidTr="00E87034"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11pkt.</w:t>
                  </w:r>
                </w:p>
              </w:tc>
              <w:tc>
                <w:tcPr>
                  <w:tcW w:w="3277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dst+ (3+)</w:t>
                  </w:r>
                </w:p>
              </w:tc>
            </w:tr>
            <w:tr w:rsidR="002268F3" w:rsidRPr="00A03D74" w:rsidTr="00E87034"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10pkt.</w:t>
                  </w:r>
                </w:p>
              </w:tc>
              <w:tc>
                <w:tcPr>
                  <w:tcW w:w="3277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 (3)</w:t>
                  </w:r>
                </w:p>
              </w:tc>
            </w:tr>
            <w:tr w:rsidR="002268F3" w:rsidRPr="00A03D74" w:rsidTr="00E87034"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=9pkt.</w:t>
                  </w:r>
                </w:p>
              </w:tc>
              <w:tc>
                <w:tcPr>
                  <w:tcW w:w="3277" w:type="dxa"/>
                </w:tcPr>
                <w:p w:rsidR="002268F3" w:rsidRPr="00A03D74" w:rsidRDefault="002268F3" w:rsidP="00E870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 (2)</w:t>
                  </w:r>
                </w:p>
              </w:tc>
            </w:tr>
          </w:tbl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2268F3" w:rsidRPr="00A03D74" w:rsidTr="00E87034">
        <w:tc>
          <w:tcPr>
            <w:tcW w:w="10060" w:type="dxa"/>
            <w:gridSpan w:val="2"/>
            <w:vAlign w:val="center"/>
          </w:tcPr>
          <w:p w:rsidR="002268F3" w:rsidRPr="00A03D74" w:rsidRDefault="002268F3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4"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2268F3" w:rsidRPr="00A03D74" w:rsidRDefault="002268F3" w:rsidP="002268F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2268F3" w:rsidRDefault="002268F3" w:rsidP="002268F3"/>
    <w:p w:rsidR="00DB15BB" w:rsidRDefault="00DB15BB"/>
    <w:sectPr w:rsidR="00DB15BB" w:rsidSect="00A4353A">
      <w:footerReference w:type="default" r:id="rId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226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2268F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F3"/>
    <w:rsid w:val="002268F3"/>
    <w:rsid w:val="00D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2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268F3"/>
  </w:style>
  <w:style w:type="table" w:styleId="Tabela-Siatka">
    <w:name w:val="Table Grid"/>
    <w:basedOn w:val="Standardowy"/>
    <w:uiPriority w:val="39"/>
    <w:rsid w:val="0022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uiPriority w:val="99"/>
    <w:rsid w:val="002268F3"/>
    <w:pPr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2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268F3"/>
  </w:style>
  <w:style w:type="table" w:styleId="Tabela-Siatka">
    <w:name w:val="Table Grid"/>
    <w:basedOn w:val="Standardowy"/>
    <w:uiPriority w:val="39"/>
    <w:rsid w:val="0022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uiPriority w:val="99"/>
    <w:rsid w:val="002268F3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1</cp:revision>
  <dcterms:created xsi:type="dcterms:W3CDTF">2021-02-23T11:44:00Z</dcterms:created>
  <dcterms:modified xsi:type="dcterms:W3CDTF">2021-02-23T11:45:00Z</dcterms:modified>
</cp:coreProperties>
</file>