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A1" w:rsidRPr="006545D3" w:rsidRDefault="00D1052D" w:rsidP="000927C6">
      <w:pPr>
        <w:pStyle w:val="Style2"/>
        <w:ind w:left="0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6545D3">
        <w:rPr>
          <w:b/>
          <w:sz w:val="28"/>
          <w:szCs w:val="28"/>
        </w:rPr>
        <w:t>Badanie satysfakcji studentów</w:t>
      </w:r>
    </w:p>
    <w:p w:rsidR="004B2C5C" w:rsidRPr="006545D3" w:rsidRDefault="009D0613" w:rsidP="000927C6">
      <w:pPr>
        <w:pStyle w:val="Style2"/>
        <w:ind w:left="0" w:firstLine="284"/>
        <w:jc w:val="center"/>
        <w:rPr>
          <w:b/>
          <w:sz w:val="28"/>
          <w:szCs w:val="28"/>
        </w:rPr>
      </w:pPr>
      <w:r w:rsidRPr="006545D3">
        <w:rPr>
          <w:b/>
          <w:sz w:val="28"/>
          <w:szCs w:val="28"/>
        </w:rPr>
        <w:t>Wydzia</w:t>
      </w:r>
      <w:r w:rsidR="00D1052D" w:rsidRPr="006545D3">
        <w:rPr>
          <w:b/>
          <w:sz w:val="28"/>
          <w:szCs w:val="28"/>
        </w:rPr>
        <w:t>ł</w:t>
      </w:r>
      <w:r w:rsidRPr="006545D3">
        <w:rPr>
          <w:b/>
          <w:sz w:val="28"/>
          <w:szCs w:val="28"/>
        </w:rPr>
        <w:t xml:space="preserve"> </w:t>
      </w:r>
      <w:r w:rsidR="00D1052D" w:rsidRPr="006545D3">
        <w:rPr>
          <w:b/>
          <w:sz w:val="28"/>
          <w:szCs w:val="28"/>
        </w:rPr>
        <w:t>Lekarski</w:t>
      </w:r>
      <w:r w:rsidR="000256F1" w:rsidRPr="006545D3">
        <w:rPr>
          <w:b/>
          <w:sz w:val="28"/>
          <w:szCs w:val="28"/>
        </w:rPr>
        <w:t xml:space="preserve"> </w:t>
      </w:r>
      <w:r w:rsidR="004B2C5C" w:rsidRPr="006545D3">
        <w:rPr>
          <w:b/>
          <w:sz w:val="28"/>
          <w:szCs w:val="28"/>
        </w:rPr>
        <w:t>Collegium Medicum</w:t>
      </w:r>
      <w:r w:rsidRPr="006545D3">
        <w:rPr>
          <w:b/>
          <w:sz w:val="28"/>
          <w:szCs w:val="28"/>
        </w:rPr>
        <w:t xml:space="preserve"> </w:t>
      </w:r>
    </w:p>
    <w:p w:rsidR="00052019" w:rsidRPr="006545D3" w:rsidRDefault="004B2C5C" w:rsidP="006545D3">
      <w:pPr>
        <w:pStyle w:val="Style2"/>
        <w:ind w:left="0" w:firstLine="284"/>
        <w:jc w:val="center"/>
        <w:rPr>
          <w:b/>
          <w:sz w:val="28"/>
          <w:szCs w:val="28"/>
        </w:rPr>
      </w:pPr>
      <w:r w:rsidRPr="006545D3">
        <w:rPr>
          <w:b/>
          <w:sz w:val="28"/>
          <w:szCs w:val="28"/>
        </w:rPr>
        <w:t xml:space="preserve">Raport </w:t>
      </w:r>
      <w:r w:rsidR="009D0613" w:rsidRPr="006545D3">
        <w:rPr>
          <w:b/>
          <w:sz w:val="28"/>
          <w:szCs w:val="28"/>
        </w:rPr>
        <w:t xml:space="preserve">za rok akademicki </w:t>
      </w:r>
      <w:r w:rsidR="000256F1" w:rsidRPr="006545D3">
        <w:rPr>
          <w:b/>
          <w:sz w:val="28"/>
          <w:szCs w:val="28"/>
        </w:rPr>
        <w:t>2015/2016</w:t>
      </w:r>
    </w:p>
    <w:p w:rsidR="00C40140" w:rsidRPr="006545D3" w:rsidRDefault="00C40140" w:rsidP="000927C6">
      <w:pPr>
        <w:pStyle w:val="Style2"/>
        <w:ind w:left="0" w:firstLine="284"/>
        <w:jc w:val="center"/>
        <w:rPr>
          <w:b/>
          <w:sz w:val="28"/>
          <w:szCs w:val="28"/>
        </w:rPr>
      </w:pPr>
    </w:p>
    <w:p w:rsidR="00052019" w:rsidRDefault="004B2C5C" w:rsidP="006545D3">
      <w:pPr>
        <w:pStyle w:val="Style2"/>
        <w:ind w:left="0" w:firstLine="0"/>
      </w:pPr>
      <w:r w:rsidRPr="00C40140">
        <w:rPr>
          <w:b/>
          <w:szCs w:val="24"/>
        </w:rPr>
        <w:t>Podstawa:</w:t>
      </w:r>
      <w:r>
        <w:rPr>
          <w:szCs w:val="24"/>
        </w:rPr>
        <w:t xml:space="preserve"> </w:t>
      </w:r>
      <w:r w:rsidR="002059BD">
        <w:rPr>
          <w:szCs w:val="24"/>
        </w:rPr>
        <w:t>analiz</w:t>
      </w:r>
      <w:r>
        <w:rPr>
          <w:szCs w:val="24"/>
        </w:rPr>
        <w:t>a</w:t>
      </w:r>
      <w:r w:rsidR="00052019">
        <w:rPr>
          <w:szCs w:val="24"/>
        </w:rPr>
        <w:t xml:space="preserve"> w</w:t>
      </w:r>
      <w:r w:rsidR="002059BD">
        <w:rPr>
          <w:szCs w:val="24"/>
        </w:rPr>
        <w:t>yników</w:t>
      </w:r>
      <w:r w:rsidR="00052019" w:rsidRPr="00052019">
        <w:rPr>
          <w:szCs w:val="24"/>
        </w:rPr>
        <w:t xml:space="preserve"> a</w:t>
      </w:r>
      <w:r w:rsidR="00052019">
        <w:t xml:space="preserve">nonimowych ankiet </w:t>
      </w:r>
      <w:r w:rsidR="00E76EA2">
        <w:t>badania satysfakcji studentów UMK</w:t>
      </w:r>
      <w:r w:rsidR="00052019">
        <w:t xml:space="preserve"> </w:t>
      </w:r>
      <w:r w:rsidR="007116AD">
        <w:t>przeprowadzonych</w:t>
      </w:r>
      <w:r w:rsidR="00052019">
        <w:t xml:space="preserve"> na Wydziale </w:t>
      </w:r>
      <w:r w:rsidR="000256F1">
        <w:t xml:space="preserve">Lekarskim </w:t>
      </w:r>
      <w:r w:rsidR="00AC7EC2">
        <w:t>w roku akademicki</w:t>
      </w:r>
      <w:r w:rsidR="00052019">
        <w:t xml:space="preserve">m </w:t>
      </w:r>
      <w:r w:rsidR="000256F1">
        <w:t>2015/2016</w:t>
      </w:r>
      <w:r w:rsidR="00052019">
        <w:t>.</w:t>
      </w:r>
    </w:p>
    <w:p w:rsidR="00E76EA2" w:rsidRDefault="00E76EA2" w:rsidP="00E76EA2">
      <w:pPr>
        <w:pStyle w:val="Style2"/>
        <w:ind w:left="0" w:firstLine="0"/>
      </w:pPr>
      <w:r>
        <w:t>Studenci odn</w:t>
      </w:r>
      <w:r w:rsidR="007116AD">
        <w:t>ieśli</w:t>
      </w:r>
      <w:r>
        <w:t xml:space="preserve"> się do </w:t>
      </w:r>
      <w:r w:rsidR="00FB61A8">
        <w:t>stwierdzeń</w:t>
      </w:r>
      <w:r>
        <w:t xml:space="preserve"> ankiety </w:t>
      </w:r>
      <w:r w:rsidR="00AF4987">
        <w:t>dotyczących poszczególnych aspektów</w:t>
      </w:r>
      <w:r w:rsidR="00B44E98">
        <w:t xml:space="preserve"> studiowania</w:t>
      </w:r>
      <w:r w:rsidR="007116AD">
        <w:t>, takich jak</w:t>
      </w:r>
      <w:r>
        <w:t>:</w:t>
      </w:r>
    </w:p>
    <w:p w:rsidR="00E76EA2" w:rsidRDefault="00E76EA2" w:rsidP="00E76EA2">
      <w:pPr>
        <w:pStyle w:val="Style2"/>
        <w:ind w:left="0" w:firstLine="0"/>
      </w:pPr>
      <w:r>
        <w:t>Cześć I. POSTRZEGANA JAKOŚĆ</w:t>
      </w:r>
    </w:p>
    <w:p w:rsidR="00E76EA2" w:rsidRDefault="004E43D2" w:rsidP="006545D3">
      <w:pPr>
        <w:pStyle w:val="Style2"/>
        <w:numPr>
          <w:ilvl w:val="0"/>
          <w:numId w:val="16"/>
        </w:numPr>
        <w:ind w:hanging="214"/>
      </w:pPr>
      <w:r>
        <w:t>Infrastruktura (Wydział/I</w:t>
      </w:r>
      <w:r w:rsidR="00AF4987" w:rsidRPr="00E76EA2">
        <w:t>nstytut)</w:t>
      </w:r>
    </w:p>
    <w:p w:rsidR="00E76EA2" w:rsidRDefault="00AF4987" w:rsidP="006545D3">
      <w:pPr>
        <w:pStyle w:val="Style2"/>
        <w:numPr>
          <w:ilvl w:val="0"/>
          <w:numId w:val="16"/>
        </w:numPr>
        <w:ind w:hanging="214"/>
      </w:pPr>
      <w:r>
        <w:t>Administracja</w:t>
      </w:r>
    </w:p>
    <w:p w:rsidR="00E76EA2" w:rsidRDefault="00AF4987" w:rsidP="006545D3">
      <w:pPr>
        <w:pStyle w:val="Style2"/>
        <w:numPr>
          <w:ilvl w:val="0"/>
          <w:numId w:val="16"/>
        </w:numPr>
        <w:ind w:hanging="214"/>
      </w:pPr>
      <w:r>
        <w:t>Komunikacja wewnętrzna</w:t>
      </w:r>
    </w:p>
    <w:p w:rsidR="00B44E98" w:rsidRDefault="00AF4987" w:rsidP="006545D3">
      <w:pPr>
        <w:pStyle w:val="Style2"/>
        <w:numPr>
          <w:ilvl w:val="0"/>
          <w:numId w:val="16"/>
        </w:numPr>
        <w:ind w:hanging="214"/>
      </w:pPr>
      <w:r w:rsidRPr="00E76EA2">
        <w:t>Program studiów i dydaktyka</w:t>
      </w:r>
    </w:p>
    <w:p w:rsidR="004D3A37" w:rsidRDefault="00AF4987" w:rsidP="006545D3">
      <w:pPr>
        <w:pStyle w:val="Style2"/>
        <w:numPr>
          <w:ilvl w:val="0"/>
          <w:numId w:val="16"/>
        </w:numPr>
        <w:ind w:hanging="214"/>
      </w:pPr>
      <w:r w:rsidRPr="00E76EA2">
        <w:t>Infrastruktura (</w:t>
      </w:r>
      <w:r>
        <w:t>UMK</w:t>
      </w:r>
      <w:r w:rsidRPr="00E76EA2">
        <w:t>)</w:t>
      </w:r>
    </w:p>
    <w:p w:rsidR="00B44E98" w:rsidRDefault="00B44E98" w:rsidP="00B44E98">
      <w:pPr>
        <w:pStyle w:val="Style2"/>
        <w:ind w:left="0" w:firstLine="0"/>
      </w:pPr>
      <w:r>
        <w:t>Cześć II. SATYSFAKCJA OGÓLNA</w:t>
      </w:r>
    </w:p>
    <w:p w:rsidR="00B44E98" w:rsidRDefault="00AF4987" w:rsidP="006545D3">
      <w:pPr>
        <w:pStyle w:val="Style2"/>
        <w:numPr>
          <w:ilvl w:val="0"/>
          <w:numId w:val="17"/>
        </w:numPr>
        <w:ind w:hanging="214"/>
      </w:pPr>
      <w:r w:rsidRPr="00E76EA2">
        <w:t>Satys</w:t>
      </w:r>
      <w:r w:rsidR="00DC6626">
        <w:t>fakcja ogólna z jakości oferty Wydziału/I</w:t>
      </w:r>
      <w:r w:rsidRPr="00E76EA2">
        <w:t>nstytutu</w:t>
      </w:r>
      <w:r>
        <w:t xml:space="preserve"> UMK</w:t>
      </w:r>
    </w:p>
    <w:p w:rsidR="00E76EA2" w:rsidRDefault="00741C9F" w:rsidP="006545D3">
      <w:pPr>
        <w:pStyle w:val="Style2"/>
        <w:ind w:left="0" w:firstLine="0"/>
      </w:pPr>
      <w:r>
        <w:t>Kwestionariusz ankiety otworzyły</w:t>
      </w:r>
      <w:r w:rsidR="00AF4987">
        <w:t xml:space="preserve"> 22 osoby,  </w:t>
      </w:r>
      <w:r w:rsidR="007116AD">
        <w:t xml:space="preserve">a </w:t>
      </w:r>
      <w:r w:rsidR="00AF4987">
        <w:t xml:space="preserve">18 z nich </w:t>
      </w:r>
      <w:r w:rsidR="000E5536">
        <w:t xml:space="preserve">ustosunkowało się do </w:t>
      </w:r>
      <w:r w:rsidR="004D3A37">
        <w:t>stwierdzeń, poprzez zaznaczenie</w:t>
      </w:r>
      <w:r w:rsidR="000E5536">
        <w:t xml:space="preserve"> właściwe</w:t>
      </w:r>
      <w:r w:rsidR="004D3A37">
        <w:t>j</w:t>
      </w:r>
      <w:r w:rsidR="000E5536">
        <w:t xml:space="preserve"> odpowiedzi (wartości) na skali od „całkowicie się nie zgadzam” (1) do „całkowicie się zgadzam” (5). Na końcu każdej sekcji kwestionariusza pojawiło się miejsce na komentarz i uwagi.</w:t>
      </w:r>
    </w:p>
    <w:p w:rsidR="0010059C" w:rsidRDefault="0010059C" w:rsidP="00B44E98">
      <w:pPr>
        <w:pStyle w:val="Style2"/>
        <w:ind w:left="0" w:firstLine="0"/>
      </w:pPr>
    </w:p>
    <w:p w:rsidR="00C44CAA" w:rsidRPr="006545D3" w:rsidRDefault="00C44CAA" w:rsidP="006545D3">
      <w:pPr>
        <w:pStyle w:val="Style2"/>
        <w:ind w:left="0" w:firstLine="0"/>
        <w:rPr>
          <w:b/>
          <w:szCs w:val="24"/>
        </w:rPr>
      </w:pPr>
      <w:r w:rsidRPr="006545D3">
        <w:rPr>
          <w:b/>
          <w:szCs w:val="24"/>
        </w:rPr>
        <w:t>PODSUMOWANIE</w:t>
      </w:r>
    </w:p>
    <w:p w:rsidR="004E43D2" w:rsidRDefault="00F47C96" w:rsidP="00CD5CCA">
      <w:pPr>
        <w:pStyle w:val="Style2"/>
        <w:ind w:left="0" w:firstLine="0"/>
        <w:rPr>
          <w:szCs w:val="24"/>
        </w:rPr>
      </w:pPr>
      <w:r w:rsidRPr="00F47C96">
        <w:rPr>
          <w:szCs w:val="24"/>
        </w:rPr>
        <w:t>W podsumowaniu ocen dla poszczególnych stwierdzeń ankiety, łącznie dla wszystkich poziomów (stopni) i trybów kształcenia, żadne stwierdzenie nie uzyskało średniej ocen równej lub powyżej 4 punktów, a stwierdzeniami</w:t>
      </w:r>
      <w:r w:rsidR="004E43D2">
        <w:rPr>
          <w:szCs w:val="24"/>
        </w:rPr>
        <w:t>, z którymi studenci zgodzili się najmniej (uzyskały średnie ocen poniżej 3 punktów), są: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229"/>
        <w:gridCol w:w="5988"/>
        <w:gridCol w:w="992"/>
      </w:tblGrid>
      <w:tr w:rsidR="005A4FC6" w:rsidTr="005A4FC6">
        <w:tc>
          <w:tcPr>
            <w:tcW w:w="2229" w:type="dxa"/>
          </w:tcPr>
          <w:p w:rsidR="005A4FC6" w:rsidRDefault="00D051E1" w:rsidP="005A4FC6">
            <w:pPr>
              <w:pStyle w:val="Style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sekcja</w:t>
            </w:r>
          </w:p>
        </w:tc>
        <w:tc>
          <w:tcPr>
            <w:tcW w:w="5988" w:type="dxa"/>
          </w:tcPr>
          <w:p w:rsidR="005A4FC6" w:rsidRDefault="005A4FC6" w:rsidP="005A4FC6">
            <w:pPr>
              <w:pStyle w:val="Style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stwierdzenie</w:t>
            </w:r>
          </w:p>
        </w:tc>
        <w:tc>
          <w:tcPr>
            <w:tcW w:w="992" w:type="dxa"/>
          </w:tcPr>
          <w:p w:rsidR="005A4FC6" w:rsidRDefault="005A4FC6" w:rsidP="005A4FC6">
            <w:pPr>
              <w:pStyle w:val="Style2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średnia</w:t>
            </w:r>
          </w:p>
        </w:tc>
      </w:tr>
      <w:tr w:rsidR="005A4FC6" w:rsidTr="005A4FC6">
        <w:tc>
          <w:tcPr>
            <w:tcW w:w="2229" w:type="dxa"/>
            <w:vMerge w:val="restart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  <w:r w:rsidRPr="005A4FC6">
              <w:rPr>
                <w:szCs w:val="24"/>
              </w:rPr>
              <w:t>Infrastruktura (Wydziału/Instytutu)</w:t>
            </w: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Infrastruktura jest w pełni dostosowana do potrzeb osób z niepełnosprawnością (wejścia do budynku i do sal dydaktycznych, windy toalety)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2,85</w:t>
            </w:r>
          </w:p>
        </w:tc>
      </w:tr>
      <w:tr w:rsidR="005A4FC6" w:rsidTr="005A4FC6">
        <w:tc>
          <w:tcPr>
            <w:tcW w:w="2229" w:type="dxa"/>
            <w:vMerge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Oferta gastronomiczna odpowiada moim potrzebom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2,71</w:t>
            </w:r>
          </w:p>
        </w:tc>
      </w:tr>
      <w:tr w:rsidR="005A4FC6" w:rsidTr="005A4FC6">
        <w:tc>
          <w:tcPr>
            <w:tcW w:w="2229" w:type="dxa"/>
            <w:vMerge w:val="restart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  <w:r w:rsidRPr="005A4FC6">
              <w:rPr>
                <w:szCs w:val="24"/>
              </w:rPr>
              <w:t>Administracja</w:t>
            </w: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Zajęcia dydaktyczne są optymalnie zaplanowane (nie za późno i nie za wcześnie, właściwe przerwy, brak nakładania się zajęć)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2,47</w:t>
            </w:r>
          </w:p>
        </w:tc>
      </w:tr>
      <w:tr w:rsidR="005A4FC6" w:rsidTr="005A4FC6">
        <w:tc>
          <w:tcPr>
            <w:tcW w:w="2229" w:type="dxa"/>
            <w:vMerge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Oferta, organizacja i obsługa zajęć sportowych jest satysfakcjonująca (liczba grup dla poszczególnych rodzajów zajęć, organizacja zapisów na zajęcia, sposób reagowania na sugestie studentów).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2,57</w:t>
            </w:r>
          </w:p>
        </w:tc>
      </w:tr>
      <w:tr w:rsidR="005A4FC6" w:rsidTr="005A4FC6">
        <w:tc>
          <w:tcPr>
            <w:tcW w:w="2229" w:type="dxa"/>
            <w:vMerge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Oferta i organizacja zajęć językowych jest satysfakcjonująca (zróżnicowanie poziomu nauczania w grupach dostosowane do stopnia zaawansowania studentów, organizacja zapisów na zajęcia, sposób reagowania na sugestie studentów).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2,31</w:t>
            </w:r>
          </w:p>
        </w:tc>
      </w:tr>
      <w:tr w:rsidR="005A4FC6" w:rsidTr="005A4FC6">
        <w:tc>
          <w:tcPr>
            <w:tcW w:w="2229" w:type="dxa"/>
            <w:vMerge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Uczelnia wspiera aktywność kulturalną studentów (poprzez Centrum Kultury i Sztuki Od Nowa, organizacje studenckie).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2,50</w:t>
            </w:r>
          </w:p>
        </w:tc>
      </w:tr>
      <w:tr w:rsidR="005A4FC6" w:rsidTr="005A4FC6">
        <w:tc>
          <w:tcPr>
            <w:tcW w:w="2229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  <w:r w:rsidRPr="005A4FC6">
              <w:rPr>
                <w:szCs w:val="24"/>
              </w:rPr>
              <w:t>Komunikacja wewnętrzna</w:t>
            </w: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Studenci są informowani o wynikach przeprowadzanych ankietyzacji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2,00</w:t>
            </w:r>
          </w:p>
        </w:tc>
      </w:tr>
      <w:tr w:rsidR="005A4FC6" w:rsidTr="005A4FC6">
        <w:tc>
          <w:tcPr>
            <w:tcW w:w="2229" w:type="dxa"/>
            <w:vMerge w:val="restart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  <w:r w:rsidRPr="005A4FC6">
              <w:rPr>
                <w:szCs w:val="24"/>
              </w:rPr>
              <w:t>Program studiów i dydaktyka</w:t>
            </w: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Program studiów umożliwia zdobycie odpowiednich umiejętności (kompetencji) praktycznych.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2,71</w:t>
            </w:r>
          </w:p>
        </w:tc>
      </w:tr>
      <w:tr w:rsidR="005A4FC6" w:rsidTr="005A4FC6">
        <w:tc>
          <w:tcPr>
            <w:tcW w:w="2229" w:type="dxa"/>
            <w:vMerge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Wydział/Instytut stwarza studentom szerokie możliwości wyjazdów do innych ośrodków akademickich (wyjazdy studyjne, MOST, programy międzynarodowe, np.. Erasmus).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2,75</w:t>
            </w:r>
          </w:p>
        </w:tc>
      </w:tr>
      <w:tr w:rsidR="005A4FC6" w:rsidTr="005A4FC6">
        <w:tc>
          <w:tcPr>
            <w:tcW w:w="2229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Cs w:val="24"/>
              </w:rPr>
            </w:pPr>
            <w:r w:rsidRPr="005A4FC6">
              <w:rPr>
                <w:szCs w:val="24"/>
              </w:rPr>
              <w:t xml:space="preserve">Infrastruktura </w:t>
            </w:r>
            <w:r w:rsidR="00530A9E">
              <w:rPr>
                <w:szCs w:val="24"/>
              </w:rPr>
              <w:t>(</w:t>
            </w:r>
            <w:r w:rsidRPr="005A4FC6">
              <w:rPr>
                <w:szCs w:val="24"/>
              </w:rPr>
              <w:t>UMK</w:t>
            </w:r>
            <w:r w:rsidR="00530A9E">
              <w:rPr>
                <w:szCs w:val="24"/>
              </w:rPr>
              <w:t>)</w:t>
            </w:r>
          </w:p>
        </w:tc>
        <w:tc>
          <w:tcPr>
            <w:tcW w:w="5988" w:type="dxa"/>
          </w:tcPr>
          <w:p w:rsidR="005A4FC6" w:rsidRPr="005A4FC6" w:rsidRDefault="005A4FC6" w:rsidP="005A4FC6">
            <w:pPr>
              <w:pStyle w:val="Style2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4FC6">
              <w:rPr>
                <w:sz w:val="22"/>
                <w:szCs w:val="22"/>
              </w:rPr>
              <w:t>Zasoby biblioteczne UMK są dostosowane do potrzeb studentów wynikających z programu studiów.</w:t>
            </w:r>
          </w:p>
        </w:tc>
        <w:tc>
          <w:tcPr>
            <w:tcW w:w="992" w:type="dxa"/>
          </w:tcPr>
          <w:p w:rsidR="005A4FC6" w:rsidRPr="005A4FC6" w:rsidRDefault="005A4FC6" w:rsidP="005A4FC6">
            <w:pPr>
              <w:pStyle w:val="Style2"/>
              <w:ind w:left="0" w:firstLine="0"/>
              <w:jc w:val="center"/>
              <w:rPr>
                <w:b/>
                <w:szCs w:val="24"/>
              </w:rPr>
            </w:pPr>
            <w:r w:rsidRPr="005A4FC6">
              <w:rPr>
                <w:b/>
                <w:szCs w:val="24"/>
              </w:rPr>
              <w:t>2,81</w:t>
            </w:r>
          </w:p>
        </w:tc>
      </w:tr>
    </w:tbl>
    <w:p w:rsidR="005A4FC6" w:rsidRDefault="005A4FC6" w:rsidP="00CD5CCA">
      <w:pPr>
        <w:pStyle w:val="Style2"/>
        <w:ind w:left="0" w:firstLine="0"/>
        <w:rPr>
          <w:szCs w:val="24"/>
        </w:rPr>
      </w:pPr>
    </w:p>
    <w:p w:rsidR="001B17B2" w:rsidRDefault="00E0715F" w:rsidP="001B17B2">
      <w:pPr>
        <w:pStyle w:val="Style2"/>
        <w:ind w:left="0" w:firstLine="0"/>
        <w:rPr>
          <w:szCs w:val="24"/>
        </w:rPr>
      </w:pPr>
      <w:r>
        <w:rPr>
          <w:noProof/>
        </w:rPr>
        <w:drawing>
          <wp:inline distT="0" distB="0" distL="0" distR="0" wp14:anchorId="20BB818E" wp14:editId="61BA1402">
            <wp:extent cx="57531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17B2" w:rsidRDefault="001B17B2" w:rsidP="001B17B2">
      <w:pPr>
        <w:pStyle w:val="Style2"/>
        <w:ind w:left="0" w:firstLine="0"/>
        <w:rPr>
          <w:szCs w:val="24"/>
        </w:rPr>
      </w:pPr>
    </w:p>
    <w:p w:rsidR="001B17B2" w:rsidRDefault="00E0715F" w:rsidP="00614AA1">
      <w:pPr>
        <w:pStyle w:val="Style2"/>
        <w:ind w:left="0"/>
        <w:rPr>
          <w:szCs w:val="24"/>
        </w:rPr>
      </w:pPr>
      <w:r>
        <w:rPr>
          <w:szCs w:val="24"/>
        </w:rPr>
        <w:t>Średni</w:t>
      </w:r>
      <w:r w:rsidR="00614AA1">
        <w:rPr>
          <w:szCs w:val="24"/>
        </w:rPr>
        <w:t>e</w:t>
      </w:r>
      <w:r>
        <w:rPr>
          <w:szCs w:val="24"/>
        </w:rPr>
        <w:t xml:space="preserve"> ogóln</w:t>
      </w:r>
      <w:r w:rsidR="00614AA1">
        <w:rPr>
          <w:szCs w:val="24"/>
        </w:rPr>
        <w:t>e</w:t>
      </w:r>
      <w:r>
        <w:rPr>
          <w:szCs w:val="24"/>
        </w:rPr>
        <w:t xml:space="preserve"> dla </w:t>
      </w:r>
      <w:r w:rsidR="00D051E1">
        <w:rPr>
          <w:szCs w:val="24"/>
        </w:rPr>
        <w:t xml:space="preserve">stwierdzeń </w:t>
      </w:r>
      <w:r w:rsidR="00614AA1">
        <w:rPr>
          <w:szCs w:val="24"/>
        </w:rPr>
        <w:t>umieszczon</w:t>
      </w:r>
      <w:r w:rsidR="00D051E1">
        <w:rPr>
          <w:szCs w:val="24"/>
        </w:rPr>
        <w:t>ych</w:t>
      </w:r>
      <w:r w:rsidR="00614AA1">
        <w:rPr>
          <w:szCs w:val="24"/>
        </w:rPr>
        <w:t xml:space="preserve"> w pierwszej części</w:t>
      </w:r>
      <w:r>
        <w:rPr>
          <w:szCs w:val="24"/>
        </w:rPr>
        <w:t xml:space="preserve"> ankiety pozwala</w:t>
      </w:r>
      <w:r w:rsidR="00614AA1">
        <w:rPr>
          <w:szCs w:val="24"/>
        </w:rPr>
        <w:t>ją</w:t>
      </w:r>
      <w:r>
        <w:rPr>
          <w:szCs w:val="24"/>
        </w:rPr>
        <w:t xml:space="preserve"> stwierdzić, </w:t>
      </w:r>
      <w:r w:rsidR="00614AA1">
        <w:rPr>
          <w:szCs w:val="24"/>
        </w:rPr>
        <w:t>ż</w:t>
      </w:r>
      <w:r>
        <w:rPr>
          <w:szCs w:val="24"/>
        </w:rPr>
        <w:t>e studenci  Wydziału Lekarskiego Collegium Medicum najbardziej zgadzają się ze stwierdzeniami dotyczącymi Infrastruktury UMK (3,29), a najmniej ze stwierdzeniami sformułowanymi w zakresie Administracji (2,88).</w:t>
      </w:r>
    </w:p>
    <w:p w:rsidR="008113D6" w:rsidRPr="008113D6" w:rsidRDefault="008113D6" w:rsidP="008113D6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D6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Najwyższe średnie ocen najczęściej uzyskiwano od st</w:t>
      </w:r>
      <w:r w:rsidR="0099424F">
        <w:rPr>
          <w:rFonts w:ascii="Times New Roman" w:eastAsia="Times New Roman" w:hAnsi="Times New Roman" w:cs="Times New Roman"/>
          <w:sz w:val="24"/>
          <w:szCs w:val="24"/>
          <w:lang w:eastAsia="pl-PL"/>
        </w:rPr>
        <w:t>udentów stacjonarnych studiów I</w:t>
      </w:r>
      <w:r w:rsidRPr="00811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stopnia, a najniższe noty najczęściej wystawiali studenci </w:t>
      </w:r>
      <w:r w:rsidR="0099424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jednolitych studiów magisterskich</w:t>
      </w:r>
      <w:r w:rsidRPr="00811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4AA1" w:rsidRDefault="00614AA1" w:rsidP="008113D6">
      <w:pPr>
        <w:pStyle w:val="Style2"/>
        <w:ind w:left="0"/>
        <w:rPr>
          <w:szCs w:val="24"/>
        </w:rPr>
      </w:pPr>
      <w:r>
        <w:rPr>
          <w:szCs w:val="24"/>
        </w:rPr>
        <w:t xml:space="preserve">Satysfakcja ogólna </w:t>
      </w:r>
      <w:r w:rsidR="00163BB2">
        <w:rPr>
          <w:szCs w:val="24"/>
        </w:rPr>
        <w:t xml:space="preserve">studentów </w:t>
      </w:r>
      <w:r>
        <w:rPr>
          <w:szCs w:val="24"/>
        </w:rPr>
        <w:t>(druga część ankiety) z jakości oferty Wydziału/Instytutu UMK wyniosła 2,83.</w:t>
      </w:r>
    </w:p>
    <w:p w:rsidR="00E0715F" w:rsidRDefault="00E0715F" w:rsidP="001B17B2">
      <w:pPr>
        <w:pStyle w:val="Style2"/>
        <w:ind w:left="0" w:firstLine="0"/>
        <w:rPr>
          <w:szCs w:val="24"/>
        </w:rPr>
      </w:pPr>
    </w:p>
    <w:p w:rsidR="00D051E1" w:rsidRDefault="006545D3" w:rsidP="001B17B2">
      <w:pPr>
        <w:pStyle w:val="Style2"/>
        <w:ind w:left="0" w:firstLine="0"/>
        <w:rPr>
          <w:szCs w:val="24"/>
        </w:rPr>
      </w:pPr>
      <w:r w:rsidRPr="006545D3">
        <w:rPr>
          <w:szCs w:val="24"/>
        </w:rPr>
        <w:t>Ankietowani sformułowali 12 komentarzy/uwag, wszystkie o charakterze negatywnym.</w:t>
      </w:r>
    </w:p>
    <w:p w:rsidR="00D051E1" w:rsidRDefault="00D051E1" w:rsidP="001B17B2">
      <w:pPr>
        <w:pStyle w:val="Style2"/>
        <w:ind w:left="0" w:firstLine="0"/>
        <w:rPr>
          <w:szCs w:val="24"/>
        </w:rPr>
      </w:pPr>
    </w:p>
    <w:p w:rsidR="00D051E1" w:rsidRDefault="00D051E1" w:rsidP="001B17B2">
      <w:pPr>
        <w:pStyle w:val="Style2"/>
        <w:ind w:left="0" w:firstLine="0"/>
        <w:rPr>
          <w:szCs w:val="24"/>
        </w:rPr>
      </w:pPr>
    </w:p>
    <w:p w:rsidR="006545D3" w:rsidRDefault="005F5F5F" w:rsidP="006545D3">
      <w:pPr>
        <w:pStyle w:val="Style2"/>
        <w:ind w:left="0" w:firstLine="0"/>
        <w:rPr>
          <w:b/>
          <w:szCs w:val="28"/>
        </w:rPr>
      </w:pPr>
      <w:r w:rsidRPr="006545D3">
        <w:rPr>
          <w:b/>
          <w:szCs w:val="28"/>
        </w:rPr>
        <w:lastRenderedPageBreak/>
        <w:t xml:space="preserve">WNIOSKI </w:t>
      </w:r>
    </w:p>
    <w:p w:rsidR="00BA0287" w:rsidRPr="00A355AF" w:rsidRDefault="00BA0287" w:rsidP="006545D3">
      <w:pPr>
        <w:pStyle w:val="Style2"/>
        <w:ind w:left="0" w:firstLine="0"/>
        <w:rPr>
          <w:rFonts w:asciiTheme="minorHAnsi" w:hAnsiTheme="minorHAnsi"/>
          <w:szCs w:val="24"/>
        </w:rPr>
      </w:pPr>
      <w:r w:rsidRPr="00A355AF">
        <w:rPr>
          <w:rFonts w:asciiTheme="minorHAnsi" w:hAnsiTheme="minorHAnsi"/>
          <w:szCs w:val="24"/>
        </w:rPr>
        <w:t xml:space="preserve">Analizując wyniki anonimowych ankiet badania satysfakcji studentów UMK przeprowadzonych na Wydziale Lekarskim w roku akademickim 2015/2016, zasadniczą uwagę zwraca fakt bardzo niskiej zwrotności ankiet - kwestionariusz ankiety otworzyły jedynie 22 osoby  i tylko 18 z nich ustosunkowało się do stwierdzeń. 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Z punktu pierwszego ankiety, dotyczącego infrastruktury, wynika, że studenci nisko ocenili poszczególne aspekty infrastruktury, szczególnie byli to studenci studiów I stopnia oraz studenci jednolitych studiów magisterskich.</w:t>
      </w:r>
    </w:p>
    <w:p w:rsidR="00BA0287" w:rsidRPr="00A355AF" w:rsidRDefault="00BA0287" w:rsidP="00BA0287">
      <w:pPr>
        <w:ind w:left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Najlepiej oceniono „Oznaczenie pokojów pracowników, dziekanatów, sal dydaktycznych oraz ich lokalizacji pozwalają na odnalezienie właściwych pomieszczeń i osób”, a najgorzej „Ofertę gastronomiczną”.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Podsumowując poszczególne stwierdzenia aspektu – Administracja - widzimy, że studenci najwyżej ocenili prawidłowe działanie systemu obsługi studiów USOS, a najmniej usatysfakcjonowani byli z  oferty i organizacji zajęć językowych (zróżnicowania poziomu nauczania w grupach dostosowanego do stopnia zaawansowania studentów, organizacji zapisów na zajęcia, sposobu reagowania na sugestie studentów).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Podsumowując poszczególne stwierdzenia aspektu – Komunikacja wewnętrzna - zauważamy, że studenci najwyżej ocenili: „Załatwianie spraw w dziekanacie i otrzymywanie jasnych instrukcji dotyczących sposobu postępowania , a najmniej usatysfakcjonowani są  z  informowania o wynikach przeprowadzanych ankietyzacji oraz z uwzględniania postulatów zgłaszanych władzom Wydziału/Instytutu.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Z podsumowania poszczególnych stwierdzeń aspektu – Program studiów i dydaktyka - wynika, że studenci najbardziej zgodzili się ze stwierdzeniem - Wydział/Instytut umożliwia realizację zindywidualizowanej ścieżki kształcenia, a najgorzej ocenili stwierdzenie „Program studiów umożliwia zdobycie odpowiednich umiejętności (kompetencji) praktycznych”.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Analiza „Infrastruktury (UMK)” wskazuje, że  studenci najbardziej zadowoleni są z warunków lokalowych w domach studenckich, a najmniej zadowoleni są z  dostosowania  zasobów bibliotecznych UMK do potrzeb studentów wynikających z programu studiów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W podsumowaniu ogólnym drugiej części ankiety zauważamy, że studenci najlepiej ocenili  jakość oferty Wydziału/Instytutu, na/w którym studiują, ale tylko na 3 pkt; najmniej zgodzili się ze stwierdzeniem - Gdybym miał(a) ponownie wybierać, wybrał(a)bym Wydział/Instytut, na/w którym studiuję (2,67).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>Ankietowani sformułowali 12 komentarzy/uwag, wszystkie o charakterze negatywnym. W podsumowaniu ocen dla poszczególnych stwierdzeń ankiety, łącznie dla wszystkich poziomów (stopni) i trybów kształcenia, żadne stwierdzenie nie uzyskało średniej ocen równej lub powyżej 4 punktów.</w:t>
      </w:r>
    </w:p>
    <w:p w:rsidR="00BA0287" w:rsidRPr="00A355AF" w:rsidRDefault="00BA0287" w:rsidP="00BA0287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Times New Roman"/>
          <w:sz w:val="24"/>
          <w:szCs w:val="24"/>
        </w:rPr>
      </w:pPr>
      <w:r w:rsidRPr="00A355AF">
        <w:rPr>
          <w:rFonts w:eastAsia="Calibri" w:cs="Times New Roman"/>
          <w:sz w:val="24"/>
          <w:szCs w:val="24"/>
        </w:rPr>
        <w:t xml:space="preserve">Średnie ogólne dla stwierdzeń umieszczonych w pierwszej części ankiety pozwalają stwierdzić, że studenci  WL CM najbardziej zgadzają się ze stwierdzeniami dotyczącymi Infrastruktury UMK (3,29), a najmniej ze stwierdzeniami sformułowanymi w zakresie Administracji (2,88). Najwyższe średnie ocen najczęściej uzyskiwano od studentów </w:t>
      </w:r>
      <w:r w:rsidRPr="00A355AF">
        <w:rPr>
          <w:rFonts w:eastAsia="Calibri" w:cs="Times New Roman"/>
          <w:sz w:val="24"/>
          <w:szCs w:val="24"/>
        </w:rPr>
        <w:lastRenderedPageBreak/>
        <w:t>stacjonarnych studiów II stopnia, a najniższe noty najczęściej wystawiali studenci jednolitych studiów magisterskich. Satysfakcja ogólna studentów (druga część ankiety) z jakości oferty Wydziału/Instytutu UMK wyniosła 2,83.</w:t>
      </w:r>
    </w:p>
    <w:sectPr w:rsidR="00BA0287" w:rsidRPr="00A355AF" w:rsidSect="008312D9">
      <w:headerReference w:type="default" r:id="rId8"/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75" w:rsidRDefault="00B45775" w:rsidP="009064C3">
      <w:pPr>
        <w:spacing w:after="0" w:line="240" w:lineRule="auto"/>
      </w:pPr>
      <w:r>
        <w:separator/>
      </w:r>
    </w:p>
  </w:endnote>
  <w:endnote w:type="continuationSeparator" w:id="0">
    <w:p w:rsidR="00B45775" w:rsidRDefault="00B45775" w:rsidP="009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163393"/>
      <w:docPartObj>
        <w:docPartGallery w:val="Page Numbers (Bottom of Page)"/>
        <w:docPartUnique/>
      </w:docPartObj>
    </w:sdtPr>
    <w:sdtEndPr/>
    <w:sdtContent>
      <w:p w:rsidR="009854EC" w:rsidRDefault="009854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6F">
          <w:rPr>
            <w:noProof/>
          </w:rPr>
          <w:t>1</w:t>
        </w:r>
        <w:r>
          <w:fldChar w:fldCharType="end"/>
        </w:r>
      </w:p>
    </w:sdtContent>
  </w:sdt>
  <w:p w:rsidR="009854EC" w:rsidRDefault="00985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75" w:rsidRDefault="00B45775" w:rsidP="009064C3">
      <w:pPr>
        <w:spacing w:after="0" w:line="240" w:lineRule="auto"/>
      </w:pPr>
      <w:r>
        <w:separator/>
      </w:r>
    </w:p>
  </w:footnote>
  <w:footnote w:type="continuationSeparator" w:id="0">
    <w:p w:rsidR="00B45775" w:rsidRDefault="00B45775" w:rsidP="0090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EC" w:rsidRDefault="009854EC">
    <w:pPr>
      <w:pStyle w:val="Nagwek"/>
    </w:pPr>
  </w:p>
  <w:p w:rsidR="009854EC" w:rsidRDefault="00985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62D"/>
    <w:multiLevelType w:val="hybridMultilevel"/>
    <w:tmpl w:val="3FFE7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CDA"/>
    <w:multiLevelType w:val="hybridMultilevel"/>
    <w:tmpl w:val="A5A63A6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8F7F77"/>
    <w:multiLevelType w:val="hybridMultilevel"/>
    <w:tmpl w:val="BFFA74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0916AA"/>
    <w:multiLevelType w:val="hybridMultilevel"/>
    <w:tmpl w:val="7FB26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7A07"/>
    <w:multiLevelType w:val="hybridMultilevel"/>
    <w:tmpl w:val="1ED8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0973"/>
    <w:multiLevelType w:val="hybridMultilevel"/>
    <w:tmpl w:val="FC4C8FBC"/>
    <w:lvl w:ilvl="0" w:tplc="BD063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2A6AED"/>
    <w:multiLevelType w:val="hybridMultilevel"/>
    <w:tmpl w:val="29CA7FC6"/>
    <w:lvl w:ilvl="0" w:tplc="E662F164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530CAC"/>
    <w:multiLevelType w:val="hybridMultilevel"/>
    <w:tmpl w:val="B82E2D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76C7E"/>
    <w:multiLevelType w:val="hybridMultilevel"/>
    <w:tmpl w:val="A08462A8"/>
    <w:lvl w:ilvl="0" w:tplc="25AC9932">
      <w:start w:val="1"/>
      <w:numFmt w:val="decimal"/>
      <w:lvlText w:val="%1.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1BC80515"/>
    <w:multiLevelType w:val="hybridMultilevel"/>
    <w:tmpl w:val="C868C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02130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DCA"/>
    <w:multiLevelType w:val="hybridMultilevel"/>
    <w:tmpl w:val="242284D0"/>
    <w:lvl w:ilvl="0" w:tplc="D79AB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1348"/>
    <w:multiLevelType w:val="hybridMultilevel"/>
    <w:tmpl w:val="E912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67E35"/>
    <w:multiLevelType w:val="hybridMultilevel"/>
    <w:tmpl w:val="5DBA125E"/>
    <w:lvl w:ilvl="0" w:tplc="A114F8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304E43"/>
    <w:multiLevelType w:val="hybridMultilevel"/>
    <w:tmpl w:val="01EE4452"/>
    <w:lvl w:ilvl="0" w:tplc="692657A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F1062"/>
    <w:multiLevelType w:val="hybridMultilevel"/>
    <w:tmpl w:val="4D3C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598F"/>
    <w:multiLevelType w:val="hybridMultilevel"/>
    <w:tmpl w:val="BE267324"/>
    <w:lvl w:ilvl="0" w:tplc="A68E48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F6D1588"/>
    <w:multiLevelType w:val="hybridMultilevel"/>
    <w:tmpl w:val="6AFA5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53856"/>
    <w:multiLevelType w:val="hybridMultilevel"/>
    <w:tmpl w:val="0C42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190"/>
    <w:multiLevelType w:val="hybridMultilevel"/>
    <w:tmpl w:val="1D5CCA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2D700A"/>
    <w:multiLevelType w:val="hybridMultilevel"/>
    <w:tmpl w:val="FD5413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3220D"/>
    <w:multiLevelType w:val="hybridMultilevel"/>
    <w:tmpl w:val="1820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541"/>
    <w:multiLevelType w:val="hybridMultilevel"/>
    <w:tmpl w:val="3570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46A81"/>
    <w:multiLevelType w:val="hybridMultilevel"/>
    <w:tmpl w:val="2376DD26"/>
    <w:lvl w:ilvl="0" w:tplc="32986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B7705A"/>
    <w:multiLevelType w:val="hybridMultilevel"/>
    <w:tmpl w:val="D780F9B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135F28"/>
    <w:multiLevelType w:val="hybridMultilevel"/>
    <w:tmpl w:val="7E7261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8E7B96"/>
    <w:multiLevelType w:val="hybridMultilevel"/>
    <w:tmpl w:val="4F98DD94"/>
    <w:lvl w:ilvl="0" w:tplc="89948024">
      <w:start w:val="1"/>
      <w:numFmt w:val="decimal"/>
      <w:lvlText w:val="%1."/>
      <w:lvlJc w:val="left"/>
      <w:pPr>
        <w:ind w:left="221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4E8C15D6"/>
    <w:multiLevelType w:val="hybridMultilevel"/>
    <w:tmpl w:val="D06C47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B75539"/>
    <w:multiLevelType w:val="hybridMultilevel"/>
    <w:tmpl w:val="F4CAA958"/>
    <w:lvl w:ilvl="0" w:tplc="82AA1C9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1DE0122"/>
    <w:multiLevelType w:val="hybridMultilevel"/>
    <w:tmpl w:val="E6A25424"/>
    <w:lvl w:ilvl="0" w:tplc="498E3F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8E351BC"/>
    <w:multiLevelType w:val="hybridMultilevel"/>
    <w:tmpl w:val="7420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67AD"/>
    <w:multiLevelType w:val="hybridMultilevel"/>
    <w:tmpl w:val="640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57A5B"/>
    <w:multiLevelType w:val="hybridMultilevel"/>
    <w:tmpl w:val="278814CA"/>
    <w:lvl w:ilvl="0" w:tplc="BD063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4E2703"/>
    <w:multiLevelType w:val="hybridMultilevel"/>
    <w:tmpl w:val="0448B648"/>
    <w:lvl w:ilvl="0" w:tplc="B2FAA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BC1BB9"/>
    <w:multiLevelType w:val="hybridMultilevel"/>
    <w:tmpl w:val="2CCE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A6D42"/>
    <w:multiLevelType w:val="hybridMultilevel"/>
    <w:tmpl w:val="9102A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72316"/>
    <w:multiLevelType w:val="hybridMultilevel"/>
    <w:tmpl w:val="78AC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2011C"/>
    <w:multiLevelType w:val="hybridMultilevel"/>
    <w:tmpl w:val="5E682E1A"/>
    <w:lvl w:ilvl="0" w:tplc="B53C4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D4A15"/>
    <w:multiLevelType w:val="hybridMultilevel"/>
    <w:tmpl w:val="4238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63259"/>
    <w:multiLevelType w:val="hybridMultilevel"/>
    <w:tmpl w:val="6EA4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E4B"/>
    <w:multiLevelType w:val="hybridMultilevel"/>
    <w:tmpl w:val="5E682E1A"/>
    <w:lvl w:ilvl="0" w:tplc="B53C4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2980"/>
    <w:multiLevelType w:val="hybridMultilevel"/>
    <w:tmpl w:val="B1D49A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D04A97"/>
    <w:multiLevelType w:val="hybridMultilevel"/>
    <w:tmpl w:val="B492B5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32"/>
  </w:num>
  <w:num w:numId="5">
    <w:abstractNumId w:val="22"/>
  </w:num>
  <w:num w:numId="6">
    <w:abstractNumId w:val="27"/>
  </w:num>
  <w:num w:numId="7">
    <w:abstractNumId w:val="6"/>
  </w:num>
  <w:num w:numId="8">
    <w:abstractNumId w:val="15"/>
  </w:num>
  <w:num w:numId="9">
    <w:abstractNumId w:val="25"/>
  </w:num>
  <w:num w:numId="10">
    <w:abstractNumId w:val="8"/>
  </w:num>
  <w:num w:numId="11">
    <w:abstractNumId w:val="28"/>
  </w:num>
  <w:num w:numId="12">
    <w:abstractNumId w:val="2"/>
  </w:num>
  <w:num w:numId="13">
    <w:abstractNumId w:val="18"/>
  </w:num>
  <w:num w:numId="14">
    <w:abstractNumId w:val="26"/>
  </w:num>
  <w:num w:numId="15">
    <w:abstractNumId w:val="1"/>
  </w:num>
  <w:num w:numId="16">
    <w:abstractNumId w:val="36"/>
  </w:num>
  <w:num w:numId="17">
    <w:abstractNumId w:val="39"/>
  </w:num>
  <w:num w:numId="18">
    <w:abstractNumId w:val="10"/>
  </w:num>
  <w:num w:numId="19">
    <w:abstractNumId w:val="5"/>
  </w:num>
  <w:num w:numId="20">
    <w:abstractNumId w:val="29"/>
  </w:num>
  <w:num w:numId="21">
    <w:abstractNumId w:val="9"/>
  </w:num>
  <w:num w:numId="22">
    <w:abstractNumId w:val="33"/>
  </w:num>
  <w:num w:numId="23">
    <w:abstractNumId w:val="34"/>
  </w:num>
  <w:num w:numId="24">
    <w:abstractNumId w:val="19"/>
  </w:num>
  <w:num w:numId="25">
    <w:abstractNumId w:val="35"/>
  </w:num>
  <w:num w:numId="26">
    <w:abstractNumId w:val="7"/>
  </w:num>
  <w:num w:numId="27">
    <w:abstractNumId w:val="3"/>
  </w:num>
  <w:num w:numId="28">
    <w:abstractNumId w:val="23"/>
  </w:num>
  <w:num w:numId="29">
    <w:abstractNumId w:val="30"/>
  </w:num>
  <w:num w:numId="30">
    <w:abstractNumId w:val="24"/>
  </w:num>
  <w:num w:numId="31">
    <w:abstractNumId w:val="31"/>
  </w:num>
  <w:num w:numId="32">
    <w:abstractNumId w:val="40"/>
  </w:num>
  <w:num w:numId="33">
    <w:abstractNumId w:val="37"/>
  </w:num>
  <w:num w:numId="34">
    <w:abstractNumId w:val="0"/>
  </w:num>
  <w:num w:numId="35">
    <w:abstractNumId w:val="14"/>
  </w:num>
  <w:num w:numId="36">
    <w:abstractNumId w:val="38"/>
  </w:num>
  <w:num w:numId="37">
    <w:abstractNumId w:val="21"/>
  </w:num>
  <w:num w:numId="38">
    <w:abstractNumId w:val="11"/>
  </w:num>
  <w:num w:numId="39">
    <w:abstractNumId w:val="17"/>
  </w:num>
  <w:num w:numId="40">
    <w:abstractNumId w:val="4"/>
  </w:num>
  <w:num w:numId="41">
    <w:abstractNumId w:val="4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19"/>
    <w:rsid w:val="00000960"/>
    <w:rsid w:val="00000CA6"/>
    <w:rsid w:val="00002437"/>
    <w:rsid w:val="000034A7"/>
    <w:rsid w:val="00003536"/>
    <w:rsid w:val="00005414"/>
    <w:rsid w:val="000058B4"/>
    <w:rsid w:val="00005D6B"/>
    <w:rsid w:val="00006FB9"/>
    <w:rsid w:val="000077C1"/>
    <w:rsid w:val="0001086C"/>
    <w:rsid w:val="000110C5"/>
    <w:rsid w:val="00011E44"/>
    <w:rsid w:val="000126D3"/>
    <w:rsid w:val="00012BC9"/>
    <w:rsid w:val="00014B14"/>
    <w:rsid w:val="00014FED"/>
    <w:rsid w:val="00017B0C"/>
    <w:rsid w:val="000204A4"/>
    <w:rsid w:val="000206F4"/>
    <w:rsid w:val="000237CC"/>
    <w:rsid w:val="000248BF"/>
    <w:rsid w:val="00024B47"/>
    <w:rsid w:val="000253A0"/>
    <w:rsid w:val="000256F1"/>
    <w:rsid w:val="000267A0"/>
    <w:rsid w:val="0002692D"/>
    <w:rsid w:val="00027120"/>
    <w:rsid w:val="00027E00"/>
    <w:rsid w:val="00030039"/>
    <w:rsid w:val="00031CC0"/>
    <w:rsid w:val="0003309F"/>
    <w:rsid w:val="0003434C"/>
    <w:rsid w:val="00034850"/>
    <w:rsid w:val="00034F64"/>
    <w:rsid w:val="00035157"/>
    <w:rsid w:val="00035702"/>
    <w:rsid w:val="00035705"/>
    <w:rsid w:val="000400FB"/>
    <w:rsid w:val="00042AE2"/>
    <w:rsid w:val="00042C3C"/>
    <w:rsid w:val="00043DB0"/>
    <w:rsid w:val="0004423D"/>
    <w:rsid w:val="000443F7"/>
    <w:rsid w:val="000450FA"/>
    <w:rsid w:val="00046300"/>
    <w:rsid w:val="00047347"/>
    <w:rsid w:val="000474CE"/>
    <w:rsid w:val="000476AC"/>
    <w:rsid w:val="00052019"/>
    <w:rsid w:val="000531BD"/>
    <w:rsid w:val="000533B8"/>
    <w:rsid w:val="000533E2"/>
    <w:rsid w:val="000543AF"/>
    <w:rsid w:val="000546F9"/>
    <w:rsid w:val="00055D4D"/>
    <w:rsid w:val="00056F38"/>
    <w:rsid w:val="00056F79"/>
    <w:rsid w:val="00057B44"/>
    <w:rsid w:val="00060748"/>
    <w:rsid w:val="00060D3A"/>
    <w:rsid w:val="00061179"/>
    <w:rsid w:val="0006122B"/>
    <w:rsid w:val="0006163E"/>
    <w:rsid w:val="000628B5"/>
    <w:rsid w:val="00064B62"/>
    <w:rsid w:val="00065EDC"/>
    <w:rsid w:val="000664EB"/>
    <w:rsid w:val="000664F4"/>
    <w:rsid w:val="00067587"/>
    <w:rsid w:val="00067F38"/>
    <w:rsid w:val="0007091F"/>
    <w:rsid w:val="000709B1"/>
    <w:rsid w:val="00071C7B"/>
    <w:rsid w:val="00072EBB"/>
    <w:rsid w:val="0007397E"/>
    <w:rsid w:val="000744A7"/>
    <w:rsid w:val="00074CDF"/>
    <w:rsid w:val="0007566C"/>
    <w:rsid w:val="000769B3"/>
    <w:rsid w:val="000771EE"/>
    <w:rsid w:val="000779DC"/>
    <w:rsid w:val="00077EC3"/>
    <w:rsid w:val="00077EE7"/>
    <w:rsid w:val="0008127E"/>
    <w:rsid w:val="00082D27"/>
    <w:rsid w:val="000830D9"/>
    <w:rsid w:val="00083663"/>
    <w:rsid w:val="00083A9A"/>
    <w:rsid w:val="000858E5"/>
    <w:rsid w:val="00085988"/>
    <w:rsid w:val="000860FB"/>
    <w:rsid w:val="000927C6"/>
    <w:rsid w:val="000933DA"/>
    <w:rsid w:val="000933E8"/>
    <w:rsid w:val="000936B4"/>
    <w:rsid w:val="0009587E"/>
    <w:rsid w:val="00096074"/>
    <w:rsid w:val="0009673A"/>
    <w:rsid w:val="00096865"/>
    <w:rsid w:val="000978BE"/>
    <w:rsid w:val="000A3304"/>
    <w:rsid w:val="000A3337"/>
    <w:rsid w:val="000A3FB4"/>
    <w:rsid w:val="000A433E"/>
    <w:rsid w:val="000A4607"/>
    <w:rsid w:val="000A73D3"/>
    <w:rsid w:val="000B019C"/>
    <w:rsid w:val="000B15F4"/>
    <w:rsid w:val="000B4332"/>
    <w:rsid w:val="000B59A0"/>
    <w:rsid w:val="000B5D08"/>
    <w:rsid w:val="000B6922"/>
    <w:rsid w:val="000C003D"/>
    <w:rsid w:val="000C1429"/>
    <w:rsid w:val="000C180C"/>
    <w:rsid w:val="000C193D"/>
    <w:rsid w:val="000C1BFA"/>
    <w:rsid w:val="000C25B9"/>
    <w:rsid w:val="000C3278"/>
    <w:rsid w:val="000C590D"/>
    <w:rsid w:val="000C680C"/>
    <w:rsid w:val="000C6CE0"/>
    <w:rsid w:val="000C7C79"/>
    <w:rsid w:val="000D0B00"/>
    <w:rsid w:val="000D0B61"/>
    <w:rsid w:val="000D13D4"/>
    <w:rsid w:val="000D14EF"/>
    <w:rsid w:val="000D35C0"/>
    <w:rsid w:val="000D431A"/>
    <w:rsid w:val="000D4AEE"/>
    <w:rsid w:val="000D5AFF"/>
    <w:rsid w:val="000D5BD3"/>
    <w:rsid w:val="000D65F4"/>
    <w:rsid w:val="000D749D"/>
    <w:rsid w:val="000D79C6"/>
    <w:rsid w:val="000D7ED3"/>
    <w:rsid w:val="000E0502"/>
    <w:rsid w:val="000E0633"/>
    <w:rsid w:val="000E116D"/>
    <w:rsid w:val="000E208C"/>
    <w:rsid w:val="000E23F9"/>
    <w:rsid w:val="000E2B05"/>
    <w:rsid w:val="000E3B80"/>
    <w:rsid w:val="000E4A8B"/>
    <w:rsid w:val="000E5536"/>
    <w:rsid w:val="000F0814"/>
    <w:rsid w:val="000F14B3"/>
    <w:rsid w:val="000F29D8"/>
    <w:rsid w:val="000F5184"/>
    <w:rsid w:val="000F5F33"/>
    <w:rsid w:val="000F6612"/>
    <w:rsid w:val="000F6C41"/>
    <w:rsid w:val="000F710F"/>
    <w:rsid w:val="000F7469"/>
    <w:rsid w:val="000F7B03"/>
    <w:rsid w:val="0010059C"/>
    <w:rsid w:val="0010081E"/>
    <w:rsid w:val="00102137"/>
    <w:rsid w:val="00102194"/>
    <w:rsid w:val="00102926"/>
    <w:rsid w:val="00103F63"/>
    <w:rsid w:val="00103F66"/>
    <w:rsid w:val="0010559D"/>
    <w:rsid w:val="0010685A"/>
    <w:rsid w:val="00107E0E"/>
    <w:rsid w:val="001101CC"/>
    <w:rsid w:val="001103F0"/>
    <w:rsid w:val="0011099E"/>
    <w:rsid w:val="00110AFB"/>
    <w:rsid w:val="00111B90"/>
    <w:rsid w:val="0011295F"/>
    <w:rsid w:val="00113111"/>
    <w:rsid w:val="0011323B"/>
    <w:rsid w:val="0011367A"/>
    <w:rsid w:val="00113916"/>
    <w:rsid w:val="00113C44"/>
    <w:rsid w:val="001173B0"/>
    <w:rsid w:val="00117A3D"/>
    <w:rsid w:val="0012001D"/>
    <w:rsid w:val="00120789"/>
    <w:rsid w:val="001210A0"/>
    <w:rsid w:val="001218EE"/>
    <w:rsid w:val="00123081"/>
    <w:rsid w:val="00124FD4"/>
    <w:rsid w:val="001254A1"/>
    <w:rsid w:val="00126069"/>
    <w:rsid w:val="001268FE"/>
    <w:rsid w:val="00126F2F"/>
    <w:rsid w:val="00127603"/>
    <w:rsid w:val="00130E71"/>
    <w:rsid w:val="001312C2"/>
    <w:rsid w:val="00132A2C"/>
    <w:rsid w:val="00133A9E"/>
    <w:rsid w:val="00133B1C"/>
    <w:rsid w:val="0013584C"/>
    <w:rsid w:val="00135999"/>
    <w:rsid w:val="00135D55"/>
    <w:rsid w:val="00136763"/>
    <w:rsid w:val="001372EB"/>
    <w:rsid w:val="00141523"/>
    <w:rsid w:val="00142597"/>
    <w:rsid w:val="001429DC"/>
    <w:rsid w:val="001447C0"/>
    <w:rsid w:val="0014489A"/>
    <w:rsid w:val="00145E6B"/>
    <w:rsid w:val="00145F98"/>
    <w:rsid w:val="00146316"/>
    <w:rsid w:val="00146D5B"/>
    <w:rsid w:val="001472A1"/>
    <w:rsid w:val="00147730"/>
    <w:rsid w:val="00147C7B"/>
    <w:rsid w:val="00150AA1"/>
    <w:rsid w:val="00150AA3"/>
    <w:rsid w:val="00150D60"/>
    <w:rsid w:val="00153949"/>
    <w:rsid w:val="00155073"/>
    <w:rsid w:val="00156173"/>
    <w:rsid w:val="00156A2C"/>
    <w:rsid w:val="00161890"/>
    <w:rsid w:val="001622F2"/>
    <w:rsid w:val="001623C0"/>
    <w:rsid w:val="00162AA7"/>
    <w:rsid w:val="001632B2"/>
    <w:rsid w:val="00163BB2"/>
    <w:rsid w:val="00163BE5"/>
    <w:rsid w:val="00164082"/>
    <w:rsid w:val="001640C9"/>
    <w:rsid w:val="001640F2"/>
    <w:rsid w:val="0016412E"/>
    <w:rsid w:val="0016553B"/>
    <w:rsid w:val="0016573E"/>
    <w:rsid w:val="0016596B"/>
    <w:rsid w:val="001678B8"/>
    <w:rsid w:val="00170C3D"/>
    <w:rsid w:val="00171ADB"/>
    <w:rsid w:val="001723FF"/>
    <w:rsid w:val="001731E6"/>
    <w:rsid w:val="001737E6"/>
    <w:rsid w:val="00173853"/>
    <w:rsid w:val="001741B7"/>
    <w:rsid w:val="00175277"/>
    <w:rsid w:val="00175B17"/>
    <w:rsid w:val="0017748F"/>
    <w:rsid w:val="001812F0"/>
    <w:rsid w:val="00183B3F"/>
    <w:rsid w:val="00184CD5"/>
    <w:rsid w:val="00185E09"/>
    <w:rsid w:val="00187A1C"/>
    <w:rsid w:val="00187DA7"/>
    <w:rsid w:val="00191B3E"/>
    <w:rsid w:val="00194E5B"/>
    <w:rsid w:val="001955DB"/>
    <w:rsid w:val="00196796"/>
    <w:rsid w:val="0019723A"/>
    <w:rsid w:val="00197981"/>
    <w:rsid w:val="001A01B7"/>
    <w:rsid w:val="001A02BA"/>
    <w:rsid w:val="001A20A3"/>
    <w:rsid w:val="001A244C"/>
    <w:rsid w:val="001A3240"/>
    <w:rsid w:val="001A33CC"/>
    <w:rsid w:val="001A396B"/>
    <w:rsid w:val="001A39E3"/>
    <w:rsid w:val="001A4681"/>
    <w:rsid w:val="001A588F"/>
    <w:rsid w:val="001A63A0"/>
    <w:rsid w:val="001A660D"/>
    <w:rsid w:val="001A7977"/>
    <w:rsid w:val="001A7D84"/>
    <w:rsid w:val="001B0F23"/>
    <w:rsid w:val="001B17B2"/>
    <w:rsid w:val="001B1EBA"/>
    <w:rsid w:val="001B2DB8"/>
    <w:rsid w:val="001B35B9"/>
    <w:rsid w:val="001B41E6"/>
    <w:rsid w:val="001B43BB"/>
    <w:rsid w:val="001B541B"/>
    <w:rsid w:val="001B7ABD"/>
    <w:rsid w:val="001C1EDC"/>
    <w:rsid w:val="001C3649"/>
    <w:rsid w:val="001C4378"/>
    <w:rsid w:val="001C4FED"/>
    <w:rsid w:val="001C5414"/>
    <w:rsid w:val="001C55C3"/>
    <w:rsid w:val="001C58D9"/>
    <w:rsid w:val="001C74A2"/>
    <w:rsid w:val="001C791D"/>
    <w:rsid w:val="001C7BE6"/>
    <w:rsid w:val="001D1A49"/>
    <w:rsid w:val="001D20D6"/>
    <w:rsid w:val="001D256D"/>
    <w:rsid w:val="001D27C2"/>
    <w:rsid w:val="001D33CE"/>
    <w:rsid w:val="001D5806"/>
    <w:rsid w:val="001D58A7"/>
    <w:rsid w:val="001D5923"/>
    <w:rsid w:val="001D5BAE"/>
    <w:rsid w:val="001D5BC5"/>
    <w:rsid w:val="001D5DE3"/>
    <w:rsid w:val="001D733A"/>
    <w:rsid w:val="001D7714"/>
    <w:rsid w:val="001D7978"/>
    <w:rsid w:val="001D7A6D"/>
    <w:rsid w:val="001E1C28"/>
    <w:rsid w:val="001E26EC"/>
    <w:rsid w:val="001E299B"/>
    <w:rsid w:val="001E4059"/>
    <w:rsid w:val="001E6430"/>
    <w:rsid w:val="001E6724"/>
    <w:rsid w:val="001E7018"/>
    <w:rsid w:val="001F1365"/>
    <w:rsid w:val="001F209D"/>
    <w:rsid w:val="001F5410"/>
    <w:rsid w:val="001F5457"/>
    <w:rsid w:val="001F686F"/>
    <w:rsid w:val="001F732D"/>
    <w:rsid w:val="00200322"/>
    <w:rsid w:val="002019AC"/>
    <w:rsid w:val="00201D75"/>
    <w:rsid w:val="00201DD5"/>
    <w:rsid w:val="00202D06"/>
    <w:rsid w:val="002059BD"/>
    <w:rsid w:val="00207132"/>
    <w:rsid w:val="00207928"/>
    <w:rsid w:val="00207BC9"/>
    <w:rsid w:val="00207D0F"/>
    <w:rsid w:val="00211E61"/>
    <w:rsid w:val="00212168"/>
    <w:rsid w:val="00212A6C"/>
    <w:rsid w:val="00212FAA"/>
    <w:rsid w:val="002173F4"/>
    <w:rsid w:val="002174B5"/>
    <w:rsid w:val="00217D60"/>
    <w:rsid w:val="00217E16"/>
    <w:rsid w:val="00220D11"/>
    <w:rsid w:val="0022166D"/>
    <w:rsid w:val="00221D64"/>
    <w:rsid w:val="00221D77"/>
    <w:rsid w:val="00222230"/>
    <w:rsid w:val="00222C32"/>
    <w:rsid w:val="00223359"/>
    <w:rsid w:val="002235E4"/>
    <w:rsid w:val="002252D4"/>
    <w:rsid w:val="00225667"/>
    <w:rsid w:val="00225DA9"/>
    <w:rsid w:val="002274C3"/>
    <w:rsid w:val="00231213"/>
    <w:rsid w:val="00231E36"/>
    <w:rsid w:val="002335CF"/>
    <w:rsid w:val="0024122F"/>
    <w:rsid w:val="00241528"/>
    <w:rsid w:val="00241D67"/>
    <w:rsid w:val="0024201E"/>
    <w:rsid w:val="00247E62"/>
    <w:rsid w:val="0025197D"/>
    <w:rsid w:val="00251AA9"/>
    <w:rsid w:val="002521CD"/>
    <w:rsid w:val="00253BDB"/>
    <w:rsid w:val="0025463C"/>
    <w:rsid w:val="002546EC"/>
    <w:rsid w:val="002573E3"/>
    <w:rsid w:val="00257D3B"/>
    <w:rsid w:val="002647E8"/>
    <w:rsid w:val="00265785"/>
    <w:rsid w:val="002662A1"/>
    <w:rsid w:val="00266D75"/>
    <w:rsid w:val="00270E50"/>
    <w:rsid w:val="00273865"/>
    <w:rsid w:val="00273B6E"/>
    <w:rsid w:val="00274370"/>
    <w:rsid w:val="00275481"/>
    <w:rsid w:val="00275C63"/>
    <w:rsid w:val="00275DCE"/>
    <w:rsid w:val="002800D0"/>
    <w:rsid w:val="002809A7"/>
    <w:rsid w:val="00280B77"/>
    <w:rsid w:val="00280F78"/>
    <w:rsid w:val="002819C3"/>
    <w:rsid w:val="002861BC"/>
    <w:rsid w:val="00290087"/>
    <w:rsid w:val="0029078A"/>
    <w:rsid w:val="00291E5A"/>
    <w:rsid w:val="002929EF"/>
    <w:rsid w:val="0029460A"/>
    <w:rsid w:val="0029500C"/>
    <w:rsid w:val="002957AF"/>
    <w:rsid w:val="00295A72"/>
    <w:rsid w:val="0029740C"/>
    <w:rsid w:val="002A0109"/>
    <w:rsid w:val="002A0430"/>
    <w:rsid w:val="002A18DB"/>
    <w:rsid w:val="002A3160"/>
    <w:rsid w:val="002A38E7"/>
    <w:rsid w:val="002B0DFB"/>
    <w:rsid w:val="002B1AF9"/>
    <w:rsid w:val="002B2B9F"/>
    <w:rsid w:val="002B2ED1"/>
    <w:rsid w:val="002B448F"/>
    <w:rsid w:val="002B4941"/>
    <w:rsid w:val="002B4DDC"/>
    <w:rsid w:val="002B54BF"/>
    <w:rsid w:val="002B5976"/>
    <w:rsid w:val="002C2918"/>
    <w:rsid w:val="002C2E82"/>
    <w:rsid w:val="002D04FC"/>
    <w:rsid w:val="002D11F9"/>
    <w:rsid w:val="002D4A31"/>
    <w:rsid w:val="002D5D5F"/>
    <w:rsid w:val="002D6141"/>
    <w:rsid w:val="002D65B9"/>
    <w:rsid w:val="002D7733"/>
    <w:rsid w:val="002E0819"/>
    <w:rsid w:val="002E2271"/>
    <w:rsid w:val="002E22EF"/>
    <w:rsid w:val="002E2D18"/>
    <w:rsid w:val="002E2DBE"/>
    <w:rsid w:val="002E4BBD"/>
    <w:rsid w:val="002E555C"/>
    <w:rsid w:val="002E55AC"/>
    <w:rsid w:val="002E5DD3"/>
    <w:rsid w:val="002E5E29"/>
    <w:rsid w:val="002E65AD"/>
    <w:rsid w:val="002F03B9"/>
    <w:rsid w:val="002F09E1"/>
    <w:rsid w:val="002F0BC1"/>
    <w:rsid w:val="002F1F01"/>
    <w:rsid w:val="002F290E"/>
    <w:rsid w:val="002F4771"/>
    <w:rsid w:val="002F5001"/>
    <w:rsid w:val="002F51AF"/>
    <w:rsid w:val="002F6692"/>
    <w:rsid w:val="002F6B8F"/>
    <w:rsid w:val="002F76AB"/>
    <w:rsid w:val="00300863"/>
    <w:rsid w:val="00301B8A"/>
    <w:rsid w:val="00302A31"/>
    <w:rsid w:val="0030424D"/>
    <w:rsid w:val="00304C07"/>
    <w:rsid w:val="00305015"/>
    <w:rsid w:val="00305F22"/>
    <w:rsid w:val="003065FA"/>
    <w:rsid w:val="0030740F"/>
    <w:rsid w:val="003113F3"/>
    <w:rsid w:val="0031215F"/>
    <w:rsid w:val="0031291C"/>
    <w:rsid w:val="00312C4C"/>
    <w:rsid w:val="00313BD2"/>
    <w:rsid w:val="00313CA7"/>
    <w:rsid w:val="0031461B"/>
    <w:rsid w:val="00315069"/>
    <w:rsid w:val="00316859"/>
    <w:rsid w:val="0032056D"/>
    <w:rsid w:val="00321992"/>
    <w:rsid w:val="00321C0A"/>
    <w:rsid w:val="00322E8D"/>
    <w:rsid w:val="00322F80"/>
    <w:rsid w:val="00323236"/>
    <w:rsid w:val="003245DA"/>
    <w:rsid w:val="0032483B"/>
    <w:rsid w:val="00324D25"/>
    <w:rsid w:val="00325061"/>
    <w:rsid w:val="003254EB"/>
    <w:rsid w:val="003260DA"/>
    <w:rsid w:val="003274AC"/>
    <w:rsid w:val="0032759B"/>
    <w:rsid w:val="00327740"/>
    <w:rsid w:val="00330449"/>
    <w:rsid w:val="00330458"/>
    <w:rsid w:val="00330545"/>
    <w:rsid w:val="003308A6"/>
    <w:rsid w:val="00331C0A"/>
    <w:rsid w:val="0033285D"/>
    <w:rsid w:val="00332C8C"/>
    <w:rsid w:val="00333456"/>
    <w:rsid w:val="00335355"/>
    <w:rsid w:val="00335BC5"/>
    <w:rsid w:val="00335E23"/>
    <w:rsid w:val="003364F2"/>
    <w:rsid w:val="00336CE9"/>
    <w:rsid w:val="00341331"/>
    <w:rsid w:val="00342CC4"/>
    <w:rsid w:val="003453DE"/>
    <w:rsid w:val="00345669"/>
    <w:rsid w:val="003461C3"/>
    <w:rsid w:val="00346222"/>
    <w:rsid w:val="00347271"/>
    <w:rsid w:val="003477DE"/>
    <w:rsid w:val="00347D48"/>
    <w:rsid w:val="00350D4B"/>
    <w:rsid w:val="00351499"/>
    <w:rsid w:val="0035339E"/>
    <w:rsid w:val="00353AAC"/>
    <w:rsid w:val="0035449B"/>
    <w:rsid w:val="00355508"/>
    <w:rsid w:val="00356B15"/>
    <w:rsid w:val="00356FB0"/>
    <w:rsid w:val="00357190"/>
    <w:rsid w:val="003605F9"/>
    <w:rsid w:val="003614A9"/>
    <w:rsid w:val="00361DFF"/>
    <w:rsid w:val="00362599"/>
    <w:rsid w:val="00363152"/>
    <w:rsid w:val="00363400"/>
    <w:rsid w:val="00364D87"/>
    <w:rsid w:val="00366EB0"/>
    <w:rsid w:val="00367EAA"/>
    <w:rsid w:val="003715B1"/>
    <w:rsid w:val="00373D90"/>
    <w:rsid w:val="00375416"/>
    <w:rsid w:val="00375932"/>
    <w:rsid w:val="00375D22"/>
    <w:rsid w:val="00376F21"/>
    <w:rsid w:val="00377454"/>
    <w:rsid w:val="003778E9"/>
    <w:rsid w:val="00381BE3"/>
    <w:rsid w:val="00382309"/>
    <w:rsid w:val="00382FC3"/>
    <w:rsid w:val="00383B04"/>
    <w:rsid w:val="003856C6"/>
    <w:rsid w:val="003862FD"/>
    <w:rsid w:val="0039063F"/>
    <w:rsid w:val="00390C1B"/>
    <w:rsid w:val="00391126"/>
    <w:rsid w:val="00392081"/>
    <w:rsid w:val="00393006"/>
    <w:rsid w:val="003939D6"/>
    <w:rsid w:val="00393AB2"/>
    <w:rsid w:val="00394715"/>
    <w:rsid w:val="00394D02"/>
    <w:rsid w:val="003A06E0"/>
    <w:rsid w:val="003A0EF1"/>
    <w:rsid w:val="003A1E80"/>
    <w:rsid w:val="003A26C8"/>
    <w:rsid w:val="003A274D"/>
    <w:rsid w:val="003A3675"/>
    <w:rsid w:val="003A4942"/>
    <w:rsid w:val="003A4BC1"/>
    <w:rsid w:val="003A50FF"/>
    <w:rsid w:val="003A5235"/>
    <w:rsid w:val="003A53CA"/>
    <w:rsid w:val="003A5630"/>
    <w:rsid w:val="003A56E6"/>
    <w:rsid w:val="003A57C0"/>
    <w:rsid w:val="003A5D3A"/>
    <w:rsid w:val="003A67D0"/>
    <w:rsid w:val="003A7AF9"/>
    <w:rsid w:val="003A7F84"/>
    <w:rsid w:val="003B0359"/>
    <w:rsid w:val="003B03FC"/>
    <w:rsid w:val="003B123D"/>
    <w:rsid w:val="003B1B20"/>
    <w:rsid w:val="003B2141"/>
    <w:rsid w:val="003B2834"/>
    <w:rsid w:val="003B6DC0"/>
    <w:rsid w:val="003B7CF3"/>
    <w:rsid w:val="003B7D52"/>
    <w:rsid w:val="003C0022"/>
    <w:rsid w:val="003C0AA5"/>
    <w:rsid w:val="003C0CB8"/>
    <w:rsid w:val="003C117F"/>
    <w:rsid w:val="003C1EEE"/>
    <w:rsid w:val="003C203A"/>
    <w:rsid w:val="003C2A45"/>
    <w:rsid w:val="003C2B75"/>
    <w:rsid w:val="003C2F92"/>
    <w:rsid w:val="003C4213"/>
    <w:rsid w:val="003C45BE"/>
    <w:rsid w:val="003C46CD"/>
    <w:rsid w:val="003D0319"/>
    <w:rsid w:val="003D075E"/>
    <w:rsid w:val="003D0F86"/>
    <w:rsid w:val="003D20FD"/>
    <w:rsid w:val="003D2290"/>
    <w:rsid w:val="003D2526"/>
    <w:rsid w:val="003D39A7"/>
    <w:rsid w:val="003D40E3"/>
    <w:rsid w:val="003D6857"/>
    <w:rsid w:val="003E32EE"/>
    <w:rsid w:val="003E43B7"/>
    <w:rsid w:val="003E461D"/>
    <w:rsid w:val="003E5995"/>
    <w:rsid w:val="003F1EC1"/>
    <w:rsid w:val="003F2232"/>
    <w:rsid w:val="003F3BF6"/>
    <w:rsid w:val="003F411B"/>
    <w:rsid w:val="003F4274"/>
    <w:rsid w:val="003F4849"/>
    <w:rsid w:val="003F562A"/>
    <w:rsid w:val="003F7112"/>
    <w:rsid w:val="003F729D"/>
    <w:rsid w:val="00400449"/>
    <w:rsid w:val="00400809"/>
    <w:rsid w:val="00400B10"/>
    <w:rsid w:val="00403F0A"/>
    <w:rsid w:val="0040544D"/>
    <w:rsid w:val="00405678"/>
    <w:rsid w:val="00405A24"/>
    <w:rsid w:val="004060B1"/>
    <w:rsid w:val="00407AEA"/>
    <w:rsid w:val="00411040"/>
    <w:rsid w:val="0041149C"/>
    <w:rsid w:val="004124C4"/>
    <w:rsid w:val="00413B84"/>
    <w:rsid w:val="00416C13"/>
    <w:rsid w:val="004179E0"/>
    <w:rsid w:val="00417CE3"/>
    <w:rsid w:val="00421134"/>
    <w:rsid w:val="00421523"/>
    <w:rsid w:val="00422866"/>
    <w:rsid w:val="0042560F"/>
    <w:rsid w:val="00425EC5"/>
    <w:rsid w:val="004274D5"/>
    <w:rsid w:val="004300DD"/>
    <w:rsid w:val="00431588"/>
    <w:rsid w:val="00431672"/>
    <w:rsid w:val="0043227D"/>
    <w:rsid w:val="004326B7"/>
    <w:rsid w:val="004328F6"/>
    <w:rsid w:val="004341AD"/>
    <w:rsid w:val="00434571"/>
    <w:rsid w:val="0043518B"/>
    <w:rsid w:val="00435801"/>
    <w:rsid w:val="00436930"/>
    <w:rsid w:val="004371B9"/>
    <w:rsid w:val="004408F2"/>
    <w:rsid w:val="00441711"/>
    <w:rsid w:val="00441774"/>
    <w:rsid w:val="00441A05"/>
    <w:rsid w:val="00441FAD"/>
    <w:rsid w:val="004422CA"/>
    <w:rsid w:val="00443848"/>
    <w:rsid w:val="00443DE2"/>
    <w:rsid w:val="004447FF"/>
    <w:rsid w:val="00445C16"/>
    <w:rsid w:val="00447720"/>
    <w:rsid w:val="0045081C"/>
    <w:rsid w:val="0045146E"/>
    <w:rsid w:val="00451973"/>
    <w:rsid w:val="00454267"/>
    <w:rsid w:val="00454B30"/>
    <w:rsid w:val="00457207"/>
    <w:rsid w:val="00457944"/>
    <w:rsid w:val="004579DD"/>
    <w:rsid w:val="00457E02"/>
    <w:rsid w:val="0046136D"/>
    <w:rsid w:val="00461A29"/>
    <w:rsid w:val="00462730"/>
    <w:rsid w:val="00463455"/>
    <w:rsid w:val="00465162"/>
    <w:rsid w:val="00465CD0"/>
    <w:rsid w:val="00466175"/>
    <w:rsid w:val="004661F2"/>
    <w:rsid w:val="00466D80"/>
    <w:rsid w:val="004675B6"/>
    <w:rsid w:val="004677FD"/>
    <w:rsid w:val="004679E6"/>
    <w:rsid w:val="004709A1"/>
    <w:rsid w:val="00474158"/>
    <w:rsid w:val="00474227"/>
    <w:rsid w:val="00475189"/>
    <w:rsid w:val="00475D76"/>
    <w:rsid w:val="004771DB"/>
    <w:rsid w:val="0047789A"/>
    <w:rsid w:val="004808F6"/>
    <w:rsid w:val="004812BE"/>
    <w:rsid w:val="004824A9"/>
    <w:rsid w:val="0048292C"/>
    <w:rsid w:val="00483082"/>
    <w:rsid w:val="004833B6"/>
    <w:rsid w:val="00483474"/>
    <w:rsid w:val="00483766"/>
    <w:rsid w:val="00483DEF"/>
    <w:rsid w:val="00484F4A"/>
    <w:rsid w:val="004856B6"/>
    <w:rsid w:val="004859AB"/>
    <w:rsid w:val="00486092"/>
    <w:rsid w:val="00486DAE"/>
    <w:rsid w:val="004871CD"/>
    <w:rsid w:val="00493ACF"/>
    <w:rsid w:val="004949F5"/>
    <w:rsid w:val="00497A1B"/>
    <w:rsid w:val="004A07FB"/>
    <w:rsid w:val="004A328E"/>
    <w:rsid w:val="004A5828"/>
    <w:rsid w:val="004A5E06"/>
    <w:rsid w:val="004A5E40"/>
    <w:rsid w:val="004A611E"/>
    <w:rsid w:val="004A652E"/>
    <w:rsid w:val="004A6EE5"/>
    <w:rsid w:val="004B15EC"/>
    <w:rsid w:val="004B2263"/>
    <w:rsid w:val="004B2C5C"/>
    <w:rsid w:val="004B338B"/>
    <w:rsid w:val="004B4D36"/>
    <w:rsid w:val="004B63BB"/>
    <w:rsid w:val="004B7A11"/>
    <w:rsid w:val="004C3F0D"/>
    <w:rsid w:val="004C5075"/>
    <w:rsid w:val="004C62CE"/>
    <w:rsid w:val="004C7D9D"/>
    <w:rsid w:val="004D1C8E"/>
    <w:rsid w:val="004D1D18"/>
    <w:rsid w:val="004D1D35"/>
    <w:rsid w:val="004D1D95"/>
    <w:rsid w:val="004D2FAC"/>
    <w:rsid w:val="004D368F"/>
    <w:rsid w:val="004D3A37"/>
    <w:rsid w:val="004D5EDB"/>
    <w:rsid w:val="004D61B0"/>
    <w:rsid w:val="004D6858"/>
    <w:rsid w:val="004D7136"/>
    <w:rsid w:val="004D7404"/>
    <w:rsid w:val="004E1596"/>
    <w:rsid w:val="004E2C63"/>
    <w:rsid w:val="004E43D2"/>
    <w:rsid w:val="004E4BE1"/>
    <w:rsid w:val="004E70C1"/>
    <w:rsid w:val="004E7D2A"/>
    <w:rsid w:val="004F04D2"/>
    <w:rsid w:val="004F05D7"/>
    <w:rsid w:val="004F07EA"/>
    <w:rsid w:val="004F10A8"/>
    <w:rsid w:val="004F24F7"/>
    <w:rsid w:val="004F341C"/>
    <w:rsid w:val="004F459B"/>
    <w:rsid w:val="004F48D2"/>
    <w:rsid w:val="004F4E1A"/>
    <w:rsid w:val="004F4F0C"/>
    <w:rsid w:val="004F50B7"/>
    <w:rsid w:val="004F56EC"/>
    <w:rsid w:val="004F5E07"/>
    <w:rsid w:val="004F6023"/>
    <w:rsid w:val="004F64AD"/>
    <w:rsid w:val="004F670E"/>
    <w:rsid w:val="00501573"/>
    <w:rsid w:val="00501614"/>
    <w:rsid w:val="00501BC5"/>
    <w:rsid w:val="00503246"/>
    <w:rsid w:val="005054A2"/>
    <w:rsid w:val="00505C0A"/>
    <w:rsid w:val="00507469"/>
    <w:rsid w:val="00507749"/>
    <w:rsid w:val="00511BB6"/>
    <w:rsid w:val="00511D5E"/>
    <w:rsid w:val="00512A55"/>
    <w:rsid w:val="0051700C"/>
    <w:rsid w:val="005170FB"/>
    <w:rsid w:val="0051740E"/>
    <w:rsid w:val="00517C63"/>
    <w:rsid w:val="00520AFE"/>
    <w:rsid w:val="005213C6"/>
    <w:rsid w:val="005218F8"/>
    <w:rsid w:val="00522386"/>
    <w:rsid w:val="00522CBA"/>
    <w:rsid w:val="005230D3"/>
    <w:rsid w:val="0052392B"/>
    <w:rsid w:val="005243A6"/>
    <w:rsid w:val="005247CE"/>
    <w:rsid w:val="00524C55"/>
    <w:rsid w:val="00525766"/>
    <w:rsid w:val="005275E5"/>
    <w:rsid w:val="00527749"/>
    <w:rsid w:val="00527ADF"/>
    <w:rsid w:val="00530A9E"/>
    <w:rsid w:val="00530CE3"/>
    <w:rsid w:val="0053204E"/>
    <w:rsid w:val="0053298E"/>
    <w:rsid w:val="00532B45"/>
    <w:rsid w:val="00533379"/>
    <w:rsid w:val="00534017"/>
    <w:rsid w:val="005343EA"/>
    <w:rsid w:val="005353AB"/>
    <w:rsid w:val="005353EB"/>
    <w:rsid w:val="005364BB"/>
    <w:rsid w:val="00536B25"/>
    <w:rsid w:val="0054121B"/>
    <w:rsid w:val="005423F7"/>
    <w:rsid w:val="00542480"/>
    <w:rsid w:val="00544291"/>
    <w:rsid w:val="0054437C"/>
    <w:rsid w:val="0054486C"/>
    <w:rsid w:val="00544947"/>
    <w:rsid w:val="00545843"/>
    <w:rsid w:val="005503C6"/>
    <w:rsid w:val="005506A4"/>
    <w:rsid w:val="00550B92"/>
    <w:rsid w:val="00551145"/>
    <w:rsid w:val="00551602"/>
    <w:rsid w:val="00551756"/>
    <w:rsid w:val="005524BB"/>
    <w:rsid w:val="00552502"/>
    <w:rsid w:val="00552E8C"/>
    <w:rsid w:val="00554E8B"/>
    <w:rsid w:val="00556FD9"/>
    <w:rsid w:val="0056004B"/>
    <w:rsid w:val="00560084"/>
    <w:rsid w:val="00560CDD"/>
    <w:rsid w:val="00563C9C"/>
    <w:rsid w:val="00563DF5"/>
    <w:rsid w:val="00564637"/>
    <w:rsid w:val="00564638"/>
    <w:rsid w:val="005646FA"/>
    <w:rsid w:val="0056486B"/>
    <w:rsid w:val="00564DD7"/>
    <w:rsid w:val="00565177"/>
    <w:rsid w:val="00565354"/>
    <w:rsid w:val="0056560E"/>
    <w:rsid w:val="00566F9E"/>
    <w:rsid w:val="0056755D"/>
    <w:rsid w:val="00570F1C"/>
    <w:rsid w:val="0057110E"/>
    <w:rsid w:val="00572520"/>
    <w:rsid w:val="00572AE4"/>
    <w:rsid w:val="005747A0"/>
    <w:rsid w:val="005768DC"/>
    <w:rsid w:val="005770D5"/>
    <w:rsid w:val="005818C4"/>
    <w:rsid w:val="00582934"/>
    <w:rsid w:val="005833DC"/>
    <w:rsid w:val="00583DED"/>
    <w:rsid w:val="005849A9"/>
    <w:rsid w:val="00584C3A"/>
    <w:rsid w:val="00584F43"/>
    <w:rsid w:val="00586393"/>
    <w:rsid w:val="00587640"/>
    <w:rsid w:val="00587F4E"/>
    <w:rsid w:val="00590FF0"/>
    <w:rsid w:val="0059232E"/>
    <w:rsid w:val="00592A41"/>
    <w:rsid w:val="00592F3D"/>
    <w:rsid w:val="00594AD9"/>
    <w:rsid w:val="00594C44"/>
    <w:rsid w:val="005966A3"/>
    <w:rsid w:val="005974F4"/>
    <w:rsid w:val="005A0528"/>
    <w:rsid w:val="005A0670"/>
    <w:rsid w:val="005A265B"/>
    <w:rsid w:val="005A39C8"/>
    <w:rsid w:val="005A4EE6"/>
    <w:rsid w:val="005A4FC6"/>
    <w:rsid w:val="005A693E"/>
    <w:rsid w:val="005A6FF9"/>
    <w:rsid w:val="005A761B"/>
    <w:rsid w:val="005B0850"/>
    <w:rsid w:val="005B1B4A"/>
    <w:rsid w:val="005B2BB7"/>
    <w:rsid w:val="005B3A05"/>
    <w:rsid w:val="005B4065"/>
    <w:rsid w:val="005B4F40"/>
    <w:rsid w:val="005B57DB"/>
    <w:rsid w:val="005B6372"/>
    <w:rsid w:val="005B6EB4"/>
    <w:rsid w:val="005B755E"/>
    <w:rsid w:val="005C18D6"/>
    <w:rsid w:val="005C2E8C"/>
    <w:rsid w:val="005C487B"/>
    <w:rsid w:val="005C5A04"/>
    <w:rsid w:val="005C680A"/>
    <w:rsid w:val="005C6EF5"/>
    <w:rsid w:val="005D0063"/>
    <w:rsid w:val="005D0F08"/>
    <w:rsid w:val="005D1ED2"/>
    <w:rsid w:val="005D3758"/>
    <w:rsid w:val="005D450A"/>
    <w:rsid w:val="005D45D9"/>
    <w:rsid w:val="005D4B69"/>
    <w:rsid w:val="005D6374"/>
    <w:rsid w:val="005D7586"/>
    <w:rsid w:val="005E007D"/>
    <w:rsid w:val="005E15AB"/>
    <w:rsid w:val="005E3B60"/>
    <w:rsid w:val="005E684E"/>
    <w:rsid w:val="005F0555"/>
    <w:rsid w:val="005F12DF"/>
    <w:rsid w:val="005F22A0"/>
    <w:rsid w:val="005F26BE"/>
    <w:rsid w:val="005F3A87"/>
    <w:rsid w:val="005F3D82"/>
    <w:rsid w:val="005F4A23"/>
    <w:rsid w:val="005F4F9B"/>
    <w:rsid w:val="005F5F5F"/>
    <w:rsid w:val="005F6597"/>
    <w:rsid w:val="005F70D2"/>
    <w:rsid w:val="005F7538"/>
    <w:rsid w:val="0060029B"/>
    <w:rsid w:val="006006B1"/>
    <w:rsid w:val="006022A9"/>
    <w:rsid w:val="00603BD2"/>
    <w:rsid w:val="006047E4"/>
    <w:rsid w:val="006048BD"/>
    <w:rsid w:val="00604957"/>
    <w:rsid w:val="006049B6"/>
    <w:rsid w:val="00605C2D"/>
    <w:rsid w:val="006063B9"/>
    <w:rsid w:val="006100A2"/>
    <w:rsid w:val="00610429"/>
    <w:rsid w:val="00610AE8"/>
    <w:rsid w:val="006119D1"/>
    <w:rsid w:val="0061254B"/>
    <w:rsid w:val="00612C44"/>
    <w:rsid w:val="00614AA1"/>
    <w:rsid w:val="00614F72"/>
    <w:rsid w:val="00615414"/>
    <w:rsid w:val="00615FFC"/>
    <w:rsid w:val="00617A9B"/>
    <w:rsid w:val="00617E0C"/>
    <w:rsid w:val="00620DD7"/>
    <w:rsid w:val="00620F1A"/>
    <w:rsid w:val="00621C74"/>
    <w:rsid w:val="00622654"/>
    <w:rsid w:val="00622839"/>
    <w:rsid w:val="0062285C"/>
    <w:rsid w:val="0062491E"/>
    <w:rsid w:val="00630264"/>
    <w:rsid w:val="006302CC"/>
    <w:rsid w:val="006311CA"/>
    <w:rsid w:val="00631DCB"/>
    <w:rsid w:val="00632586"/>
    <w:rsid w:val="00633E2C"/>
    <w:rsid w:val="00634F34"/>
    <w:rsid w:val="00634FE1"/>
    <w:rsid w:val="0063509E"/>
    <w:rsid w:val="00635137"/>
    <w:rsid w:val="00635824"/>
    <w:rsid w:val="00636443"/>
    <w:rsid w:val="0063716B"/>
    <w:rsid w:val="00637383"/>
    <w:rsid w:val="00641DA0"/>
    <w:rsid w:val="0064286C"/>
    <w:rsid w:val="006428BD"/>
    <w:rsid w:val="00642972"/>
    <w:rsid w:val="0064314F"/>
    <w:rsid w:val="0064631A"/>
    <w:rsid w:val="00646EAE"/>
    <w:rsid w:val="0065028D"/>
    <w:rsid w:val="00650603"/>
    <w:rsid w:val="00650850"/>
    <w:rsid w:val="00650DB5"/>
    <w:rsid w:val="0065320A"/>
    <w:rsid w:val="006536A7"/>
    <w:rsid w:val="006545D3"/>
    <w:rsid w:val="006549C2"/>
    <w:rsid w:val="00654A21"/>
    <w:rsid w:val="00655B4B"/>
    <w:rsid w:val="00660323"/>
    <w:rsid w:val="00661EA6"/>
    <w:rsid w:val="0066208E"/>
    <w:rsid w:val="006626E4"/>
    <w:rsid w:val="0066270C"/>
    <w:rsid w:val="00662741"/>
    <w:rsid w:val="006629CA"/>
    <w:rsid w:val="006636DB"/>
    <w:rsid w:val="00663CE0"/>
    <w:rsid w:val="006644AC"/>
    <w:rsid w:val="006646FF"/>
    <w:rsid w:val="006647E4"/>
    <w:rsid w:val="0066581D"/>
    <w:rsid w:val="0066588A"/>
    <w:rsid w:val="00665A18"/>
    <w:rsid w:val="00665BCF"/>
    <w:rsid w:val="00665F17"/>
    <w:rsid w:val="00670B22"/>
    <w:rsid w:val="006716E3"/>
    <w:rsid w:val="00671ED0"/>
    <w:rsid w:val="0067227A"/>
    <w:rsid w:val="00673B2C"/>
    <w:rsid w:val="006749F6"/>
    <w:rsid w:val="006810A4"/>
    <w:rsid w:val="0068191C"/>
    <w:rsid w:val="00681971"/>
    <w:rsid w:val="00685AA0"/>
    <w:rsid w:val="00690030"/>
    <w:rsid w:val="00692C5B"/>
    <w:rsid w:val="00692DFA"/>
    <w:rsid w:val="00694D8D"/>
    <w:rsid w:val="00695244"/>
    <w:rsid w:val="0069746F"/>
    <w:rsid w:val="006A0823"/>
    <w:rsid w:val="006A1F14"/>
    <w:rsid w:val="006A2D6D"/>
    <w:rsid w:val="006A427E"/>
    <w:rsid w:val="006A68E9"/>
    <w:rsid w:val="006A7127"/>
    <w:rsid w:val="006A739B"/>
    <w:rsid w:val="006A7497"/>
    <w:rsid w:val="006A7FFB"/>
    <w:rsid w:val="006B1918"/>
    <w:rsid w:val="006B3A39"/>
    <w:rsid w:val="006B3A5B"/>
    <w:rsid w:val="006B3D05"/>
    <w:rsid w:val="006B4DCF"/>
    <w:rsid w:val="006B5D78"/>
    <w:rsid w:val="006B5ED8"/>
    <w:rsid w:val="006C00CE"/>
    <w:rsid w:val="006C0DB2"/>
    <w:rsid w:val="006C143E"/>
    <w:rsid w:val="006C32F2"/>
    <w:rsid w:val="006C3329"/>
    <w:rsid w:val="006C3ECA"/>
    <w:rsid w:val="006C4823"/>
    <w:rsid w:val="006C6041"/>
    <w:rsid w:val="006C66F4"/>
    <w:rsid w:val="006C6A1C"/>
    <w:rsid w:val="006D0068"/>
    <w:rsid w:val="006D0663"/>
    <w:rsid w:val="006D118F"/>
    <w:rsid w:val="006D2F04"/>
    <w:rsid w:val="006D37B6"/>
    <w:rsid w:val="006D4C79"/>
    <w:rsid w:val="006D5088"/>
    <w:rsid w:val="006D6113"/>
    <w:rsid w:val="006D6400"/>
    <w:rsid w:val="006D7783"/>
    <w:rsid w:val="006E0323"/>
    <w:rsid w:val="006E0886"/>
    <w:rsid w:val="006E14E8"/>
    <w:rsid w:val="006E223A"/>
    <w:rsid w:val="006E3A79"/>
    <w:rsid w:val="006E4449"/>
    <w:rsid w:val="006E4580"/>
    <w:rsid w:val="006E47D6"/>
    <w:rsid w:val="006E5980"/>
    <w:rsid w:val="006E5B46"/>
    <w:rsid w:val="006E5D74"/>
    <w:rsid w:val="006E62C0"/>
    <w:rsid w:val="006F1379"/>
    <w:rsid w:val="006F201B"/>
    <w:rsid w:val="006F72A3"/>
    <w:rsid w:val="0070098B"/>
    <w:rsid w:val="007021BF"/>
    <w:rsid w:val="0070319D"/>
    <w:rsid w:val="00704932"/>
    <w:rsid w:val="007051AF"/>
    <w:rsid w:val="007068F4"/>
    <w:rsid w:val="00707042"/>
    <w:rsid w:val="00710707"/>
    <w:rsid w:val="00710A22"/>
    <w:rsid w:val="007116AD"/>
    <w:rsid w:val="00711976"/>
    <w:rsid w:val="00711F84"/>
    <w:rsid w:val="00711FC7"/>
    <w:rsid w:val="00712758"/>
    <w:rsid w:val="00713BE1"/>
    <w:rsid w:val="00713CC0"/>
    <w:rsid w:val="00714115"/>
    <w:rsid w:val="00714569"/>
    <w:rsid w:val="007150DC"/>
    <w:rsid w:val="007168FE"/>
    <w:rsid w:val="007171A3"/>
    <w:rsid w:val="0071754F"/>
    <w:rsid w:val="00720408"/>
    <w:rsid w:val="007242BA"/>
    <w:rsid w:val="00725AD5"/>
    <w:rsid w:val="00726340"/>
    <w:rsid w:val="007266A0"/>
    <w:rsid w:val="00726A8F"/>
    <w:rsid w:val="0072740C"/>
    <w:rsid w:val="00730CC1"/>
    <w:rsid w:val="00731801"/>
    <w:rsid w:val="00731FEE"/>
    <w:rsid w:val="007324B5"/>
    <w:rsid w:val="00732C46"/>
    <w:rsid w:val="00735283"/>
    <w:rsid w:val="0073643C"/>
    <w:rsid w:val="007364BF"/>
    <w:rsid w:val="00737008"/>
    <w:rsid w:val="00741126"/>
    <w:rsid w:val="00741C9F"/>
    <w:rsid w:val="00741D29"/>
    <w:rsid w:val="00741E65"/>
    <w:rsid w:val="0074224B"/>
    <w:rsid w:val="00742C91"/>
    <w:rsid w:val="00743B29"/>
    <w:rsid w:val="007450A6"/>
    <w:rsid w:val="00745DD4"/>
    <w:rsid w:val="00747DFB"/>
    <w:rsid w:val="00747E20"/>
    <w:rsid w:val="007502DC"/>
    <w:rsid w:val="007509BE"/>
    <w:rsid w:val="00751036"/>
    <w:rsid w:val="007514AA"/>
    <w:rsid w:val="00751A5D"/>
    <w:rsid w:val="00751EC4"/>
    <w:rsid w:val="00753097"/>
    <w:rsid w:val="00753EF1"/>
    <w:rsid w:val="0075423D"/>
    <w:rsid w:val="0075558E"/>
    <w:rsid w:val="007561C0"/>
    <w:rsid w:val="0075709D"/>
    <w:rsid w:val="00760AE0"/>
    <w:rsid w:val="00762082"/>
    <w:rsid w:val="007620DC"/>
    <w:rsid w:val="007628F8"/>
    <w:rsid w:val="007648C0"/>
    <w:rsid w:val="00764BF3"/>
    <w:rsid w:val="00765A0E"/>
    <w:rsid w:val="00765D93"/>
    <w:rsid w:val="0076688A"/>
    <w:rsid w:val="007669AB"/>
    <w:rsid w:val="0076721D"/>
    <w:rsid w:val="00767E39"/>
    <w:rsid w:val="00771469"/>
    <w:rsid w:val="00771D17"/>
    <w:rsid w:val="007722DA"/>
    <w:rsid w:val="007723A0"/>
    <w:rsid w:val="0077293A"/>
    <w:rsid w:val="00773311"/>
    <w:rsid w:val="00774829"/>
    <w:rsid w:val="007769F3"/>
    <w:rsid w:val="00776BC0"/>
    <w:rsid w:val="00780D8A"/>
    <w:rsid w:val="00781225"/>
    <w:rsid w:val="0078188E"/>
    <w:rsid w:val="00782CAD"/>
    <w:rsid w:val="00783444"/>
    <w:rsid w:val="0078426B"/>
    <w:rsid w:val="0078474F"/>
    <w:rsid w:val="00785B04"/>
    <w:rsid w:val="00786C35"/>
    <w:rsid w:val="00787022"/>
    <w:rsid w:val="00787805"/>
    <w:rsid w:val="0079040D"/>
    <w:rsid w:val="00790D36"/>
    <w:rsid w:val="00790D5A"/>
    <w:rsid w:val="00791337"/>
    <w:rsid w:val="00791457"/>
    <w:rsid w:val="00791B85"/>
    <w:rsid w:val="007926A1"/>
    <w:rsid w:val="00794A02"/>
    <w:rsid w:val="00795504"/>
    <w:rsid w:val="007975B6"/>
    <w:rsid w:val="007A069B"/>
    <w:rsid w:val="007A26E9"/>
    <w:rsid w:val="007A45D5"/>
    <w:rsid w:val="007A4EDA"/>
    <w:rsid w:val="007A57EE"/>
    <w:rsid w:val="007A7612"/>
    <w:rsid w:val="007A7741"/>
    <w:rsid w:val="007A7987"/>
    <w:rsid w:val="007A7F60"/>
    <w:rsid w:val="007B29D1"/>
    <w:rsid w:val="007B3619"/>
    <w:rsid w:val="007B3C78"/>
    <w:rsid w:val="007B4B02"/>
    <w:rsid w:val="007B4D3D"/>
    <w:rsid w:val="007B56FD"/>
    <w:rsid w:val="007B5893"/>
    <w:rsid w:val="007B5E7D"/>
    <w:rsid w:val="007B68FB"/>
    <w:rsid w:val="007B6E9F"/>
    <w:rsid w:val="007B7566"/>
    <w:rsid w:val="007B7BC0"/>
    <w:rsid w:val="007C0735"/>
    <w:rsid w:val="007C131E"/>
    <w:rsid w:val="007C297A"/>
    <w:rsid w:val="007C399A"/>
    <w:rsid w:val="007C4694"/>
    <w:rsid w:val="007C5ECF"/>
    <w:rsid w:val="007C70F2"/>
    <w:rsid w:val="007C76A0"/>
    <w:rsid w:val="007D0F06"/>
    <w:rsid w:val="007D2518"/>
    <w:rsid w:val="007D2BA2"/>
    <w:rsid w:val="007D38B0"/>
    <w:rsid w:val="007D48B1"/>
    <w:rsid w:val="007D4AB8"/>
    <w:rsid w:val="007D4CC6"/>
    <w:rsid w:val="007D59C4"/>
    <w:rsid w:val="007E023A"/>
    <w:rsid w:val="007E1CF2"/>
    <w:rsid w:val="007E2F01"/>
    <w:rsid w:val="007E4341"/>
    <w:rsid w:val="007E4AE6"/>
    <w:rsid w:val="007E512A"/>
    <w:rsid w:val="007E635B"/>
    <w:rsid w:val="007E6BDB"/>
    <w:rsid w:val="007E73A1"/>
    <w:rsid w:val="007E7D0D"/>
    <w:rsid w:val="007E7F25"/>
    <w:rsid w:val="007F0A7B"/>
    <w:rsid w:val="007F2381"/>
    <w:rsid w:val="007F2C48"/>
    <w:rsid w:val="007F62DD"/>
    <w:rsid w:val="0080012A"/>
    <w:rsid w:val="0080270C"/>
    <w:rsid w:val="00804EDF"/>
    <w:rsid w:val="008058E7"/>
    <w:rsid w:val="00806FD7"/>
    <w:rsid w:val="008072DB"/>
    <w:rsid w:val="00807356"/>
    <w:rsid w:val="00810BD0"/>
    <w:rsid w:val="008113D6"/>
    <w:rsid w:val="0081309A"/>
    <w:rsid w:val="00813627"/>
    <w:rsid w:val="00813982"/>
    <w:rsid w:val="00813B67"/>
    <w:rsid w:val="00816108"/>
    <w:rsid w:val="0081625B"/>
    <w:rsid w:val="0082055B"/>
    <w:rsid w:val="00822613"/>
    <w:rsid w:val="00823362"/>
    <w:rsid w:val="00824245"/>
    <w:rsid w:val="00824C2D"/>
    <w:rsid w:val="008276CF"/>
    <w:rsid w:val="0083083E"/>
    <w:rsid w:val="008312D9"/>
    <w:rsid w:val="008316C3"/>
    <w:rsid w:val="008319E2"/>
    <w:rsid w:val="00831B07"/>
    <w:rsid w:val="00832ACE"/>
    <w:rsid w:val="0083304F"/>
    <w:rsid w:val="0083362A"/>
    <w:rsid w:val="00834722"/>
    <w:rsid w:val="00834A3C"/>
    <w:rsid w:val="00834FFF"/>
    <w:rsid w:val="00836035"/>
    <w:rsid w:val="00837A78"/>
    <w:rsid w:val="00843020"/>
    <w:rsid w:val="008443FF"/>
    <w:rsid w:val="00845636"/>
    <w:rsid w:val="00846D28"/>
    <w:rsid w:val="00847717"/>
    <w:rsid w:val="00847763"/>
    <w:rsid w:val="00850DBA"/>
    <w:rsid w:val="00853B5C"/>
    <w:rsid w:val="00853DF4"/>
    <w:rsid w:val="00855288"/>
    <w:rsid w:val="0085551F"/>
    <w:rsid w:val="00855A01"/>
    <w:rsid w:val="00856D34"/>
    <w:rsid w:val="00857EBE"/>
    <w:rsid w:val="00860341"/>
    <w:rsid w:val="008625C7"/>
    <w:rsid w:val="00864755"/>
    <w:rsid w:val="008647F0"/>
    <w:rsid w:val="00864A24"/>
    <w:rsid w:val="00864ADF"/>
    <w:rsid w:val="00865F99"/>
    <w:rsid w:val="00867529"/>
    <w:rsid w:val="0086779B"/>
    <w:rsid w:val="00870CE4"/>
    <w:rsid w:val="0087200D"/>
    <w:rsid w:val="0087213F"/>
    <w:rsid w:val="008721E5"/>
    <w:rsid w:val="00874864"/>
    <w:rsid w:val="00875100"/>
    <w:rsid w:val="008752AE"/>
    <w:rsid w:val="0087557B"/>
    <w:rsid w:val="00876E90"/>
    <w:rsid w:val="0087710D"/>
    <w:rsid w:val="0087716B"/>
    <w:rsid w:val="00880A3F"/>
    <w:rsid w:val="00881D81"/>
    <w:rsid w:val="00883603"/>
    <w:rsid w:val="0088517B"/>
    <w:rsid w:val="00885618"/>
    <w:rsid w:val="008860F3"/>
    <w:rsid w:val="0089031C"/>
    <w:rsid w:val="00890EE3"/>
    <w:rsid w:val="00894126"/>
    <w:rsid w:val="0089632D"/>
    <w:rsid w:val="00896402"/>
    <w:rsid w:val="00896E02"/>
    <w:rsid w:val="0089721A"/>
    <w:rsid w:val="008A00E1"/>
    <w:rsid w:val="008A1CB4"/>
    <w:rsid w:val="008A1DB1"/>
    <w:rsid w:val="008A3B13"/>
    <w:rsid w:val="008A4E63"/>
    <w:rsid w:val="008A54D1"/>
    <w:rsid w:val="008A55A9"/>
    <w:rsid w:val="008A5AA0"/>
    <w:rsid w:val="008A5B5B"/>
    <w:rsid w:val="008A6AFD"/>
    <w:rsid w:val="008B09FD"/>
    <w:rsid w:val="008B20EA"/>
    <w:rsid w:val="008B2D4D"/>
    <w:rsid w:val="008B3114"/>
    <w:rsid w:val="008B3AA1"/>
    <w:rsid w:val="008B62F8"/>
    <w:rsid w:val="008B6B2C"/>
    <w:rsid w:val="008C06AF"/>
    <w:rsid w:val="008C12EF"/>
    <w:rsid w:val="008C1317"/>
    <w:rsid w:val="008C1B19"/>
    <w:rsid w:val="008C4306"/>
    <w:rsid w:val="008C4345"/>
    <w:rsid w:val="008C4417"/>
    <w:rsid w:val="008C4F86"/>
    <w:rsid w:val="008C60EE"/>
    <w:rsid w:val="008C7FC1"/>
    <w:rsid w:val="008D0E72"/>
    <w:rsid w:val="008D156A"/>
    <w:rsid w:val="008D1AF6"/>
    <w:rsid w:val="008D3FF3"/>
    <w:rsid w:val="008D5839"/>
    <w:rsid w:val="008D6619"/>
    <w:rsid w:val="008D67AF"/>
    <w:rsid w:val="008D740A"/>
    <w:rsid w:val="008D7C92"/>
    <w:rsid w:val="008E20D0"/>
    <w:rsid w:val="008E2214"/>
    <w:rsid w:val="008E3678"/>
    <w:rsid w:val="008E3AAF"/>
    <w:rsid w:val="008F1E3E"/>
    <w:rsid w:val="008F231B"/>
    <w:rsid w:val="008F28C2"/>
    <w:rsid w:val="008F2AFB"/>
    <w:rsid w:val="008F30A1"/>
    <w:rsid w:val="008F3345"/>
    <w:rsid w:val="008F79DE"/>
    <w:rsid w:val="0090075F"/>
    <w:rsid w:val="00900CFB"/>
    <w:rsid w:val="00901E4B"/>
    <w:rsid w:val="00903017"/>
    <w:rsid w:val="00904FBB"/>
    <w:rsid w:val="00906384"/>
    <w:rsid w:val="009064C3"/>
    <w:rsid w:val="009072B3"/>
    <w:rsid w:val="00907D5B"/>
    <w:rsid w:val="009115D9"/>
    <w:rsid w:val="0091390F"/>
    <w:rsid w:val="0091482C"/>
    <w:rsid w:val="00914DF9"/>
    <w:rsid w:val="009158E4"/>
    <w:rsid w:val="00917CC7"/>
    <w:rsid w:val="009209F8"/>
    <w:rsid w:val="00920E53"/>
    <w:rsid w:val="00924D26"/>
    <w:rsid w:val="00925DF3"/>
    <w:rsid w:val="00927FEE"/>
    <w:rsid w:val="00930300"/>
    <w:rsid w:val="00930EA5"/>
    <w:rsid w:val="00931203"/>
    <w:rsid w:val="00931485"/>
    <w:rsid w:val="009321C6"/>
    <w:rsid w:val="00933EDF"/>
    <w:rsid w:val="00933F10"/>
    <w:rsid w:val="009342D8"/>
    <w:rsid w:val="00935645"/>
    <w:rsid w:val="009357DB"/>
    <w:rsid w:val="00936FC7"/>
    <w:rsid w:val="00937362"/>
    <w:rsid w:val="00940BEF"/>
    <w:rsid w:val="0094305E"/>
    <w:rsid w:val="00943386"/>
    <w:rsid w:val="00945CC2"/>
    <w:rsid w:val="00947882"/>
    <w:rsid w:val="00947D73"/>
    <w:rsid w:val="0095207C"/>
    <w:rsid w:val="00952198"/>
    <w:rsid w:val="009531C6"/>
    <w:rsid w:val="00954503"/>
    <w:rsid w:val="0095519D"/>
    <w:rsid w:val="009559F5"/>
    <w:rsid w:val="00955B20"/>
    <w:rsid w:val="0095636A"/>
    <w:rsid w:val="00961103"/>
    <w:rsid w:val="0096131E"/>
    <w:rsid w:val="009613BE"/>
    <w:rsid w:val="0096192D"/>
    <w:rsid w:val="00961FC9"/>
    <w:rsid w:val="00962764"/>
    <w:rsid w:val="009645EB"/>
    <w:rsid w:val="00965633"/>
    <w:rsid w:val="00972333"/>
    <w:rsid w:val="0097329A"/>
    <w:rsid w:val="00973F00"/>
    <w:rsid w:val="00974EFD"/>
    <w:rsid w:val="00975F3E"/>
    <w:rsid w:val="00977D4F"/>
    <w:rsid w:val="00980295"/>
    <w:rsid w:val="00980A54"/>
    <w:rsid w:val="00980C43"/>
    <w:rsid w:val="00980DFF"/>
    <w:rsid w:val="00980EF3"/>
    <w:rsid w:val="009821D8"/>
    <w:rsid w:val="0098235F"/>
    <w:rsid w:val="00982416"/>
    <w:rsid w:val="009849A5"/>
    <w:rsid w:val="009849C3"/>
    <w:rsid w:val="00984D40"/>
    <w:rsid w:val="009854EC"/>
    <w:rsid w:val="0098556B"/>
    <w:rsid w:val="00985701"/>
    <w:rsid w:val="00985FFD"/>
    <w:rsid w:val="0098623B"/>
    <w:rsid w:val="00986B89"/>
    <w:rsid w:val="00986C23"/>
    <w:rsid w:val="00986CAE"/>
    <w:rsid w:val="009873FB"/>
    <w:rsid w:val="009875BD"/>
    <w:rsid w:val="009879AD"/>
    <w:rsid w:val="00990CDD"/>
    <w:rsid w:val="0099122A"/>
    <w:rsid w:val="00992202"/>
    <w:rsid w:val="009933B6"/>
    <w:rsid w:val="00993410"/>
    <w:rsid w:val="0099424F"/>
    <w:rsid w:val="009948D7"/>
    <w:rsid w:val="00994A59"/>
    <w:rsid w:val="00994C10"/>
    <w:rsid w:val="00994D46"/>
    <w:rsid w:val="00994E77"/>
    <w:rsid w:val="009956D0"/>
    <w:rsid w:val="0099678E"/>
    <w:rsid w:val="0099710A"/>
    <w:rsid w:val="009976FD"/>
    <w:rsid w:val="009A0CDF"/>
    <w:rsid w:val="009A1111"/>
    <w:rsid w:val="009A1144"/>
    <w:rsid w:val="009A19F0"/>
    <w:rsid w:val="009A1E50"/>
    <w:rsid w:val="009A3900"/>
    <w:rsid w:val="009A3C0C"/>
    <w:rsid w:val="009A3F8B"/>
    <w:rsid w:val="009A45FE"/>
    <w:rsid w:val="009A4B5B"/>
    <w:rsid w:val="009A580F"/>
    <w:rsid w:val="009A7FCF"/>
    <w:rsid w:val="009B14DF"/>
    <w:rsid w:val="009B20C7"/>
    <w:rsid w:val="009B2E4A"/>
    <w:rsid w:val="009B3510"/>
    <w:rsid w:val="009B6509"/>
    <w:rsid w:val="009B7549"/>
    <w:rsid w:val="009B79E4"/>
    <w:rsid w:val="009C1F45"/>
    <w:rsid w:val="009C3217"/>
    <w:rsid w:val="009C372D"/>
    <w:rsid w:val="009C4EA0"/>
    <w:rsid w:val="009C55B0"/>
    <w:rsid w:val="009D0277"/>
    <w:rsid w:val="009D0613"/>
    <w:rsid w:val="009D0E17"/>
    <w:rsid w:val="009D1954"/>
    <w:rsid w:val="009D1B70"/>
    <w:rsid w:val="009D1EA3"/>
    <w:rsid w:val="009D1F36"/>
    <w:rsid w:val="009D2A39"/>
    <w:rsid w:val="009D41A9"/>
    <w:rsid w:val="009D590F"/>
    <w:rsid w:val="009D59BE"/>
    <w:rsid w:val="009D63DA"/>
    <w:rsid w:val="009E2091"/>
    <w:rsid w:val="009E27A3"/>
    <w:rsid w:val="009E319F"/>
    <w:rsid w:val="009E3939"/>
    <w:rsid w:val="009E50DB"/>
    <w:rsid w:val="009E62B3"/>
    <w:rsid w:val="009E6CB7"/>
    <w:rsid w:val="009E7500"/>
    <w:rsid w:val="009E79EE"/>
    <w:rsid w:val="009F09F2"/>
    <w:rsid w:val="009F2D93"/>
    <w:rsid w:val="009F3783"/>
    <w:rsid w:val="009F4121"/>
    <w:rsid w:val="009F5602"/>
    <w:rsid w:val="009F6A12"/>
    <w:rsid w:val="009F7600"/>
    <w:rsid w:val="009F7FF0"/>
    <w:rsid w:val="00A00D92"/>
    <w:rsid w:val="00A00F85"/>
    <w:rsid w:val="00A016E0"/>
    <w:rsid w:val="00A018F8"/>
    <w:rsid w:val="00A047F8"/>
    <w:rsid w:val="00A058E8"/>
    <w:rsid w:val="00A05994"/>
    <w:rsid w:val="00A06409"/>
    <w:rsid w:val="00A07F50"/>
    <w:rsid w:val="00A10FC7"/>
    <w:rsid w:val="00A113CD"/>
    <w:rsid w:val="00A1191C"/>
    <w:rsid w:val="00A12333"/>
    <w:rsid w:val="00A127D4"/>
    <w:rsid w:val="00A127DC"/>
    <w:rsid w:val="00A12FD2"/>
    <w:rsid w:val="00A13116"/>
    <w:rsid w:val="00A13A7B"/>
    <w:rsid w:val="00A1563C"/>
    <w:rsid w:val="00A15C4A"/>
    <w:rsid w:val="00A16C4A"/>
    <w:rsid w:val="00A227BA"/>
    <w:rsid w:val="00A22B50"/>
    <w:rsid w:val="00A22CE0"/>
    <w:rsid w:val="00A23920"/>
    <w:rsid w:val="00A23C47"/>
    <w:rsid w:val="00A241B5"/>
    <w:rsid w:val="00A25077"/>
    <w:rsid w:val="00A25967"/>
    <w:rsid w:val="00A27AA9"/>
    <w:rsid w:val="00A302E9"/>
    <w:rsid w:val="00A303FA"/>
    <w:rsid w:val="00A30638"/>
    <w:rsid w:val="00A315FF"/>
    <w:rsid w:val="00A3173E"/>
    <w:rsid w:val="00A319CC"/>
    <w:rsid w:val="00A32E4D"/>
    <w:rsid w:val="00A3407C"/>
    <w:rsid w:val="00A34080"/>
    <w:rsid w:val="00A34D47"/>
    <w:rsid w:val="00A355AF"/>
    <w:rsid w:val="00A36D55"/>
    <w:rsid w:val="00A375FE"/>
    <w:rsid w:val="00A41D55"/>
    <w:rsid w:val="00A42080"/>
    <w:rsid w:val="00A42C04"/>
    <w:rsid w:val="00A45E7D"/>
    <w:rsid w:val="00A468E5"/>
    <w:rsid w:val="00A47853"/>
    <w:rsid w:val="00A51486"/>
    <w:rsid w:val="00A517ED"/>
    <w:rsid w:val="00A52266"/>
    <w:rsid w:val="00A52D80"/>
    <w:rsid w:val="00A53655"/>
    <w:rsid w:val="00A547F2"/>
    <w:rsid w:val="00A57EFD"/>
    <w:rsid w:val="00A6018E"/>
    <w:rsid w:val="00A61E44"/>
    <w:rsid w:val="00A66C18"/>
    <w:rsid w:val="00A700C7"/>
    <w:rsid w:val="00A70CDB"/>
    <w:rsid w:val="00A71DD6"/>
    <w:rsid w:val="00A728D1"/>
    <w:rsid w:val="00A73253"/>
    <w:rsid w:val="00A75C63"/>
    <w:rsid w:val="00A76048"/>
    <w:rsid w:val="00A81532"/>
    <w:rsid w:val="00A8269A"/>
    <w:rsid w:val="00A82DE6"/>
    <w:rsid w:val="00A82F36"/>
    <w:rsid w:val="00A871D7"/>
    <w:rsid w:val="00A873AD"/>
    <w:rsid w:val="00A92922"/>
    <w:rsid w:val="00A934B6"/>
    <w:rsid w:val="00A93CEE"/>
    <w:rsid w:val="00A94661"/>
    <w:rsid w:val="00A947A5"/>
    <w:rsid w:val="00A94AC2"/>
    <w:rsid w:val="00A96138"/>
    <w:rsid w:val="00AA121B"/>
    <w:rsid w:val="00AA1340"/>
    <w:rsid w:val="00AA1372"/>
    <w:rsid w:val="00AA1BB3"/>
    <w:rsid w:val="00AA20C9"/>
    <w:rsid w:val="00AA2434"/>
    <w:rsid w:val="00AA244B"/>
    <w:rsid w:val="00AA3748"/>
    <w:rsid w:val="00AA39B2"/>
    <w:rsid w:val="00AA4FE8"/>
    <w:rsid w:val="00AA5F74"/>
    <w:rsid w:val="00AA6D4D"/>
    <w:rsid w:val="00AA6F1E"/>
    <w:rsid w:val="00AB0FE8"/>
    <w:rsid w:val="00AB1238"/>
    <w:rsid w:val="00AB28CD"/>
    <w:rsid w:val="00AB305C"/>
    <w:rsid w:val="00AB3B30"/>
    <w:rsid w:val="00AB41E4"/>
    <w:rsid w:val="00AB4541"/>
    <w:rsid w:val="00AB5BC7"/>
    <w:rsid w:val="00AB6695"/>
    <w:rsid w:val="00AB7BFE"/>
    <w:rsid w:val="00AC103E"/>
    <w:rsid w:val="00AC142D"/>
    <w:rsid w:val="00AC17F9"/>
    <w:rsid w:val="00AC1937"/>
    <w:rsid w:val="00AC1E4C"/>
    <w:rsid w:val="00AC2BC9"/>
    <w:rsid w:val="00AC4DD6"/>
    <w:rsid w:val="00AC516F"/>
    <w:rsid w:val="00AC5229"/>
    <w:rsid w:val="00AC5EDB"/>
    <w:rsid w:val="00AC61ED"/>
    <w:rsid w:val="00AC75EC"/>
    <w:rsid w:val="00AC7D48"/>
    <w:rsid w:val="00AC7EC2"/>
    <w:rsid w:val="00AD0089"/>
    <w:rsid w:val="00AD069B"/>
    <w:rsid w:val="00AD0A78"/>
    <w:rsid w:val="00AD1068"/>
    <w:rsid w:val="00AD5880"/>
    <w:rsid w:val="00AE1221"/>
    <w:rsid w:val="00AE260E"/>
    <w:rsid w:val="00AE3D19"/>
    <w:rsid w:val="00AE5376"/>
    <w:rsid w:val="00AE5806"/>
    <w:rsid w:val="00AE69DB"/>
    <w:rsid w:val="00AE6F24"/>
    <w:rsid w:val="00AE7C6B"/>
    <w:rsid w:val="00AE7C8A"/>
    <w:rsid w:val="00AF0FC5"/>
    <w:rsid w:val="00AF1B1B"/>
    <w:rsid w:val="00AF1DC7"/>
    <w:rsid w:val="00AF26E0"/>
    <w:rsid w:val="00AF4600"/>
    <w:rsid w:val="00AF46BC"/>
    <w:rsid w:val="00AF4987"/>
    <w:rsid w:val="00AF6793"/>
    <w:rsid w:val="00AF6AEF"/>
    <w:rsid w:val="00AF754B"/>
    <w:rsid w:val="00AF75D9"/>
    <w:rsid w:val="00B00203"/>
    <w:rsid w:val="00B00BC6"/>
    <w:rsid w:val="00B00F8A"/>
    <w:rsid w:val="00B03591"/>
    <w:rsid w:val="00B108B3"/>
    <w:rsid w:val="00B10C00"/>
    <w:rsid w:val="00B10FED"/>
    <w:rsid w:val="00B113AF"/>
    <w:rsid w:val="00B13992"/>
    <w:rsid w:val="00B14F27"/>
    <w:rsid w:val="00B14F6F"/>
    <w:rsid w:val="00B159D0"/>
    <w:rsid w:val="00B16046"/>
    <w:rsid w:val="00B16628"/>
    <w:rsid w:val="00B17E93"/>
    <w:rsid w:val="00B17EB3"/>
    <w:rsid w:val="00B2035D"/>
    <w:rsid w:val="00B2039A"/>
    <w:rsid w:val="00B219D8"/>
    <w:rsid w:val="00B24D47"/>
    <w:rsid w:val="00B24FE6"/>
    <w:rsid w:val="00B25342"/>
    <w:rsid w:val="00B264EC"/>
    <w:rsid w:val="00B26FF3"/>
    <w:rsid w:val="00B316A2"/>
    <w:rsid w:val="00B3294E"/>
    <w:rsid w:val="00B33308"/>
    <w:rsid w:val="00B33EE0"/>
    <w:rsid w:val="00B34C82"/>
    <w:rsid w:val="00B34C85"/>
    <w:rsid w:val="00B352E6"/>
    <w:rsid w:val="00B35E51"/>
    <w:rsid w:val="00B366DA"/>
    <w:rsid w:val="00B37B6A"/>
    <w:rsid w:val="00B40496"/>
    <w:rsid w:val="00B40FA3"/>
    <w:rsid w:val="00B41450"/>
    <w:rsid w:val="00B43A7F"/>
    <w:rsid w:val="00B44E98"/>
    <w:rsid w:val="00B45775"/>
    <w:rsid w:val="00B47338"/>
    <w:rsid w:val="00B478A3"/>
    <w:rsid w:val="00B478D4"/>
    <w:rsid w:val="00B50B6D"/>
    <w:rsid w:val="00B50DAF"/>
    <w:rsid w:val="00B51EBE"/>
    <w:rsid w:val="00B5352E"/>
    <w:rsid w:val="00B56C0C"/>
    <w:rsid w:val="00B57A9B"/>
    <w:rsid w:val="00B57BAD"/>
    <w:rsid w:val="00B61ACE"/>
    <w:rsid w:val="00B61F3F"/>
    <w:rsid w:val="00B62157"/>
    <w:rsid w:val="00B63ECE"/>
    <w:rsid w:val="00B6472D"/>
    <w:rsid w:val="00B6572B"/>
    <w:rsid w:val="00B65F95"/>
    <w:rsid w:val="00B668E8"/>
    <w:rsid w:val="00B670AE"/>
    <w:rsid w:val="00B6750E"/>
    <w:rsid w:val="00B7124E"/>
    <w:rsid w:val="00B71755"/>
    <w:rsid w:val="00B742DF"/>
    <w:rsid w:val="00B80C37"/>
    <w:rsid w:val="00B80E34"/>
    <w:rsid w:val="00B80E80"/>
    <w:rsid w:val="00B823D7"/>
    <w:rsid w:val="00B827A8"/>
    <w:rsid w:val="00B83394"/>
    <w:rsid w:val="00B85182"/>
    <w:rsid w:val="00B85371"/>
    <w:rsid w:val="00B8638D"/>
    <w:rsid w:val="00B87F2E"/>
    <w:rsid w:val="00B90FE9"/>
    <w:rsid w:val="00B91D66"/>
    <w:rsid w:val="00B92CF5"/>
    <w:rsid w:val="00B941BC"/>
    <w:rsid w:val="00B96DFD"/>
    <w:rsid w:val="00B973C1"/>
    <w:rsid w:val="00B974F5"/>
    <w:rsid w:val="00BA0287"/>
    <w:rsid w:val="00BA1C9D"/>
    <w:rsid w:val="00BA1FC3"/>
    <w:rsid w:val="00BA2743"/>
    <w:rsid w:val="00BA2C3D"/>
    <w:rsid w:val="00BA4BF3"/>
    <w:rsid w:val="00BA5AE6"/>
    <w:rsid w:val="00BA640A"/>
    <w:rsid w:val="00BA65A7"/>
    <w:rsid w:val="00BB0BB5"/>
    <w:rsid w:val="00BB1BD5"/>
    <w:rsid w:val="00BB2A49"/>
    <w:rsid w:val="00BB2D0E"/>
    <w:rsid w:val="00BB33BB"/>
    <w:rsid w:val="00BB3B07"/>
    <w:rsid w:val="00BB3F0A"/>
    <w:rsid w:val="00BB4FD8"/>
    <w:rsid w:val="00BB528C"/>
    <w:rsid w:val="00BB5C38"/>
    <w:rsid w:val="00BB79E2"/>
    <w:rsid w:val="00BB7C0D"/>
    <w:rsid w:val="00BB7CDF"/>
    <w:rsid w:val="00BC08A9"/>
    <w:rsid w:val="00BC0BEA"/>
    <w:rsid w:val="00BC1C88"/>
    <w:rsid w:val="00BC3179"/>
    <w:rsid w:val="00BC3305"/>
    <w:rsid w:val="00BC352F"/>
    <w:rsid w:val="00BC36D4"/>
    <w:rsid w:val="00BC3B7F"/>
    <w:rsid w:val="00BC6566"/>
    <w:rsid w:val="00BC7293"/>
    <w:rsid w:val="00BC79C2"/>
    <w:rsid w:val="00BD04F8"/>
    <w:rsid w:val="00BD1640"/>
    <w:rsid w:val="00BD2052"/>
    <w:rsid w:val="00BD2D49"/>
    <w:rsid w:val="00BD2E30"/>
    <w:rsid w:val="00BD39A1"/>
    <w:rsid w:val="00BD5210"/>
    <w:rsid w:val="00BD735F"/>
    <w:rsid w:val="00BD77C8"/>
    <w:rsid w:val="00BE0260"/>
    <w:rsid w:val="00BE1F81"/>
    <w:rsid w:val="00BE39D5"/>
    <w:rsid w:val="00BE3D9A"/>
    <w:rsid w:val="00BE48AA"/>
    <w:rsid w:val="00BE5B45"/>
    <w:rsid w:val="00BE5DD5"/>
    <w:rsid w:val="00BE6189"/>
    <w:rsid w:val="00BE7360"/>
    <w:rsid w:val="00BF070A"/>
    <w:rsid w:val="00BF30AB"/>
    <w:rsid w:val="00BF32B5"/>
    <w:rsid w:val="00BF4848"/>
    <w:rsid w:val="00BF4A43"/>
    <w:rsid w:val="00BF5616"/>
    <w:rsid w:val="00BF6562"/>
    <w:rsid w:val="00C005DE"/>
    <w:rsid w:val="00C015A8"/>
    <w:rsid w:val="00C01EA0"/>
    <w:rsid w:val="00C027EF"/>
    <w:rsid w:val="00C0288C"/>
    <w:rsid w:val="00C028D1"/>
    <w:rsid w:val="00C02A0A"/>
    <w:rsid w:val="00C0422A"/>
    <w:rsid w:val="00C04531"/>
    <w:rsid w:val="00C04768"/>
    <w:rsid w:val="00C05373"/>
    <w:rsid w:val="00C05893"/>
    <w:rsid w:val="00C07AAC"/>
    <w:rsid w:val="00C12DB2"/>
    <w:rsid w:val="00C13465"/>
    <w:rsid w:val="00C152DA"/>
    <w:rsid w:val="00C155B0"/>
    <w:rsid w:val="00C15616"/>
    <w:rsid w:val="00C15E88"/>
    <w:rsid w:val="00C169D3"/>
    <w:rsid w:val="00C205F2"/>
    <w:rsid w:val="00C20796"/>
    <w:rsid w:val="00C217B5"/>
    <w:rsid w:val="00C2215B"/>
    <w:rsid w:val="00C22187"/>
    <w:rsid w:val="00C221B6"/>
    <w:rsid w:val="00C255B7"/>
    <w:rsid w:val="00C3037D"/>
    <w:rsid w:val="00C3052B"/>
    <w:rsid w:val="00C30C0E"/>
    <w:rsid w:val="00C31393"/>
    <w:rsid w:val="00C31CD0"/>
    <w:rsid w:val="00C32737"/>
    <w:rsid w:val="00C34C75"/>
    <w:rsid w:val="00C35859"/>
    <w:rsid w:val="00C364A6"/>
    <w:rsid w:val="00C36BC7"/>
    <w:rsid w:val="00C36E75"/>
    <w:rsid w:val="00C36EA7"/>
    <w:rsid w:val="00C40140"/>
    <w:rsid w:val="00C4133D"/>
    <w:rsid w:val="00C429A3"/>
    <w:rsid w:val="00C42AE6"/>
    <w:rsid w:val="00C4354F"/>
    <w:rsid w:val="00C43CC5"/>
    <w:rsid w:val="00C43DED"/>
    <w:rsid w:val="00C4419F"/>
    <w:rsid w:val="00C44CAA"/>
    <w:rsid w:val="00C44CBD"/>
    <w:rsid w:val="00C45C35"/>
    <w:rsid w:val="00C46842"/>
    <w:rsid w:val="00C4715B"/>
    <w:rsid w:val="00C47256"/>
    <w:rsid w:val="00C475F5"/>
    <w:rsid w:val="00C5101E"/>
    <w:rsid w:val="00C5296C"/>
    <w:rsid w:val="00C55688"/>
    <w:rsid w:val="00C56565"/>
    <w:rsid w:val="00C579C3"/>
    <w:rsid w:val="00C57B3F"/>
    <w:rsid w:val="00C60EA8"/>
    <w:rsid w:val="00C611E0"/>
    <w:rsid w:val="00C63021"/>
    <w:rsid w:val="00C647FB"/>
    <w:rsid w:val="00C6562E"/>
    <w:rsid w:val="00C669B6"/>
    <w:rsid w:val="00C67E82"/>
    <w:rsid w:val="00C71E88"/>
    <w:rsid w:val="00C71EC0"/>
    <w:rsid w:val="00C72BC4"/>
    <w:rsid w:val="00C7351B"/>
    <w:rsid w:val="00C74127"/>
    <w:rsid w:val="00C75A47"/>
    <w:rsid w:val="00C760BB"/>
    <w:rsid w:val="00C7726E"/>
    <w:rsid w:val="00C808CF"/>
    <w:rsid w:val="00C823D5"/>
    <w:rsid w:val="00C8269D"/>
    <w:rsid w:val="00C8390A"/>
    <w:rsid w:val="00C8426F"/>
    <w:rsid w:val="00C8546E"/>
    <w:rsid w:val="00C865F1"/>
    <w:rsid w:val="00C87A5E"/>
    <w:rsid w:val="00C90589"/>
    <w:rsid w:val="00C9060F"/>
    <w:rsid w:val="00C91184"/>
    <w:rsid w:val="00C91EF6"/>
    <w:rsid w:val="00C96954"/>
    <w:rsid w:val="00C9782E"/>
    <w:rsid w:val="00CA0D3E"/>
    <w:rsid w:val="00CA1A63"/>
    <w:rsid w:val="00CA203E"/>
    <w:rsid w:val="00CA2122"/>
    <w:rsid w:val="00CA4D1C"/>
    <w:rsid w:val="00CA563C"/>
    <w:rsid w:val="00CA5FF3"/>
    <w:rsid w:val="00CA60B8"/>
    <w:rsid w:val="00CA70C3"/>
    <w:rsid w:val="00CB5892"/>
    <w:rsid w:val="00CB6456"/>
    <w:rsid w:val="00CB6A3D"/>
    <w:rsid w:val="00CC0AD6"/>
    <w:rsid w:val="00CC2C74"/>
    <w:rsid w:val="00CC3E2B"/>
    <w:rsid w:val="00CC43CA"/>
    <w:rsid w:val="00CC4C35"/>
    <w:rsid w:val="00CC5002"/>
    <w:rsid w:val="00CC787B"/>
    <w:rsid w:val="00CC7CDD"/>
    <w:rsid w:val="00CD10F5"/>
    <w:rsid w:val="00CD10F7"/>
    <w:rsid w:val="00CD1CD7"/>
    <w:rsid w:val="00CD2A82"/>
    <w:rsid w:val="00CD2F66"/>
    <w:rsid w:val="00CD325A"/>
    <w:rsid w:val="00CD4CEA"/>
    <w:rsid w:val="00CD51B8"/>
    <w:rsid w:val="00CD5654"/>
    <w:rsid w:val="00CD5C4D"/>
    <w:rsid w:val="00CD5CCA"/>
    <w:rsid w:val="00CD6095"/>
    <w:rsid w:val="00CD62FC"/>
    <w:rsid w:val="00CD6B1F"/>
    <w:rsid w:val="00CD7166"/>
    <w:rsid w:val="00CE1B87"/>
    <w:rsid w:val="00CE1F58"/>
    <w:rsid w:val="00CE2636"/>
    <w:rsid w:val="00CE4671"/>
    <w:rsid w:val="00CE54BB"/>
    <w:rsid w:val="00CE63E4"/>
    <w:rsid w:val="00CE65E3"/>
    <w:rsid w:val="00CE7614"/>
    <w:rsid w:val="00CE7874"/>
    <w:rsid w:val="00CF0879"/>
    <w:rsid w:val="00CF0D60"/>
    <w:rsid w:val="00CF1B62"/>
    <w:rsid w:val="00CF1EAE"/>
    <w:rsid w:val="00CF2B4E"/>
    <w:rsid w:val="00CF420C"/>
    <w:rsid w:val="00CF5418"/>
    <w:rsid w:val="00D00136"/>
    <w:rsid w:val="00D0084D"/>
    <w:rsid w:val="00D00B3F"/>
    <w:rsid w:val="00D00B57"/>
    <w:rsid w:val="00D00DBD"/>
    <w:rsid w:val="00D00FFB"/>
    <w:rsid w:val="00D01D31"/>
    <w:rsid w:val="00D02AF1"/>
    <w:rsid w:val="00D03464"/>
    <w:rsid w:val="00D03805"/>
    <w:rsid w:val="00D051E1"/>
    <w:rsid w:val="00D06CCA"/>
    <w:rsid w:val="00D07370"/>
    <w:rsid w:val="00D07546"/>
    <w:rsid w:val="00D07EEC"/>
    <w:rsid w:val="00D1052D"/>
    <w:rsid w:val="00D11486"/>
    <w:rsid w:val="00D15D39"/>
    <w:rsid w:val="00D1636C"/>
    <w:rsid w:val="00D164DC"/>
    <w:rsid w:val="00D16D4E"/>
    <w:rsid w:val="00D174D3"/>
    <w:rsid w:val="00D20003"/>
    <w:rsid w:val="00D21CA2"/>
    <w:rsid w:val="00D24219"/>
    <w:rsid w:val="00D27F89"/>
    <w:rsid w:val="00D27FE4"/>
    <w:rsid w:val="00D30B70"/>
    <w:rsid w:val="00D327AA"/>
    <w:rsid w:val="00D32E26"/>
    <w:rsid w:val="00D33DAC"/>
    <w:rsid w:val="00D358CE"/>
    <w:rsid w:val="00D36766"/>
    <w:rsid w:val="00D36AF7"/>
    <w:rsid w:val="00D37B95"/>
    <w:rsid w:val="00D37FB0"/>
    <w:rsid w:val="00D40463"/>
    <w:rsid w:val="00D411DD"/>
    <w:rsid w:val="00D41CB0"/>
    <w:rsid w:val="00D4235F"/>
    <w:rsid w:val="00D459EC"/>
    <w:rsid w:val="00D472B9"/>
    <w:rsid w:val="00D50D34"/>
    <w:rsid w:val="00D52221"/>
    <w:rsid w:val="00D529AC"/>
    <w:rsid w:val="00D535C4"/>
    <w:rsid w:val="00D54C18"/>
    <w:rsid w:val="00D55939"/>
    <w:rsid w:val="00D60C9A"/>
    <w:rsid w:val="00D60F37"/>
    <w:rsid w:val="00D61632"/>
    <w:rsid w:val="00D628AE"/>
    <w:rsid w:val="00D62E6F"/>
    <w:rsid w:val="00D65CF4"/>
    <w:rsid w:val="00D70C95"/>
    <w:rsid w:val="00D70CAB"/>
    <w:rsid w:val="00D7103C"/>
    <w:rsid w:val="00D73856"/>
    <w:rsid w:val="00D7607C"/>
    <w:rsid w:val="00D76659"/>
    <w:rsid w:val="00D7681F"/>
    <w:rsid w:val="00D7797D"/>
    <w:rsid w:val="00D77E59"/>
    <w:rsid w:val="00D803EF"/>
    <w:rsid w:val="00D82C36"/>
    <w:rsid w:val="00D832A1"/>
    <w:rsid w:val="00D836EB"/>
    <w:rsid w:val="00D846C5"/>
    <w:rsid w:val="00D85B4A"/>
    <w:rsid w:val="00D85B87"/>
    <w:rsid w:val="00D85B9E"/>
    <w:rsid w:val="00D85D71"/>
    <w:rsid w:val="00D85E2D"/>
    <w:rsid w:val="00D87413"/>
    <w:rsid w:val="00D87C52"/>
    <w:rsid w:val="00D90063"/>
    <w:rsid w:val="00D9022B"/>
    <w:rsid w:val="00D91838"/>
    <w:rsid w:val="00D96313"/>
    <w:rsid w:val="00D9678B"/>
    <w:rsid w:val="00D96E34"/>
    <w:rsid w:val="00D97528"/>
    <w:rsid w:val="00D979B5"/>
    <w:rsid w:val="00DA06DA"/>
    <w:rsid w:val="00DA231F"/>
    <w:rsid w:val="00DA2BC4"/>
    <w:rsid w:val="00DA3E47"/>
    <w:rsid w:val="00DA3EA7"/>
    <w:rsid w:val="00DA46C6"/>
    <w:rsid w:val="00DA5CAB"/>
    <w:rsid w:val="00DA5F1D"/>
    <w:rsid w:val="00DA6661"/>
    <w:rsid w:val="00DA75E9"/>
    <w:rsid w:val="00DB0157"/>
    <w:rsid w:val="00DB0EBD"/>
    <w:rsid w:val="00DB19F6"/>
    <w:rsid w:val="00DB25F4"/>
    <w:rsid w:val="00DB46C7"/>
    <w:rsid w:val="00DB6510"/>
    <w:rsid w:val="00DB7A84"/>
    <w:rsid w:val="00DC1463"/>
    <w:rsid w:val="00DC18BA"/>
    <w:rsid w:val="00DC4C84"/>
    <w:rsid w:val="00DC6626"/>
    <w:rsid w:val="00DC6D2D"/>
    <w:rsid w:val="00DC74A2"/>
    <w:rsid w:val="00DC7BBB"/>
    <w:rsid w:val="00DC7FC0"/>
    <w:rsid w:val="00DD041E"/>
    <w:rsid w:val="00DD3491"/>
    <w:rsid w:val="00DD483B"/>
    <w:rsid w:val="00DD4C37"/>
    <w:rsid w:val="00DD529A"/>
    <w:rsid w:val="00DD68AF"/>
    <w:rsid w:val="00DD7951"/>
    <w:rsid w:val="00DD7B25"/>
    <w:rsid w:val="00DE1FF2"/>
    <w:rsid w:val="00DE253C"/>
    <w:rsid w:val="00DE3B0A"/>
    <w:rsid w:val="00DE45DD"/>
    <w:rsid w:val="00DE7164"/>
    <w:rsid w:val="00DE7A0C"/>
    <w:rsid w:val="00DE7E57"/>
    <w:rsid w:val="00DF0A4C"/>
    <w:rsid w:val="00DF17C0"/>
    <w:rsid w:val="00DF3FF8"/>
    <w:rsid w:val="00DF43CC"/>
    <w:rsid w:val="00DF5A3A"/>
    <w:rsid w:val="00DF5EB7"/>
    <w:rsid w:val="00DF6AED"/>
    <w:rsid w:val="00DF6BBD"/>
    <w:rsid w:val="00DF76BD"/>
    <w:rsid w:val="00DF7E9E"/>
    <w:rsid w:val="00E0030E"/>
    <w:rsid w:val="00E02830"/>
    <w:rsid w:val="00E029EC"/>
    <w:rsid w:val="00E042EE"/>
    <w:rsid w:val="00E04565"/>
    <w:rsid w:val="00E06661"/>
    <w:rsid w:val="00E0715F"/>
    <w:rsid w:val="00E07D76"/>
    <w:rsid w:val="00E112F0"/>
    <w:rsid w:val="00E13347"/>
    <w:rsid w:val="00E155C3"/>
    <w:rsid w:val="00E17234"/>
    <w:rsid w:val="00E20742"/>
    <w:rsid w:val="00E21034"/>
    <w:rsid w:val="00E218CB"/>
    <w:rsid w:val="00E21C42"/>
    <w:rsid w:val="00E22FD6"/>
    <w:rsid w:val="00E232D1"/>
    <w:rsid w:val="00E2345E"/>
    <w:rsid w:val="00E24764"/>
    <w:rsid w:val="00E2644B"/>
    <w:rsid w:val="00E2647A"/>
    <w:rsid w:val="00E274C7"/>
    <w:rsid w:val="00E2763E"/>
    <w:rsid w:val="00E278C5"/>
    <w:rsid w:val="00E3061B"/>
    <w:rsid w:val="00E30F62"/>
    <w:rsid w:val="00E367DE"/>
    <w:rsid w:val="00E4022F"/>
    <w:rsid w:val="00E405DA"/>
    <w:rsid w:val="00E423C9"/>
    <w:rsid w:val="00E42E30"/>
    <w:rsid w:val="00E44103"/>
    <w:rsid w:val="00E44D74"/>
    <w:rsid w:val="00E4611E"/>
    <w:rsid w:val="00E46540"/>
    <w:rsid w:val="00E478D4"/>
    <w:rsid w:val="00E47DB0"/>
    <w:rsid w:val="00E509A7"/>
    <w:rsid w:val="00E52F13"/>
    <w:rsid w:val="00E53952"/>
    <w:rsid w:val="00E547E1"/>
    <w:rsid w:val="00E54AF2"/>
    <w:rsid w:val="00E55D34"/>
    <w:rsid w:val="00E55F08"/>
    <w:rsid w:val="00E56205"/>
    <w:rsid w:val="00E5633F"/>
    <w:rsid w:val="00E578FA"/>
    <w:rsid w:val="00E5792F"/>
    <w:rsid w:val="00E57BA5"/>
    <w:rsid w:val="00E60132"/>
    <w:rsid w:val="00E6034D"/>
    <w:rsid w:val="00E60666"/>
    <w:rsid w:val="00E6090B"/>
    <w:rsid w:val="00E60A14"/>
    <w:rsid w:val="00E62A43"/>
    <w:rsid w:val="00E63B17"/>
    <w:rsid w:val="00E658A6"/>
    <w:rsid w:val="00E65F3F"/>
    <w:rsid w:val="00E701D7"/>
    <w:rsid w:val="00E70DF7"/>
    <w:rsid w:val="00E72469"/>
    <w:rsid w:val="00E727C6"/>
    <w:rsid w:val="00E73788"/>
    <w:rsid w:val="00E73E82"/>
    <w:rsid w:val="00E7583A"/>
    <w:rsid w:val="00E761FE"/>
    <w:rsid w:val="00E763D2"/>
    <w:rsid w:val="00E76EA2"/>
    <w:rsid w:val="00E77DBF"/>
    <w:rsid w:val="00E83312"/>
    <w:rsid w:val="00E847BC"/>
    <w:rsid w:val="00E84EF7"/>
    <w:rsid w:val="00E85465"/>
    <w:rsid w:val="00E87616"/>
    <w:rsid w:val="00E90947"/>
    <w:rsid w:val="00E90D15"/>
    <w:rsid w:val="00E94927"/>
    <w:rsid w:val="00E94A48"/>
    <w:rsid w:val="00E96C3B"/>
    <w:rsid w:val="00E97257"/>
    <w:rsid w:val="00E97728"/>
    <w:rsid w:val="00EA197C"/>
    <w:rsid w:val="00EA1B3B"/>
    <w:rsid w:val="00EA2810"/>
    <w:rsid w:val="00EA48B9"/>
    <w:rsid w:val="00EA4B25"/>
    <w:rsid w:val="00EA55DB"/>
    <w:rsid w:val="00EA56AA"/>
    <w:rsid w:val="00EA6932"/>
    <w:rsid w:val="00EB1F4C"/>
    <w:rsid w:val="00EB2591"/>
    <w:rsid w:val="00EB47B6"/>
    <w:rsid w:val="00EB63EF"/>
    <w:rsid w:val="00EB69DC"/>
    <w:rsid w:val="00EB721B"/>
    <w:rsid w:val="00EC0A9E"/>
    <w:rsid w:val="00EC1A7C"/>
    <w:rsid w:val="00EC35A0"/>
    <w:rsid w:val="00EC4676"/>
    <w:rsid w:val="00EC5240"/>
    <w:rsid w:val="00EC71A4"/>
    <w:rsid w:val="00EC7382"/>
    <w:rsid w:val="00ED0081"/>
    <w:rsid w:val="00ED015D"/>
    <w:rsid w:val="00ED47F8"/>
    <w:rsid w:val="00EE1A41"/>
    <w:rsid w:val="00EE3DD4"/>
    <w:rsid w:val="00EE4592"/>
    <w:rsid w:val="00EE4F74"/>
    <w:rsid w:val="00EE555D"/>
    <w:rsid w:val="00EE58B5"/>
    <w:rsid w:val="00EE6906"/>
    <w:rsid w:val="00EE78BD"/>
    <w:rsid w:val="00EF0C77"/>
    <w:rsid w:val="00EF10DF"/>
    <w:rsid w:val="00EF3CDD"/>
    <w:rsid w:val="00EF41C5"/>
    <w:rsid w:val="00EF487A"/>
    <w:rsid w:val="00EF5AAB"/>
    <w:rsid w:val="00F000F2"/>
    <w:rsid w:val="00F0073F"/>
    <w:rsid w:val="00F00F9D"/>
    <w:rsid w:val="00F03335"/>
    <w:rsid w:val="00F04B6A"/>
    <w:rsid w:val="00F059FB"/>
    <w:rsid w:val="00F05C40"/>
    <w:rsid w:val="00F0700A"/>
    <w:rsid w:val="00F10115"/>
    <w:rsid w:val="00F104F3"/>
    <w:rsid w:val="00F10F56"/>
    <w:rsid w:val="00F11752"/>
    <w:rsid w:val="00F12572"/>
    <w:rsid w:val="00F13254"/>
    <w:rsid w:val="00F13CED"/>
    <w:rsid w:val="00F174F4"/>
    <w:rsid w:val="00F20514"/>
    <w:rsid w:val="00F215BD"/>
    <w:rsid w:val="00F21B69"/>
    <w:rsid w:val="00F21BE7"/>
    <w:rsid w:val="00F21DAC"/>
    <w:rsid w:val="00F21DD0"/>
    <w:rsid w:val="00F21F33"/>
    <w:rsid w:val="00F22E4B"/>
    <w:rsid w:val="00F23C61"/>
    <w:rsid w:val="00F242D8"/>
    <w:rsid w:val="00F24750"/>
    <w:rsid w:val="00F24C4A"/>
    <w:rsid w:val="00F278D5"/>
    <w:rsid w:val="00F279E3"/>
    <w:rsid w:val="00F300B0"/>
    <w:rsid w:val="00F303EF"/>
    <w:rsid w:val="00F30F5B"/>
    <w:rsid w:val="00F31035"/>
    <w:rsid w:val="00F316C6"/>
    <w:rsid w:val="00F34C34"/>
    <w:rsid w:val="00F350AA"/>
    <w:rsid w:val="00F37B55"/>
    <w:rsid w:val="00F43530"/>
    <w:rsid w:val="00F43603"/>
    <w:rsid w:val="00F4363F"/>
    <w:rsid w:val="00F43D0E"/>
    <w:rsid w:val="00F43D99"/>
    <w:rsid w:val="00F45913"/>
    <w:rsid w:val="00F46E92"/>
    <w:rsid w:val="00F4784D"/>
    <w:rsid w:val="00F47C96"/>
    <w:rsid w:val="00F5000D"/>
    <w:rsid w:val="00F5217E"/>
    <w:rsid w:val="00F52AE8"/>
    <w:rsid w:val="00F53400"/>
    <w:rsid w:val="00F541B1"/>
    <w:rsid w:val="00F57D3A"/>
    <w:rsid w:val="00F57E0E"/>
    <w:rsid w:val="00F605C6"/>
    <w:rsid w:val="00F60F68"/>
    <w:rsid w:val="00F6127A"/>
    <w:rsid w:val="00F61796"/>
    <w:rsid w:val="00F61E77"/>
    <w:rsid w:val="00F63F98"/>
    <w:rsid w:val="00F6538E"/>
    <w:rsid w:val="00F657A6"/>
    <w:rsid w:val="00F661BA"/>
    <w:rsid w:val="00F664A8"/>
    <w:rsid w:val="00F66533"/>
    <w:rsid w:val="00F66D39"/>
    <w:rsid w:val="00F67C9A"/>
    <w:rsid w:val="00F70F56"/>
    <w:rsid w:val="00F722AF"/>
    <w:rsid w:val="00F7391A"/>
    <w:rsid w:val="00F73F7B"/>
    <w:rsid w:val="00F74851"/>
    <w:rsid w:val="00F75DD5"/>
    <w:rsid w:val="00F762C1"/>
    <w:rsid w:val="00F845DA"/>
    <w:rsid w:val="00F84917"/>
    <w:rsid w:val="00F84ACB"/>
    <w:rsid w:val="00F857DF"/>
    <w:rsid w:val="00F86149"/>
    <w:rsid w:val="00F865B9"/>
    <w:rsid w:val="00F87437"/>
    <w:rsid w:val="00F8778D"/>
    <w:rsid w:val="00F87A8B"/>
    <w:rsid w:val="00F90FC0"/>
    <w:rsid w:val="00F91896"/>
    <w:rsid w:val="00F919C0"/>
    <w:rsid w:val="00F93D4D"/>
    <w:rsid w:val="00F94BA4"/>
    <w:rsid w:val="00F94D23"/>
    <w:rsid w:val="00F960AF"/>
    <w:rsid w:val="00F96AEF"/>
    <w:rsid w:val="00FA230D"/>
    <w:rsid w:val="00FA34C4"/>
    <w:rsid w:val="00FA50C2"/>
    <w:rsid w:val="00FA50C6"/>
    <w:rsid w:val="00FA6A7E"/>
    <w:rsid w:val="00FB1135"/>
    <w:rsid w:val="00FB1C72"/>
    <w:rsid w:val="00FB3A11"/>
    <w:rsid w:val="00FB3F84"/>
    <w:rsid w:val="00FB48CA"/>
    <w:rsid w:val="00FB61A8"/>
    <w:rsid w:val="00FB63AB"/>
    <w:rsid w:val="00FB7F2D"/>
    <w:rsid w:val="00FC2C1B"/>
    <w:rsid w:val="00FC3588"/>
    <w:rsid w:val="00FC36EE"/>
    <w:rsid w:val="00FC5337"/>
    <w:rsid w:val="00FC5B7E"/>
    <w:rsid w:val="00FC5C58"/>
    <w:rsid w:val="00FC5E0B"/>
    <w:rsid w:val="00FC5F9E"/>
    <w:rsid w:val="00FC6B3B"/>
    <w:rsid w:val="00FC78E7"/>
    <w:rsid w:val="00FD12B1"/>
    <w:rsid w:val="00FD13C3"/>
    <w:rsid w:val="00FD17E8"/>
    <w:rsid w:val="00FD2045"/>
    <w:rsid w:val="00FD213E"/>
    <w:rsid w:val="00FD27D3"/>
    <w:rsid w:val="00FD305A"/>
    <w:rsid w:val="00FD52ED"/>
    <w:rsid w:val="00FD5606"/>
    <w:rsid w:val="00FD5AE9"/>
    <w:rsid w:val="00FD6B69"/>
    <w:rsid w:val="00FD7AFD"/>
    <w:rsid w:val="00FD7FED"/>
    <w:rsid w:val="00FE030E"/>
    <w:rsid w:val="00FE0A80"/>
    <w:rsid w:val="00FE1CBC"/>
    <w:rsid w:val="00FE213F"/>
    <w:rsid w:val="00FE217C"/>
    <w:rsid w:val="00FE2836"/>
    <w:rsid w:val="00FE2A9E"/>
    <w:rsid w:val="00FE33C7"/>
    <w:rsid w:val="00FE5E77"/>
    <w:rsid w:val="00FF1194"/>
    <w:rsid w:val="00FF17FE"/>
    <w:rsid w:val="00FF2AA5"/>
    <w:rsid w:val="00FF2C0D"/>
    <w:rsid w:val="00FF4C82"/>
    <w:rsid w:val="00FF6407"/>
    <w:rsid w:val="00FF6783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EE8D-6B9B-4797-BC49-73F622E2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2Znak">
    <w:name w:val="Style2 Znak"/>
    <w:basedOn w:val="Domylnaczcionkaakapitu"/>
    <w:link w:val="Style2"/>
    <w:uiPriority w:val="99"/>
    <w:locked/>
    <w:rsid w:val="00052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link w:val="Style2Znak"/>
    <w:uiPriority w:val="99"/>
    <w:rsid w:val="00052019"/>
    <w:pPr>
      <w:overflowPunct w:val="0"/>
      <w:autoSpaceDE w:val="0"/>
      <w:autoSpaceDN w:val="0"/>
      <w:adjustRightInd w:val="0"/>
      <w:spacing w:after="0" w:line="36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65A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531BD"/>
    <w:pPr>
      <w:spacing w:after="0" w:line="240" w:lineRule="auto"/>
      <w:jc w:val="right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4C3"/>
  </w:style>
  <w:style w:type="paragraph" w:styleId="Stopka">
    <w:name w:val="footer"/>
    <w:basedOn w:val="Normalny"/>
    <w:link w:val="StopkaZnak"/>
    <w:uiPriority w:val="99"/>
    <w:unhideWhenUsed/>
    <w:rsid w:val="009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Badanie satysfakcji studentów</a:t>
            </a:r>
            <a:endParaRPr lang="pl-PL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Postrzeganie jakości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817147856517939E-2"/>
          <c:y val="0.19527777777777777"/>
          <c:w val="0.8966272965879265"/>
          <c:h val="0.544752843394575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'zliczanie średnich16'!$M$25:$M$30</c:f>
              <c:strCache>
                <c:ptCount val="5"/>
                <c:pt idx="0">
                  <c:v>Infrastruktura</c:v>
                </c:pt>
                <c:pt idx="1">
                  <c:v>Administracja</c:v>
                </c:pt>
                <c:pt idx="2">
                  <c:v>Komunikacja wewnętrzna</c:v>
                </c:pt>
                <c:pt idx="3">
                  <c:v>Program studiów i dydaktyka</c:v>
                </c:pt>
                <c:pt idx="4">
                  <c:v>Infrastruktura UMK</c:v>
                </c:pt>
              </c:strCache>
            </c:strRef>
          </c:cat>
          <c:val>
            <c:numRef>
              <c:f>'zliczanie średnich16'!$N$25:$N$30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48-43F6-AAF2-988E347F411C}"/>
            </c:ext>
          </c:extLst>
        </c:ser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'zliczanie średnich16'!$M$25:$M$30</c:f>
              <c:strCache>
                <c:ptCount val="5"/>
                <c:pt idx="0">
                  <c:v>Infrastruktura</c:v>
                </c:pt>
                <c:pt idx="1">
                  <c:v>Administracja</c:v>
                </c:pt>
                <c:pt idx="2">
                  <c:v>Komunikacja wewnętrzna</c:v>
                </c:pt>
                <c:pt idx="3">
                  <c:v>Program studiów i dydaktyka</c:v>
                </c:pt>
                <c:pt idx="4">
                  <c:v>Infrastruktura UMK</c:v>
                </c:pt>
              </c:strCache>
            </c:strRef>
          </c:cat>
          <c:val>
            <c:numRef>
              <c:f>'zliczanie średnich16'!$O$25:$O$30</c:f>
              <c:numCache>
                <c:formatCode>General</c:formatCode>
                <c:ptCount val="5"/>
                <c:pt idx="0">
                  <c:v>3.1309523809523809</c:v>
                </c:pt>
                <c:pt idx="1">
                  <c:v>2.8828828828828827</c:v>
                </c:pt>
                <c:pt idx="2">
                  <c:v>3.0396825396825395</c:v>
                </c:pt>
                <c:pt idx="3">
                  <c:v>2.9</c:v>
                </c:pt>
                <c:pt idx="4">
                  <c:v>3.2857142857142856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48-43F6-AAF2-988E347F4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891216"/>
        <c:axId val="365892392"/>
      </c:barChart>
      <c:catAx>
        <c:axId val="36589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5892392"/>
        <c:crosses val="autoZero"/>
        <c:auto val="1"/>
        <c:lblAlgn val="ctr"/>
        <c:lblOffset val="100"/>
        <c:noMultiLvlLbl val="0"/>
      </c:catAx>
      <c:valAx>
        <c:axId val="365892392"/>
        <c:scaling>
          <c:orientation val="minMax"/>
          <c:max val="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5891216"/>
        <c:crosses val="autoZero"/>
        <c:crossBetween val="between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cp:lastPrinted>2017-02-13T10:44:00Z</cp:lastPrinted>
  <dcterms:created xsi:type="dcterms:W3CDTF">2017-04-28T12:38:00Z</dcterms:created>
  <dcterms:modified xsi:type="dcterms:W3CDTF">2017-04-28T12:38:00Z</dcterms:modified>
</cp:coreProperties>
</file>